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Look w:val="04A0" w:noVBand="1" w:noHBand="0" w:lastColumn="0" w:firstColumn="1" w:lastRow="0" w:firstRow="1"/>
      </w:tblPr>
      <w:tblGrid>
        <w:gridCol w:w="2985"/>
      </w:tblGrid>
      <w:tr w:rsidTr="00AC2598" w:rsidR="00AC2598" w:rsidRPr="00AC2598">
        <w:tc>
          <w:tcPr>
            <w:tcW w:type="dxa" w:w="2985"/>
            <w:hideMark/>
          </w:tcPr>
          <w:p w:rsidRDefault="00AC2598" w:rsidP="00AC2598" w:rsidR="00AC2598" w:rsidRPr="00AC2598">
            <w:pPr>
              <w:spacing w:after="0"/>
              <w:jc w:val="center"/>
              <w:rPr>
                <w:rFonts w:cs="Times New Roman" w:eastAsia="Calibri" w:hAnsi="Times New Roman" w:ascii="Times New Roman"/>
                <w:sz w:val="24"/>
                <w:szCs w:val="24"/>
              </w:rPr>
            </w:pPr>
            <w:bookmarkStart w:name="_GoBack" w:id="0"/>
            <w:bookmarkEnd w:id="0"/>
            <w:r w:rsidRPr="00AC2598">
              <w:rPr>
                <w:rFonts w:cs="Times New Roman" w:eastAsia="Calibri" w:hAnsi="Times New Roman" w:ascii="Times New Roman"/>
                <w:noProof/>
                <w:sz w:val="24"/>
                <w:szCs w:val="24"/>
                <w:lang w:eastAsia="hr-HR"/>
              </w:rPr>
              <w:drawing>
                <wp:inline distR="0" distL="0" distB="0" distT="0">
                  <wp:extent cy="609600" cx="533400"/>
                  <wp:effectExtent b="0" r="0" t="0" l="0"/>
                  <wp:docPr name="Slika 3" id="1"/>
                  <wp:cNvGraphicFramePr>
                    <a:graphicFrameLocks noChangeAspect="true"/>
                  </wp:cNvGraphicFramePr>
                  <a:graphic>
                    <a:graphicData uri="http://schemas.openxmlformats.org/drawingml/2006/picture">
                      <pic:pic>
                        <pic:nvPicPr>
                          <pic:cNvPr name="Slika 3"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9600" cx="533400"/>
                          </a:xfrm>
                          <a:prstGeom prst="rect">
                            <a:avLst/>
                          </a:prstGeom>
                          <a:noFill/>
                          <a:ln>
                            <a:noFill/>
                          </a:ln>
                        </pic:spPr>
                      </pic:pic>
                    </a:graphicData>
                  </a:graphic>
                </wp:inline>
              </w:drawing>
            </w:r>
          </w:p>
          <w:p w:rsidRDefault="00AC2598" w:rsidP="006C2A01" w:rsidR="00AC2598" w:rsidRPr="00AC2598">
            <w:pPr>
              <w:spacing w:lineRule="auto" w:line="240" w:after="0"/>
              <w:jc w:val="center"/>
              <w:rPr>
                <w:rFonts w:cs="Times New Roman" w:eastAsia="Calibri" w:hAnsi="Times New Roman" w:ascii="Times New Roman"/>
                <w:sz w:val="24"/>
                <w:szCs w:val="24"/>
              </w:rPr>
            </w:pPr>
            <w:r w:rsidRPr="00AC2598">
              <w:rPr>
                <w:rFonts w:cs="Times New Roman" w:eastAsia="Calibri" w:hAnsi="Times New Roman" w:ascii="Times New Roman"/>
                <w:sz w:val="24"/>
                <w:szCs w:val="24"/>
              </w:rPr>
              <w:t>Republika Hrvatska</w:t>
            </w:r>
          </w:p>
          <w:p w:rsidRDefault="00AC2598" w:rsidP="006C2A01" w:rsidR="00AC2598" w:rsidRPr="00AC2598">
            <w:pPr>
              <w:spacing w:lineRule="auto" w:line="240" w:after="0"/>
              <w:jc w:val="center"/>
              <w:rPr>
                <w:rFonts w:cs="Times New Roman" w:eastAsia="Calibri" w:hAnsi="Times New Roman" w:ascii="Times New Roman"/>
                <w:sz w:val="24"/>
                <w:szCs w:val="24"/>
              </w:rPr>
            </w:pPr>
            <w:r w:rsidRPr="00AC2598">
              <w:rPr>
                <w:rFonts w:cs="Times New Roman" w:eastAsia="Calibri" w:hAnsi="Times New Roman" w:ascii="Times New Roman"/>
                <w:sz w:val="24"/>
                <w:szCs w:val="24"/>
              </w:rPr>
              <w:t>Trgovački sud u Varaždinu</w:t>
            </w:r>
          </w:p>
          <w:p w:rsidRDefault="00AC2598" w:rsidP="006C2A01" w:rsidR="00AC2598" w:rsidRPr="00AC2598">
            <w:pPr>
              <w:spacing w:lineRule="auto" w:line="240" w:after="0"/>
              <w:jc w:val="center"/>
              <w:rPr>
                <w:rFonts w:cs="Times New Roman" w:eastAsia="Calibri" w:hAnsi="Times New Roman" w:ascii="Times New Roman"/>
                <w:sz w:val="24"/>
                <w:szCs w:val="24"/>
              </w:rPr>
            </w:pPr>
            <w:r w:rsidRPr="00AC2598">
              <w:rPr>
                <w:rFonts w:cs="Times New Roman" w:eastAsia="Calibri" w:hAnsi="Times New Roman" w:ascii="Times New Roman"/>
                <w:sz w:val="24"/>
                <w:szCs w:val="24"/>
              </w:rPr>
              <w:t>Varaždin, Braće Radić 2</w:t>
            </w:r>
          </w:p>
        </w:tc>
      </w:tr>
    </w:tbl>
    <w:p w14:textId="359d36e" w14:paraId="359d36e" w:rsidRDefault="00AC2598" w:rsidP="00AC2598" w:rsidR="00AC2598" w:rsidRPr="00AC2598">
      <w:pPr>
        <w:spacing w:lineRule="auto" w:line="240" w:after="0"/>
        <w:jc w:val="right"/>
        <w15:collapsed w:val="false"/>
        <w:rPr>
          <w:rFonts w:cs="Times New Roman" w:eastAsia="Calibri" w:hAnsi="Times New Roman" w:ascii="Times New Roman"/>
          <w:sz w:val="12"/>
          <w:szCs w:val="24"/>
        </w:rPr>
      </w:pPr>
    </w:p>
    <w:tbl>
      <w:tblPr>
        <w:tblW w:type="auto" w:w="0"/>
        <w:jc w:val="right"/>
        <w:tblCellMar>
          <w:left w:type="dxa" w:w="0"/>
          <w:right w:type="dxa" w:w="0"/>
        </w:tblCellMar>
        <w:tblLook w:val="01E0" w:noVBand="0" w:noHBand="0" w:lastColumn="1" w:firstColumn="1" w:lastRow="1" w:firstRow="1"/>
      </w:tblPr>
      <w:tblGrid>
        <w:gridCol w:w="4320"/>
      </w:tblGrid>
      <w:tr w:rsidTr="00AC2598" w:rsidR="00AC2598" w:rsidRPr="00AC2598">
        <w:trPr>
          <w:jc w:val="right"/>
        </w:trPr>
        <w:tc>
          <w:tcPr>
            <w:tcW w:type="dxa" w:w="4320"/>
            <w:hideMark/>
          </w:tcPr>
          <w:p w:rsidRDefault="00AC2598" w:rsidP="005361BA" w:rsidR="00AC2598" w:rsidRPr="00AC2598">
            <w:pPr>
              <w:spacing w:after="0"/>
              <w:jc w:val="right"/>
              <w:rPr>
                <w:rFonts w:cs="Times New Roman" w:eastAsia="Times New Roman" w:hAnsi="Times New Roman" w:ascii="Times New Roman"/>
                <w:sz w:val="24"/>
                <w:szCs w:val="24"/>
                <w:lang w:eastAsia="hr-HR"/>
              </w:rPr>
            </w:pPr>
            <w:r w:rsidRPr="00AC2598">
              <w:rPr>
                <w:rFonts w:cs="Times New Roman" w:eastAsia="Times New Roman" w:hAnsi="Times New Roman" w:ascii="Times New Roman"/>
                <w:sz w:val="24"/>
                <w:szCs w:val="24"/>
                <w:lang w:eastAsia="hr-HR"/>
              </w:rPr>
              <w:t>Poslovni broj: 5 St-</w:t>
            </w:r>
            <w:r w:rsidR="005361BA">
              <w:rPr>
                <w:rFonts w:cs="Times New Roman" w:eastAsia="Times New Roman" w:hAnsi="Times New Roman" w:ascii="Times New Roman"/>
                <w:sz w:val="24"/>
                <w:szCs w:val="24"/>
                <w:lang w:eastAsia="hr-HR"/>
              </w:rPr>
              <w:t>541/17-13</w:t>
            </w:r>
          </w:p>
        </w:tc>
      </w:tr>
    </w:tbl>
    <w:p w:rsidRDefault="00AC2598" w:rsidP="00AC2598" w:rsidR="00AC2598" w:rsidRPr="00AC2598">
      <w:pPr>
        <w:spacing w:lineRule="auto" w:line="240" w:after="0"/>
        <w:rPr>
          <w:rFonts w:cs="Times New Roman" w:eastAsia="Calibri" w:hAnsi="Times New Roman" w:ascii="Times New Roman"/>
          <w:bCs/>
          <w:sz w:val="24"/>
          <w:szCs w:val="24"/>
        </w:rPr>
      </w:pPr>
    </w:p>
    <w:p w:rsidRDefault="00AC2598" w:rsidP="00AC2598" w:rsidR="00AC2598" w:rsidRPr="00AC2598">
      <w:pPr>
        <w:spacing w:lineRule="auto" w:line="240" w:after="0"/>
        <w:rPr>
          <w:rFonts w:cs="Times New Roman" w:eastAsia="Calibri" w:hAnsi="Times New Roman" w:ascii="Times New Roman"/>
          <w:bCs/>
          <w:sz w:val="24"/>
          <w:szCs w:val="24"/>
        </w:rPr>
      </w:pPr>
    </w:p>
    <w:p w:rsidRDefault="00AC2598" w:rsidP="00AC2598" w:rsidR="00AC2598" w:rsidRPr="00AC2598">
      <w:pPr>
        <w:spacing w:lineRule="auto" w:line="240" w:after="0"/>
        <w:rPr>
          <w:rFonts w:cs="Times New Roman" w:eastAsia="Calibri" w:hAnsi="Times New Roman" w:ascii="Times New Roman"/>
          <w:bCs/>
          <w:sz w:val="24"/>
          <w:szCs w:val="24"/>
        </w:rPr>
      </w:pPr>
    </w:p>
    <w:p w:rsidRDefault="00AC2598" w:rsidP="0099492E" w:rsidR="00AC2598">
      <w:pPr>
        <w:spacing w:lineRule="auto" w:line="240" w:after="0"/>
        <w:jc w:val="center"/>
        <w:rPr>
          <w:rFonts w:cs="Times New Roman" w:eastAsia="Calibri" w:hAnsi="Times New Roman" w:ascii="Times New Roman"/>
          <w:sz w:val="24"/>
          <w:szCs w:val="24"/>
        </w:rPr>
      </w:pPr>
      <w:r w:rsidRPr="00AC2598">
        <w:rPr>
          <w:rFonts w:cs="Times New Roman" w:eastAsia="Calibri" w:hAnsi="Times New Roman" w:ascii="Times New Roman"/>
          <w:sz w:val="24"/>
          <w:szCs w:val="24"/>
        </w:rPr>
        <w:t xml:space="preserve">U    I M E    R E P U B L I K E     H R V A T S K E </w:t>
      </w:r>
    </w:p>
    <w:p w:rsidRDefault="0099492E" w:rsidP="0099492E" w:rsidR="0099492E" w:rsidRPr="00AC2598">
      <w:pPr>
        <w:spacing w:lineRule="auto" w:line="240" w:after="0"/>
        <w:jc w:val="center"/>
        <w:rPr>
          <w:rFonts w:cs="Times New Roman" w:eastAsia="Calibri" w:hAnsi="Times New Roman" w:ascii="Times New Roman"/>
          <w:sz w:val="24"/>
          <w:szCs w:val="24"/>
        </w:rPr>
      </w:pPr>
    </w:p>
    <w:p w:rsidRDefault="00AC2598" w:rsidP="00AC2598" w:rsidR="00AC2598">
      <w:pPr>
        <w:spacing w:lineRule="auto" w:line="240" w:after="240"/>
        <w:jc w:val="center"/>
        <w:rPr>
          <w:rFonts w:cs="Times New Roman" w:eastAsia="Calibri" w:hAnsi="Times New Roman" w:ascii="Times New Roman"/>
          <w:sz w:val="24"/>
          <w:szCs w:val="24"/>
        </w:rPr>
      </w:pPr>
      <w:r w:rsidRPr="00AC2598">
        <w:rPr>
          <w:rFonts w:cs="Times New Roman" w:eastAsia="Calibri" w:hAnsi="Times New Roman" w:ascii="Times New Roman"/>
          <w:sz w:val="24"/>
          <w:szCs w:val="24"/>
        </w:rPr>
        <w:t>R J E Š E NJ E</w:t>
      </w:r>
    </w:p>
    <w:p w:rsidRDefault="00AC2598" w:rsidP="0099492E" w:rsidR="00AC2598">
      <w:pPr>
        <w:spacing w:lineRule="auto" w:line="240" w:after="0"/>
        <w:jc w:val="center"/>
        <w:rPr>
          <w:rFonts w:cs="Times New Roman" w:eastAsia="Calibri" w:hAnsi="Times New Roman" w:ascii="Times New Roman"/>
          <w:sz w:val="24"/>
          <w:szCs w:val="24"/>
        </w:rPr>
      </w:pPr>
    </w:p>
    <w:p w:rsidRDefault="0099492E" w:rsidP="0099492E" w:rsidR="0099492E" w:rsidRPr="00AC2598">
      <w:pPr>
        <w:spacing w:lineRule="auto" w:line="240" w:after="0"/>
        <w:jc w:val="center"/>
        <w:rPr>
          <w:rFonts w:cs="Times New Roman" w:eastAsia="Calibri" w:hAnsi="Times New Roman" w:ascii="Times New Roman"/>
          <w:sz w:val="24"/>
          <w:szCs w:val="24"/>
        </w:rPr>
      </w:pPr>
    </w:p>
    <w:p w:rsidRDefault="00A91576" w:rsidP="000F0141" w:rsidR="003A6C0D" w:rsidRPr="000F0141">
      <w:pPr>
        <w:spacing w:lineRule="auto" w:line="240" w:after="0"/>
        <w:ind w:firstLine="708"/>
        <w:jc w:val="both"/>
        <w:rPr>
          <w:rFonts w:hAnsi="Times New Roman" w:ascii="Times New Roman"/>
          <w:sz w:val="24"/>
          <w:szCs w:val="24"/>
        </w:rPr>
      </w:pPr>
      <w:r>
        <w:rPr>
          <w:rFonts w:hAnsi="Times New Roman" w:ascii="Times New Roman"/>
          <w:sz w:val="24"/>
          <w:szCs w:val="24"/>
        </w:rPr>
        <w:t xml:space="preserve">Trgovački sud u Varaždinu, po sucu toga suda Kseniji Flack-Makitan, u stečajnom predmetu povodom </w:t>
      </w:r>
      <w:r w:rsidR="000F0141">
        <w:rPr>
          <w:rFonts w:hAnsi="Times New Roman" w:ascii="Times New Roman"/>
          <w:sz w:val="24"/>
          <w:szCs w:val="24"/>
        </w:rPr>
        <w:t xml:space="preserve">prijedloga vjerovnika </w:t>
      </w:r>
      <w:r w:rsidR="000F0141" w:rsidRPr="000F0141">
        <w:rPr>
          <w:rFonts w:cs="Times New Roman" w:hAnsi="Times New Roman" w:ascii="Times New Roman"/>
          <w:sz w:val="24"/>
          <w:szCs w:val="24"/>
        </w:rPr>
        <w:t>Republike Hrvatske, Ministarstva Financija, Porezne uprave, Područnog ureda Sjeverna Hrvatska, Varaždin, Graberje 1, zastupanog po Županijskom državnom odvjetništvu u Varaždinu, Građansko-upravnom odjelu, za otvaranje stečajnog postupka nad dužnikom</w:t>
      </w:r>
      <w:r w:rsidR="005361BA">
        <w:rPr>
          <w:rFonts w:cs="Times New Roman" w:hAnsi="Times New Roman" w:ascii="Times New Roman"/>
          <w:sz w:val="24"/>
          <w:szCs w:val="24"/>
        </w:rPr>
        <w:t xml:space="preserve"> SEBASTIAN j.d.o.o., Molve, Petra Preradovića 4, OIB: 61320800111</w:t>
      </w:r>
      <w:r>
        <w:rPr>
          <w:rFonts w:hAnsi="Times New Roman" w:ascii="Times New Roman"/>
          <w:sz w:val="24"/>
          <w:szCs w:val="24"/>
        </w:rPr>
        <w:t xml:space="preserve">, </w:t>
      </w:r>
      <w:r w:rsidR="0099492E">
        <w:rPr>
          <w:rFonts w:hAnsi="Times New Roman" w:ascii="Times New Roman"/>
          <w:sz w:val="24"/>
          <w:szCs w:val="24"/>
        </w:rPr>
        <w:t>12</w:t>
      </w:r>
      <w:r w:rsidR="000F0141">
        <w:rPr>
          <w:rFonts w:hAnsi="Times New Roman" w:ascii="Times New Roman"/>
          <w:sz w:val="24"/>
          <w:szCs w:val="24"/>
        </w:rPr>
        <w:t>. travnja</w:t>
      </w:r>
      <w:r>
        <w:rPr>
          <w:rFonts w:cs="Times New Roman" w:hAnsi="Times New Roman" w:ascii="Times New Roman"/>
          <w:sz w:val="24"/>
          <w:szCs w:val="24"/>
        </w:rPr>
        <w:t xml:space="preserve"> 2018.</w:t>
      </w:r>
    </w:p>
    <w:p w:rsidRDefault="00AC2598" w:rsidP="00AC2598" w:rsidR="00AC2598" w:rsidRPr="00B41215">
      <w:pPr>
        <w:spacing w:lineRule="auto" w:line="240" w:after="0"/>
        <w:ind w:firstLine="708"/>
        <w:jc w:val="both"/>
        <w:rPr>
          <w:rFonts w:cs="Times New Roman" w:hAnsi="Times New Roman" w:ascii="Times New Roman"/>
          <w:sz w:val="24"/>
          <w:szCs w:val="24"/>
        </w:rPr>
      </w:pPr>
    </w:p>
    <w:p w:rsidRDefault="00A91576" w:rsidP="00AC2598" w:rsidR="00E06E5C">
      <w:pPr>
        <w:spacing w:lineRule="auto" w:line="240" w:after="0"/>
        <w:jc w:val="center"/>
        <w:rPr>
          <w:rFonts w:cs="Times New Roman" w:hAnsi="Times New Roman" w:ascii="Times New Roman"/>
          <w:sz w:val="24"/>
          <w:szCs w:val="24"/>
        </w:rPr>
      </w:pPr>
      <w:r>
        <w:rPr>
          <w:rFonts w:cs="Times New Roman" w:hAnsi="Times New Roman" w:ascii="Times New Roman"/>
          <w:sz w:val="24"/>
          <w:szCs w:val="24"/>
        </w:rPr>
        <w:t xml:space="preserve"> </w:t>
      </w:r>
      <w:r w:rsidR="00880AAB" w:rsidRPr="00B41215">
        <w:rPr>
          <w:rFonts w:cs="Times New Roman" w:hAnsi="Times New Roman" w:ascii="Times New Roman"/>
          <w:sz w:val="24"/>
          <w:szCs w:val="24"/>
        </w:rPr>
        <w:t>r i j e š i o    j e</w:t>
      </w:r>
    </w:p>
    <w:p w:rsidRDefault="00AC2598" w:rsidP="00AC2598" w:rsidR="00AC2598" w:rsidRPr="00B41215">
      <w:pPr>
        <w:spacing w:lineRule="auto" w:line="240" w:after="0"/>
        <w:jc w:val="center"/>
        <w:rPr>
          <w:rFonts w:cs="Times New Roman" w:hAnsi="Times New Roman" w:ascii="Times New Roman"/>
          <w:sz w:val="24"/>
          <w:szCs w:val="24"/>
        </w:rPr>
      </w:pPr>
    </w:p>
    <w:p w:rsidRDefault="00880AAB" w:rsidP="00AC2598" w:rsidR="00E06E5C">
      <w:pPr>
        <w:pStyle w:val="Odlomakpopisa"/>
        <w:numPr>
          <w:ilvl w:val="0"/>
          <w:numId w:val="1"/>
        </w:numPr>
        <w:spacing w:lineRule="auto" w:line="240" w:after="0"/>
        <w:jc w:val="both"/>
        <w:rPr>
          <w:rFonts w:cs="Times New Roman" w:hAnsi="Times New Roman" w:ascii="Times New Roman"/>
          <w:sz w:val="24"/>
          <w:szCs w:val="24"/>
        </w:rPr>
      </w:pPr>
      <w:r w:rsidRPr="00B41215">
        <w:rPr>
          <w:rFonts w:cs="Times New Roman" w:hAnsi="Times New Roman" w:ascii="Times New Roman"/>
          <w:sz w:val="24"/>
          <w:szCs w:val="24"/>
        </w:rPr>
        <w:t xml:space="preserve">Otvara se </w:t>
      </w:r>
      <w:r w:rsidR="00F725F4" w:rsidRPr="00B41215">
        <w:rPr>
          <w:rFonts w:cs="Times New Roman" w:hAnsi="Times New Roman" w:ascii="Times New Roman"/>
          <w:sz w:val="24"/>
          <w:szCs w:val="24"/>
        </w:rPr>
        <w:t>i zaključuje</w:t>
      </w:r>
      <w:r w:rsidR="00AC2598">
        <w:rPr>
          <w:rFonts w:cs="Times New Roman" w:hAnsi="Times New Roman" w:ascii="Times New Roman"/>
          <w:sz w:val="24"/>
          <w:szCs w:val="24"/>
        </w:rPr>
        <w:t xml:space="preserve"> </w:t>
      </w:r>
      <w:r w:rsidRPr="00B41215">
        <w:rPr>
          <w:rFonts w:cs="Times New Roman" w:hAnsi="Times New Roman" w:ascii="Times New Roman"/>
          <w:sz w:val="24"/>
          <w:szCs w:val="24"/>
        </w:rPr>
        <w:t>stečajni postupak nad stečajnim dužnikom</w:t>
      </w:r>
      <w:r w:rsidR="005361BA">
        <w:rPr>
          <w:rFonts w:cs="Times New Roman" w:hAnsi="Times New Roman" w:ascii="Times New Roman"/>
          <w:sz w:val="24"/>
          <w:szCs w:val="24"/>
        </w:rPr>
        <w:t xml:space="preserve"> SEBASTIAN j.d.o.o., Molve, Petra Preradovića 4, OIB: 61320800111</w:t>
      </w:r>
      <w:r w:rsidR="00E06E5C">
        <w:rPr>
          <w:rFonts w:cs="Times New Roman" w:hAnsi="Times New Roman" w:ascii="Times New Roman"/>
          <w:sz w:val="24"/>
          <w:szCs w:val="24"/>
        </w:rPr>
        <w:t>.</w:t>
      </w:r>
    </w:p>
    <w:p w:rsidRDefault="00E06E5C" w:rsidP="00E06E5C" w:rsidR="00E06E5C">
      <w:pPr>
        <w:pStyle w:val="Odlomakpopisa"/>
        <w:spacing w:lineRule="auto" w:line="240"/>
        <w:ind w:left="1080"/>
        <w:jc w:val="both"/>
        <w:rPr>
          <w:rFonts w:cs="Times New Roman" w:hAnsi="Times New Roman" w:ascii="Times New Roman"/>
          <w:sz w:val="24"/>
          <w:szCs w:val="24"/>
        </w:rPr>
      </w:pPr>
    </w:p>
    <w:p w:rsidRDefault="00E06E5C" w:rsidP="00B9206A" w:rsidR="00880AAB" w:rsidRPr="00CC6589">
      <w:pPr>
        <w:pStyle w:val="Odlomakpopisa"/>
        <w:numPr>
          <w:ilvl w:val="0"/>
          <w:numId w:val="1"/>
        </w:numPr>
        <w:spacing w:lineRule="auto" w:line="240"/>
        <w:jc w:val="both"/>
        <w:rPr>
          <w:rFonts w:cs="Times New Roman" w:hAnsi="Times New Roman" w:ascii="Times New Roman"/>
          <w:sz w:val="24"/>
          <w:szCs w:val="24"/>
        </w:rPr>
      </w:pPr>
      <w:r w:rsidRPr="00CC6589">
        <w:rPr>
          <w:rFonts w:cs="Times New Roman" w:hAnsi="Times New Roman" w:ascii="Times New Roman"/>
          <w:sz w:val="24"/>
          <w:szCs w:val="24"/>
        </w:rPr>
        <w:t>Za stečajnog upravitelja imenuje se</w:t>
      </w:r>
      <w:r w:rsidR="00CC6589" w:rsidRPr="00CC6589">
        <w:rPr>
          <w:rFonts w:cs="Times New Roman" w:hAnsi="Times New Roman" w:ascii="Times New Roman"/>
          <w:sz w:val="24"/>
          <w:szCs w:val="24"/>
        </w:rPr>
        <w:t xml:space="preserve"> Katarina Conar-Brod, Varaždin, Križanićeva 92, OIB: 45444178361.</w:t>
      </w:r>
    </w:p>
    <w:p w:rsidRDefault="00F725F4" w:rsidP="00F725F4" w:rsidR="00F725F4" w:rsidRPr="00CC6589">
      <w:pPr>
        <w:pStyle w:val="Odlomakpopisa"/>
        <w:spacing w:lineRule="auto" w:line="240"/>
        <w:ind w:left="1080"/>
        <w:jc w:val="both"/>
        <w:rPr>
          <w:rFonts w:cs="Times New Roman" w:hAnsi="Times New Roman" w:ascii="Times New Roman"/>
          <w:sz w:val="24"/>
          <w:szCs w:val="24"/>
        </w:rPr>
      </w:pPr>
    </w:p>
    <w:p w:rsidRDefault="00880AAB" w:rsidP="00F725F4" w:rsidR="00B9206A" w:rsidRPr="00B41215">
      <w:pPr>
        <w:pStyle w:val="Odlomakpopisa"/>
        <w:numPr>
          <w:ilvl w:val="0"/>
          <w:numId w:val="1"/>
        </w:numPr>
        <w:spacing w:lineRule="auto" w:line="240"/>
        <w:jc w:val="both"/>
        <w:rPr>
          <w:rFonts w:cs="Times New Roman" w:hAnsi="Times New Roman" w:ascii="Times New Roman"/>
          <w:sz w:val="24"/>
          <w:szCs w:val="24"/>
        </w:rPr>
      </w:pPr>
      <w:r w:rsidRPr="00B41215">
        <w:rPr>
          <w:rFonts w:cs="Times New Roman" w:hAnsi="Times New Roman" w:ascii="Times New Roman"/>
          <w:sz w:val="24"/>
          <w:szCs w:val="24"/>
        </w:rPr>
        <w:t xml:space="preserve">Ovo rješenje </w:t>
      </w:r>
      <w:r w:rsidR="00E06E5C">
        <w:rPr>
          <w:rFonts w:cs="Times New Roman" w:hAnsi="Times New Roman" w:ascii="Times New Roman"/>
          <w:sz w:val="24"/>
          <w:szCs w:val="24"/>
        </w:rPr>
        <w:t>objaviti će se na mrežnoj stranici e-Oglasna ploča</w:t>
      </w:r>
      <w:r w:rsidR="00B9206A" w:rsidRPr="00B41215">
        <w:rPr>
          <w:rFonts w:cs="Times New Roman" w:hAnsi="Times New Roman" w:ascii="Times New Roman"/>
          <w:sz w:val="24"/>
          <w:szCs w:val="24"/>
        </w:rPr>
        <w:t xml:space="preserve"> suda.</w:t>
      </w:r>
    </w:p>
    <w:p w:rsidRDefault="00B9206A" w:rsidP="00B9206A" w:rsidR="00B9206A" w:rsidRPr="00B41215">
      <w:pPr>
        <w:pStyle w:val="Odlomakpopisa"/>
        <w:spacing w:lineRule="auto" w:line="240"/>
        <w:ind w:left="1080"/>
        <w:jc w:val="both"/>
        <w:rPr>
          <w:rFonts w:cs="Times New Roman" w:hAnsi="Times New Roman" w:ascii="Times New Roman"/>
          <w:sz w:val="24"/>
          <w:szCs w:val="24"/>
        </w:rPr>
      </w:pPr>
    </w:p>
    <w:p w:rsidRDefault="00880AAB" w:rsidP="0099492E" w:rsidR="00AC2598" w:rsidRPr="0099492E">
      <w:pPr>
        <w:pStyle w:val="Odlomakpopisa"/>
        <w:numPr>
          <w:ilvl w:val="0"/>
          <w:numId w:val="1"/>
        </w:numPr>
        <w:spacing w:lineRule="auto" w:line="240" w:after="0"/>
        <w:jc w:val="both"/>
        <w:rPr>
          <w:rFonts w:cs="Times New Roman" w:hAnsi="Times New Roman" w:ascii="Times New Roman"/>
          <w:sz w:val="24"/>
          <w:szCs w:val="24"/>
        </w:rPr>
      </w:pPr>
      <w:r w:rsidRPr="00B41215">
        <w:rPr>
          <w:rFonts w:cs="Times New Roman" w:hAnsi="Times New Roman" w:ascii="Times New Roman"/>
          <w:sz w:val="24"/>
          <w:szCs w:val="24"/>
        </w:rPr>
        <w:t>Nakon pravomoćnosti ovoga rješenja stečajni dužnik će biti brisan iz sudskog registra.</w:t>
      </w:r>
    </w:p>
    <w:p w:rsidRDefault="0099492E" w:rsidP="0099492E" w:rsidR="0099492E">
      <w:pPr>
        <w:pStyle w:val="Odlomakpopisa"/>
        <w:spacing w:lineRule="auto" w:line="240" w:after="0"/>
        <w:ind w:left="1080"/>
        <w:jc w:val="both"/>
        <w:rPr>
          <w:rFonts w:cs="Times New Roman" w:hAnsi="Times New Roman" w:ascii="Times New Roman"/>
          <w:sz w:val="24"/>
          <w:szCs w:val="24"/>
        </w:rPr>
      </w:pPr>
    </w:p>
    <w:p w:rsidRDefault="0099492E" w:rsidP="0099492E" w:rsidR="0099492E" w:rsidRPr="00AC2598">
      <w:pPr>
        <w:pStyle w:val="Odlomakpopisa"/>
        <w:spacing w:lineRule="auto" w:line="240" w:after="0"/>
        <w:ind w:left="1080"/>
        <w:jc w:val="both"/>
        <w:rPr>
          <w:rFonts w:cs="Times New Roman" w:hAnsi="Times New Roman" w:ascii="Times New Roman"/>
          <w:sz w:val="24"/>
          <w:szCs w:val="24"/>
        </w:rPr>
      </w:pPr>
    </w:p>
    <w:p w:rsidRDefault="00880AAB" w:rsidP="0099492E" w:rsidR="003A6C0D">
      <w:pPr>
        <w:spacing w:lineRule="auto" w:line="240" w:after="0"/>
        <w:jc w:val="center"/>
        <w:rPr>
          <w:rFonts w:cs="Times New Roman" w:hAnsi="Times New Roman" w:ascii="Times New Roman"/>
          <w:sz w:val="24"/>
          <w:szCs w:val="24"/>
        </w:rPr>
      </w:pPr>
      <w:r w:rsidRPr="00B41215">
        <w:rPr>
          <w:rFonts w:cs="Times New Roman" w:hAnsi="Times New Roman" w:ascii="Times New Roman"/>
          <w:sz w:val="24"/>
          <w:szCs w:val="24"/>
        </w:rPr>
        <w:t>Obrazloženje</w:t>
      </w:r>
    </w:p>
    <w:p w:rsidRDefault="00AC2598" w:rsidP="00AC2598" w:rsidR="00AC2598" w:rsidRPr="00B41215">
      <w:pPr>
        <w:spacing w:lineRule="auto" w:line="240"/>
        <w:jc w:val="center"/>
        <w:rPr>
          <w:rFonts w:cs="Times New Roman" w:hAnsi="Times New Roman" w:ascii="Times New Roman"/>
          <w:sz w:val="24"/>
          <w:szCs w:val="24"/>
        </w:rPr>
      </w:pPr>
    </w:p>
    <w:p w:rsidRDefault="00E06E5C" w:rsidP="0036264F" w:rsidR="0036264F">
      <w:pPr>
        <w:spacing w:lineRule="auto" w:line="240" w:after="0"/>
        <w:ind w:firstLine="708"/>
        <w:jc w:val="both"/>
        <w:rPr>
          <w:rFonts w:cs="Times New Roman" w:hAnsi="Times New Roman" w:ascii="Times New Roman"/>
          <w:sz w:val="24"/>
          <w:szCs w:val="24"/>
        </w:rPr>
      </w:pPr>
      <w:r w:rsidRPr="00B04B0E">
        <w:rPr>
          <w:rFonts w:cs="Times New Roman" w:hAnsi="Times New Roman" w:ascii="Times New Roman"/>
          <w:sz w:val="24"/>
          <w:szCs w:val="24"/>
        </w:rPr>
        <w:t>Financijska agencija podnijela je</w:t>
      </w:r>
      <w:r w:rsidR="0036264F">
        <w:rPr>
          <w:rFonts w:cs="Times New Roman" w:hAnsi="Times New Roman" w:ascii="Times New Roman"/>
          <w:sz w:val="24"/>
          <w:szCs w:val="24"/>
        </w:rPr>
        <w:t xml:space="preserve"> </w:t>
      </w:r>
      <w:r w:rsidR="005361BA">
        <w:rPr>
          <w:rFonts w:cs="Times New Roman" w:hAnsi="Times New Roman" w:ascii="Times New Roman"/>
          <w:sz w:val="24"/>
          <w:szCs w:val="24"/>
        </w:rPr>
        <w:t>10. svibnja 2017</w:t>
      </w:r>
      <w:r w:rsidR="00D54613" w:rsidRPr="00B04B0E">
        <w:rPr>
          <w:rFonts w:cs="Times New Roman" w:hAnsi="Times New Roman" w:ascii="Times New Roman"/>
          <w:sz w:val="24"/>
          <w:szCs w:val="24"/>
        </w:rPr>
        <w:t xml:space="preserve">. </w:t>
      </w:r>
      <w:r w:rsidR="00B04B0E">
        <w:rPr>
          <w:rFonts w:cs="Times New Roman" w:hAnsi="Times New Roman" w:ascii="Times New Roman"/>
          <w:sz w:val="24"/>
          <w:szCs w:val="24"/>
        </w:rPr>
        <w:t xml:space="preserve">zahtjev </w:t>
      </w:r>
      <w:r w:rsidRPr="00B04B0E">
        <w:rPr>
          <w:rFonts w:cs="Times New Roman" w:hAnsi="Times New Roman" w:ascii="Times New Roman"/>
          <w:sz w:val="24"/>
          <w:szCs w:val="24"/>
        </w:rPr>
        <w:t xml:space="preserve">za </w:t>
      </w:r>
      <w:r w:rsidR="00B04B0E" w:rsidRPr="00B04B0E">
        <w:rPr>
          <w:rFonts w:cs="Times New Roman" w:hAnsi="Times New Roman" w:ascii="Times New Roman"/>
          <w:sz w:val="24"/>
          <w:szCs w:val="24"/>
        </w:rPr>
        <w:t>pokretanje skraćenog stečajnog postupka nad dužnikom navedenim u izreci, pa kako su za to bile ispunjene pretpostavke iz čl. 428. Stečajnog zakona (''Narodne novine'' b</w:t>
      </w:r>
      <w:r w:rsidR="000F0141">
        <w:rPr>
          <w:rFonts w:cs="Times New Roman" w:hAnsi="Times New Roman" w:ascii="Times New Roman"/>
          <w:sz w:val="24"/>
          <w:szCs w:val="24"/>
        </w:rPr>
        <w:t>roj 71/15 - dalje SZ-a), sud je</w:t>
      </w:r>
      <w:r w:rsidR="00B04B0E" w:rsidRPr="00B04B0E">
        <w:rPr>
          <w:rFonts w:cs="Times New Roman" w:hAnsi="Times New Roman" w:ascii="Times New Roman"/>
          <w:sz w:val="24"/>
          <w:szCs w:val="24"/>
        </w:rPr>
        <w:t xml:space="preserve"> primjenom čl. 430</w:t>
      </w:r>
      <w:r w:rsidR="00027A2E">
        <w:rPr>
          <w:rFonts w:cs="Times New Roman" w:hAnsi="Times New Roman" w:ascii="Times New Roman"/>
          <w:sz w:val="24"/>
          <w:szCs w:val="24"/>
        </w:rPr>
        <w:t>.</w:t>
      </w:r>
      <w:r w:rsidR="00B04B0E" w:rsidRPr="00B04B0E">
        <w:rPr>
          <w:rFonts w:cs="Times New Roman" w:hAnsi="Times New Roman" w:ascii="Times New Roman"/>
          <w:sz w:val="24"/>
          <w:szCs w:val="24"/>
        </w:rPr>
        <w:t xml:space="preserve"> i 431. SZ-a, </w:t>
      </w:r>
      <w:r w:rsidR="005361BA">
        <w:rPr>
          <w:rFonts w:cs="Times New Roman" w:hAnsi="Times New Roman" w:ascii="Times New Roman"/>
          <w:sz w:val="24"/>
          <w:szCs w:val="24"/>
        </w:rPr>
        <w:t>12</w:t>
      </w:r>
      <w:r w:rsidR="000F0141">
        <w:rPr>
          <w:rFonts w:cs="Times New Roman" w:hAnsi="Times New Roman" w:ascii="Times New Roman"/>
          <w:sz w:val="24"/>
          <w:szCs w:val="24"/>
        </w:rPr>
        <w:t>. svibnja</w:t>
      </w:r>
      <w:r w:rsidR="00A91576">
        <w:rPr>
          <w:rFonts w:cs="Times New Roman" w:hAnsi="Times New Roman" w:ascii="Times New Roman"/>
          <w:sz w:val="24"/>
          <w:szCs w:val="24"/>
        </w:rPr>
        <w:t xml:space="preserve"> 2017. </w:t>
      </w:r>
      <w:r w:rsidR="00B04B0E" w:rsidRPr="00B04B0E">
        <w:rPr>
          <w:rFonts w:cs="Times New Roman" w:hAnsi="Times New Roman" w:ascii="Times New Roman"/>
          <w:sz w:val="24"/>
          <w:szCs w:val="24"/>
        </w:rPr>
        <w:t xml:space="preserve">objavio oglas na </w:t>
      </w:r>
      <w:r w:rsidR="00B04B0E">
        <w:rPr>
          <w:rFonts w:cs="Times New Roman" w:hAnsi="Times New Roman" w:ascii="Times New Roman"/>
          <w:sz w:val="24"/>
          <w:szCs w:val="24"/>
        </w:rPr>
        <w:t>mrežnoj stranici e-Oglasna ploča suda</w:t>
      </w:r>
      <w:r w:rsidR="00B04B0E" w:rsidRPr="00B04B0E">
        <w:rPr>
          <w:rFonts w:cs="Times New Roman" w:hAnsi="Times New Roman" w:ascii="Times New Roman"/>
          <w:sz w:val="24"/>
          <w:szCs w:val="24"/>
        </w:rPr>
        <w:t>, u kojem je zatražio od osobe ovlaštene za zastupanje da u roku od petnaest dana podnese sudu javnobilježnički ovjerovljeni prokazni popis imovine i obveza dužnika na propisanom obrascu i kojim je pozvao vjerovnike da najkasnije u roku od četrdeset pet dana od objave oglasa predlože otvaranje stečajnoga postupka.</w:t>
      </w:r>
    </w:p>
    <w:p w:rsidRDefault="00A91576" w:rsidP="00FE0544" w:rsidR="00A91576">
      <w:pPr>
        <w:spacing w:lineRule="auto" w:line="240" w:after="0"/>
        <w:jc w:val="both"/>
        <w:rPr>
          <w:rFonts w:cs="Times New Roman" w:hAnsi="Times New Roman" w:ascii="Times New Roman"/>
          <w:sz w:val="24"/>
          <w:szCs w:val="24"/>
        </w:rPr>
      </w:pPr>
    </w:p>
    <w:p w:rsidRDefault="0099492E" w:rsidP="00FE0544" w:rsidR="0099492E">
      <w:pPr>
        <w:spacing w:lineRule="auto" w:line="240" w:after="0"/>
        <w:jc w:val="both"/>
        <w:rPr>
          <w:rFonts w:cs="Times New Roman" w:hAnsi="Times New Roman" w:ascii="Times New Roman"/>
          <w:sz w:val="24"/>
          <w:szCs w:val="24"/>
        </w:rPr>
      </w:pPr>
    </w:p>
    <w:p w:rsidRDefault="00EE3BEC" w:rsidP="00EE3BEC" w:rsidR="00EE3BEC" w:rsidRPr="00EE3BEC">
      <w:pPr>
        <w:spacing w:lineRule="auto" w:line="240"/>
        <w:ind w:firstLine="720"/>
        <w:jc w:val="both"/>
        <w:rPr>
          <w:rFonts w:cs="Times New Roman" w:hAnsi="Times New Roman" w:ascii="Times New Roman"/>
          <w:sz w:val="24"/>
          <w:szCs w:val="24"/>
        </w:rPr>
      </w:pPr>
      <w:r w:rsidRPr="00EE3BEC">
        <w:rPr>
          <w:rFonts w:cs="Times New Roman" w:hAnsi="Times New Roman" w:ascii="Times New Roman"/>
          <w:sz w:val="24"/>
          <w:szCs w:val="24"/>
        </w:rPr>
        <w:lastRenderedPageBreak/>
        <w:t xml:space="preserve">Dana </w:t>
      </w:r>
      <w:r w:rsidR="005361BA">
        <w:rPr>
          <w:rFonts w:cs="Times New Roman" w:hAnsi="Times New Roman" w:ascii="Times New Roman"/>
          <w:sz w:val="24"/>
          <w:szCs w:val="24"/>
        </w:rPr>
        <w:t>26</w:t>
      </w:r>
      <w:r w:rsidR="000F0141">
        <w:rPr>
          <w:rFonts w:cs="Times New Roman" w:hAnsi="Times New Roman" w:ascii="Times New Roman"/>
          <w:sz w:val="24"/>
          <w:szCs w:val="24"/>
        </w:rPr>
        <w:t>. svibnja</w:t>
      </w:r>
      <w:r w:rsidR="00A91576">
        <w:rPr>
          <w:rFonts w:cs="Times New Roman" w:hAnsi="Times New Roman" w:ascii="Times New Roman"/>
          <w:sz w:val="24"/>
          <w:szCs w:val="24"/>
        </w:rPr>
        <w:t xml:space="preserve"> 2017</w:t>
      </w:r>
      <w:r w:rsidRPr="00EE3BEC">
        <w:rPr>
          <w:rFonts w:cs="Times New Roman" w:hAnsi="Times New Roman" w:ascii="Times New Roman"/>
          <w:sz w:val="24"/>
          <w:szCs w:val="24"/>
        </w:rPr>
        <w:t>. zaprimljen j</w:t>
      </w:r>
      <w:r>
        <w:rPr>
          <w:rFonts w:cs="Times New Roman" w:hAnsi="Times New Roman" w:ascii="Times New Roman"/>
          <w:sz w:val="24"/>
          <w:szCs w:val="24"/>
        </w:rPr>
        <w:t>e prijedlog vjerovnika Republike Hrvatske,  Ministarstva financija, Porezne uprave,</w:t>
      </w:r>
      <w:r w:rsidR="00AB36F2">
        <w:rPr>
          <w:rFonts w:cs="Times New Roman" w:hAnsi="Times New Roman" w:ascii="Times New Roman"/>
          <w:sz w:val="24"/>
          <w:szCs w:val="24"/>
        </w:rPr>
        <w:t xml:space="preserve"> Područnog</w:t>
      </w:r>
      <w:r w:rsidRPr="00EE3BEC">
        <w:rPr>
          <w:rFonts w:cs="Times New Roman" w:hAnsi="Times New Roman" w:ascii="Times New Roman"/>
          <w:sz w:val="24"/>
          <w:szCs w:val="24"/>
        </w:rPr>
        <w:t xml:space="preserve"> ured</w:t>
      </w:r>
      <w:r w:rsidR="00AB36F2">
        <w:rPr>
          <w:rFonts w:cs="Times New Roman" w:hAnsi="Times New Roman" w:ascii="Times New Roman"/>
          <w:sz w:val="24"/>
          <w:szCs w:val="24"/>
        </w:rPr>
        <w:t>a</w:t>
      </w:r>
      <w:r w:rsidRPr="00EE3BEC">
        <w:rPr>
          <w:rFonts w:cs="Times New Roman" w:hAnsi="Times New Roman" w:ascii="Times New Roman"/>
          <w:sz w:val="24"/>
          <w:szCs w:val="24"/>
        </w:rPr>
        <w:t xml:space="preserve"> Sjeverna Hrvatska, zastupanog po Županijskom državnom odvjetništvu u Varaždinu, za otvaranje stečajnog postupka iz kojeg prijedloga proizlazi da vjerovnik ima tražbinu prema dužniku u iznosu od </w:t>
      </w:r>
      <w:r w:rsidR="005361BA">
        <w:rPr>
          <w:rFonts w:cs="Times New Roman" w:hAnsi="Times New Roman" w:ascii="Times New Roman"/>
          <w:sz w:val="24"/>
          <w:szCs w:val="24"/>
        </w:rPr>
        <w:t>14.014,53</w:t>
      </w:r>
      <w:r w:rsidR="00AB36F2">
        <w:rPr>
          <w:rFonts w:cs="Times New Roman" w:hAnsi="Times New Roman" w:ascii="Times New Roman"/>
          <w:sz w:val="24"/>
          <w:szCs w:val="24"/>
        </w:rPr>
        <w:t xml:space="preserve"> </w:t>
      </w:r>
      <w:r w:rsidRPr="00EE3BEC">
        <w:rPr>
          <w:rFonts w:cs="Times New Roman" w:hAnsi="Times New Roman" w:ascii="Times New Roman"/>
          <w:sz w:val="24"/>
          <w:szCs w:val="24"/>
        </w:rPr>
        <w:t>kn.</w:t>
      </w:r>
    </w:p>
    <w:p w:rsidRDefault="00471CDA" w:rsidP="005361BA" w:rsidR="005361BA">
      <w:pPr>
        <w:spacing w:lineRule="auto" w:line="240"/>
        <w:ind w:firstLine="720"/>
        <w:jc w:val="both"/>
        <w:rPr>
          <w:rFonts w:cs="Times New Roman" w:hAnsi="Times New Roman" w:ascii="Times New Roman"/>
          <w:sz w:val="24"/>
          <w:szCs w:val="24"/>
        </w:rPr>
      </w:pPr>
      <w:r>
        <w:rPr>
          <w:rFonts w:cs="Times New Roman" w:hAnsi="Times New Roman" w:ascii="Times New Roman"/>
          <w:sz w:val="24"/>
          <w:szCs w:val="24"/>
        </w:rPr>
        <w:t xml:space="preserve">Rješenjem ovoga suda od </w:t>
      </w:r>
      <w:r w:rsidR="005361BA">
        <w:rPr>
          <w:rFonts w:cs="Times New Roman" w:hAnsi="Times New Roman" w:ascii="Times New Roman"/>
          <w:sz w:val="24"/>
          <w:szCs w:val="24"/>
        </w:rPr>
        <w:t>29. kolovoza</w:t>
      </w:r>
      <w:r w:rsidR="000F0141">
        <w:rPr>
          <w:rFonts w:cs="Times New Roman" w:hAnsi="Times New Roman" w:ascii="Times New Roman"/>
          <w:sz w:val="24"/>
          <w:szCs w:val="24"/>
        </w:rPr>
        <w:t xml:space="preserve"> 2017</w:t>
      </w:r>
      <w:r>
        <w:rPr>
          <w:rFonts w:cs="Times New Roman" w:hAnsi="Times New Roman" w:ascii="Times New Roman"/>
          <w:sz w:val="24"/>
          <w:szCs w:val="24"/>
        </w:rPr>
        <w:t>., poslovni broj St-</w:t>
      </w:r>
      <w:r w:rsidR="005361BA">
        <w:rPr>
          <w:rFonts w:cs="Times New Roman" w:hAnsi="Times New Roman" w:ascii="Times New Roman"/>
          <w:sz w:val="24"/>
          <w:szCs w:val="24"/>
        </w:rPr>
        <w:t>256/17-6</w:t>
      </w:r>
      <w:r>
        <w:rPr>
          <w:rFonts w:cs="Times New Roman" w:hAnsi="Times New Roman" w:ascii="Times New Roman"/>
          <w:sz w:val="24"/>
          <w:szCs w:val="24"/>
        </w:rPr>
        <w:t xml:space="preserve"> obustavljen je skraćeni stečajni postu</w:t>
      </w:r>
      <w:r w:rsidR="00B34DCE">
        <w:rPr>
          <w:rFonts w:cs="Times New Roman" w:hAnsi="Times New Roman" w:ascii="Times New Roman"/>
          <w:sz w:val="24"/>
          <w:szCs w:val="24"/>
        </w:rPr>
        <w:t xml:space="preserve">pak. </w:t>
      </w:r>
      <w:r>
        <w:rPr>
          <w:rFonts w:cs="Times New Roman" w:hAnsi="Times New Roman" w:ascii="Times New Roman"/>
          <w:sz w:val="24"/>
          <w:szCs w:val="24"/>
        </w:rPr>
        <w:t xml:space="preserve">Sud je nakon toga zakazao ročište radi ispitivanja uvjeta za otvaranje stečajnog postupka za </w:t>
      </w:r>
      <w:r w:rsidR="005361BA">
        <w:rPr>
          <w:rFonts w:cs="Times New Roman" w:hAnsi="Times New Roman" w:ascii="Times New Roman"/>
          <w:sz w:val="24"/>
          <w:szCs w:val="24"/>
        </w:rPr>
        <w:t>12. prosinca 2017</w:t>
      </w:r>
      <w:r>
        <w:rPr>
          <w:rFonts w:cs="Times New Roman" w:hAnsi="Times New Roman" w:ascii="Times New Roman"/>
          <w:sz w:val="24"/>
          <w:szCs w:val="24"/>
        </w:rPr>
        <w:t>., na koje ročište nije pristupi</w:t>
      </w:r>
      <w:r w:rsidR="005361BA">
        <w:rPr>
          <w:rFonts w:cs="Times New Roman" w:hAnsi="Times New Roman" w:ascii="Times New Roman"/>
          <w:sz w:val="24"/>
          <w:szCs w:val="24"/>
        </w:rPr>
        <w:t>o nitko za dužnika koji je uredno pozvan putem e-Oglasne ploče ovog suda, a zastupnica</w:t>
      </w:r>
      <w:r>
        <w:rPr>
          <w:rFonts w:cs="Times New Roman" w:hAnsi="Times New Roman" w:ascii="Times New Roman"/>
          <w:sz w:val="24"/>
          <w:szCs w:val="24"/>
        </w:rPr>
        <w:t xml:space="preserve"> Republike Hrvatske </w:t>
      </w:r>
      <w:r w:rsidR="005361BA">
        <w:rPr>
          <w:rFonts w:cs="Times New Roman" w:hAnsi="Times New Roman" w:ascii="Times New Roman"/>
          <w:sz w:val="24"/>
          <w:szCs w:val="24"/>
        </w:rPr>
        <w:t>izjavila je kako je prema podacima Ministarstva unutarnjih poslova dužnik vlasnik motornog vozila KIA model 2,5 TCI/K2500, god. proizvodnje 2004., te je predložila da sud imenuje privremenog stečajnog upravitelja kako bi se utvrdila vrijednost tog motornog vozila.</w:t>
      </w:r>
    </w:p>
    <w:p w:rsidRDefault="005361BA" w:rsidP="005361BA" w:rsidR="005361BA">
      <w:pPr>
        <w:spacing w:lineRule="auto" w:line="240"/>
        <w:ind w:firstLine="720"/>
        <w:jc w:val="both"/>
        <w:rPr>
          <w:rFonts w:cs="Times New Roman" w:hAnsi="Times New Roman" w:ascii="Times New Roman"/>
          <w:sz w:val="24"/>
          <w:szCs w:val="24"/>
        </w:rPr>
      </w:pPr>
      <w:r>
        <w:rPr>
          <w:rFonts w:cs="Times New Roman" w:hAnsi="Times New Roman" w:ascii="Times New Roman"/>
          <w:sz w:val="24"/>
          <w:szCs w:val="24"/>
        </w:rPr>
        <w:t>Rješenjem ovoga suda od 13. prosinca 2017., poslovni broj St-541/17-6 sud je pokrenuo prethodni postupak radi ispitivanja uvjeta za otvaranje stečajnog postupka te je imenovao privremenog stečajnog upravitelja kako bi isti utvrdio postoji li stečajni razlog nesposobnosti za plaćanje ili prezaduženosti te da utvrdi da li je imovina dužnika dostatna za pokriće troškova ovog postupka.</w:t>
      </w:r>
    </w:p>
    <w:p w:rsidRDefault="004720A4" w:rsidP="004720A4" w:rsidR="005361BA" w:rsidRPr="000F0141">
      <w:pPr>
        <w:spacing w:lineRule="auto" w:line="240"/>
        <w:jc w:val="both"/>
        <w:rPr>
          <w:rFonts w:cs="Times New Roman" w:hAnsi="Times New Roman" w:ascii="Times New Roman"/>
          <w:sz w:val="24"/>
          <w:szCs w:val="24"/>
        </w:rPr>
      </w:pPr>
      <w:r>
        <w:rPr>
          <w:rFonts w:cs="Times New Roman" w:hAnsi="Times New Roman" w:ascii="Times New Roman"/>
          <w:sz w:val="24"/>
          <w:szCs w:val="24"/>
        </w:rPr>
        <w:tab/>
        <w:t>Sud je zakazao još jedno ročište za 18. siječnja 2018. na koje također nije pristupio nitko za dužnika koji je uredno pozvan putem e-Oglasne ploče suda, dok je privremena stečajna upraviteljica izjavila kako je utvrdila da je dužnik u blokadi više od 120 dana, nema zaposlenih niti imovine, a direktor dužnika radi i živi u Republici Njemačkoj, a što je navela i u svome izvješću dostavljenom ovome sudu 10. siječnja 2018.</w:t>
      </w:r>
    </w:p>
    <w:p w:rsidRDefault="00471CDA" w:rsidP="00471CDA" w:rsidR="00471CDA">
      <w:pPr>
        <w:spacing w:lineRule="auto" w:line="240"/>
        <w:ind w:firstLine="708"/>
        <w:jc w:val="both"/>
        <w:rPr>
          <w:rFonts w:cs="Times New Roman" w:hAnsi="Times New Roman" w:ascii="Times New Roman"/>
          <w:sz w:val="24"/>
          <w:szCs w:val="24"/>
        </w:rPr>
      </w:pPr>
      <w:r>
        <w:rPr>
          <w:rFonts w:cs="Times New Roman" w:hAnsi="Times New Roman" w:ascii="Times New Roman"/>
          <w:sz w:val="24"/>
          <w:szCs w:val="24"/>
        </w:rPr>
        <w:t xml:space="preserve">Nakon toga sud je rješenjem od </w:t>
      </w:r>
      <w:r w:rsidR="004720A4">
        <w:rPr>
          <w:rFonts w:cs="Times New Roman" w:hAnsi="Times New Roman" w:ascii="Times New Roman"/>
          <w:sz w:val="24"/>
          <w:szCs w:val="24"/>
        </w:rPr>
        <w:t>14</w:t>
      </w:r>
      <w:r w:rsidR="00FF38F5">
        <w:rPr>
          <w:rFonts w:cs="Times New Roman" w:hAnsi="Times New Roman" w:ascii="Times New Roman"/>
          <w:sz w:val="24"/>
          <w:szCs w:val="24"/>
        </w:rPr>
        <w:t>. veljače 2018</w:t>
      </w:r>
      <w:r>
        <w:rPr>
          <w:rFonts w:cs="Times New Roman" w:hAnsi="Times New Roman" w:ascii="Times New Roman"/>
          <w:sz w:val="24"/>
          <w:szCs w:val="24"/>
        </w:rPr>
        <w:t>., broj St-</w:t>
      </w:r>
      <w:r w:rsidR="004720A4">
        <w:rPr>
          <w:rFonts w:cs="Times New Roman" w:hAnsi="Times New Roman" w:ascii="Times New Roman"/>
          <w:sz w:val="24"/>
          <w:szCs w:val="24"/>
        </w:rPr>
        <w:t>541/17-12</w:t>
      </w:r>
      <w:r>
        <w:rPr>
          <w:rFonts w:cs="Times New Roman" w:hAnsi="Times New Roman" w:ascii="Times New Roman"/>
          <w:sz w:val="24"/>
          <w:szCs w:val="24"/>
        </w:rPr>
        <w:t xml:space="preserve"> pozvao vjerovnike ovog dužnika da u roku od 15 dana od objave rješenja na mrežnoj stranici e-Oglasna ploča suda uplate predujam za namirenje troškova prethodnog i otvorenog stečajnog postupka u iznosu od 5.000,00 kn, uz upozorenje da će u protivnom sud donijeti rješenje o otvaranju i zaključenju stečajnog postupka.</w:t>
      </w:r>
    </w:p>
    <w:p w:rsidRDefault="00471CDA" w:rsidP="00FF38F5" w:rsidR="00FF38F5">
      <w:pPr>
        <w:spacing w:lineRule="auto" w:line="240"/>
        <w:ind w:firstLine="708"/>
        <w:jc w:val="both"/>
        <w:rPr>
          <w:rFonts w:cs="Times New Roman" w:hAnsi="Times New Roman" w:ascii="Times New Roman"/>
          <w:sz w:val="24"/>
          <w:szCs w:val="24"/>
        </w:rPr>
      </w:pPr>
      <w:r>
        <w:rPr>
          <w:rFonts w:cs="Times New Roman" w:hAnsi="Times New Roman" w:ascii="Times New Roman"/>
          <w:sz w:val="24"/>
          <w:szCs w:val="24"/>
        </w:rPr>
        <w:t>U ostavljenom roku nitko od vjerovnika nije uplatio traženi predujam, a kako je sud utvrdio da je dužnik nesposoban za plaćanje</w:t>
      </w:r>
      <w:r w:rsidR="0099492E">
        <w:rPr>
          <w:rFonts w:cs="Times New Roman" w:hAnsi="Times New Roman" w:ascii="Times New Roman"/>
          <w:sz w:val="24"/>
          <w:szCs w:val="24"/>
        </w:rPr>
        <w:t xml:space="preserve"> i da nema nikakve imovine iz koje bi se namirili troškovi postupka</w:t>
      </w:r>
      <w:r>
        <w:rPr>
          <w:rFonts w:cs="Times New Roman" w:hAnsi="Times New Roman" w:ascii="Times New Roman"/>
          <w:sz w:val="24"/>
          <w:szCs w:val="24"/>
        </w:rPr>
        <w:t xml:space="preserve">, valjalo je primjenom </w:t>
      </w:r>
      <w:r w:rsidRPr="00B04B0E">
        <w:rPr>
          <w:rFonts w:cs="Times New Roman" w:hAnsi="Times New Roman" w:ascii="Times New Roman"/>
          <w:sz w:val="24"/>
          <w:szCs w:val="24"/>
        </w:rPr>
        <w:t xml:space="preserve">čl. </w:t>
      </w:r>
      <w:r>
        <w:rPr>
          <w:rFonts w:cs="Times New Roman" w:hAnsi="Times New Roman" w:ascii="Times New Roman"/>
          <w:sz w:val="24"/>
          <w:szCs w:val="24"/>
        </w:rPr>
        <w:t>132. i 133., te čl. 286. - 292. SZ-a odlučiti</w:t>
      </w:r>
      <w:r w:rsidRPr="00B04B0E">
        <w:rPr>
          <w:rFonts w:cs="Times New Roman" w:hAnsi="Times New Roman" w:ascii="Times New Roman"/>
          <w:sz w:val="24"/>
          <w:szCs w:val="24"/>
        </w:rPr>
        <w:t xml:space="preserve"> kao u izreci ovog rješenja.</w:t>
      </w:r>
    </w:p>
    <w:p w:rsidRDefault="00FE0544" w:rsidP="00FF38F5" w:rsidR="00FE0544" w:rsidRPr="00B41215">
      <w:pPr>
        <w:spacing w:lineRule="auto" w:line="240"/>
        <w:ind w:firstLine="708"/>
        <w:jc w:val="both"/>
        <w:rPr>
          <w:rFonts w:cs="Times New Roman" w:hAnsi="Times New Roman" w:ascii="Times New Roman"/>
          <w:sz w:val="24"/>
          <w:szCs w:val="24"/>
        </w:rPr>
      </w:pPr>
    </w:p>
    <w:p w:rsidRDefault="00F725F4" w:rsidP="006C2A01" w:rsidR="00FF38F5">
      <w:pPr>
        <w:jc w:val="center"/>
        <w:rPr>
          <w:rFonts w:cs="Times New Roman" w:hAnsi="Times New Roman" w:ascii="Times New Roman"/>
          <w:sz w:val="24"/>
          <w:szCs w:val="24"/>
        </w:rPr>
      </w:pPr>
      <w:r w:rsidRPr="00B41215">
        <w:rPr>
          <w:rFonts w:cs="Times New Roman" w:hAnsi="Times New Roman" w:ascii="Times New Roman"/>
          <w:sz w:val="24"/>
          <w:szCs w:val="24"/>
        </w:rPr>
        <w:t>U Varaždin</w:t>
      </w:r>
      <w:r w:rsidR="00A91576">
        <w:rPr>
          <w:rFonts w:cs="Times New Roman" w:hAnsi="Times New Roman" w:ascii="Times New Roman"/>
          <w:sz w:val="24"/>
          <w:szCs w:val="24"/>
        </w:rPr>
        <w:t>u</w:t>
      </w:r>
      <w:r w:rsidRPr="00B41215">
        <w:rPr>
          <w:rFonts w:cs="Times New Roman" w:hAnsi="Times New Roman" w:ascii="Times New Roman"/>
          <w:sz w:val="24"/>
          <w:szCs w:val="24"/>
        </w:rPr>
        <w:t>,</w:t>
      </w:r>
      <w:r w:rsidR="00173491">
        <w:rPr>
          <w:rFonts w:cs="Times New Roman" w:hAnsi="Times New Roman" w:ascii="Times New Roman"/>
          <w:sz w:val="24"/>
          <w:szCs w:val="24"/>
        </w:rPr>
        <w:t xml:space="preserve"> </w:t>
      </w:r>
      <w:r w:rsidR="0099492E">
        <w:rPr>
          <w:rFonts w:cs="Times New Roman" w:hAnsi="Times New Roman" w:ascii="Times New Roman"/>
          <w:sz w:val="24"/>
          <w:szCs w:val="24"/>
        </w:rPr>
        <w:t>12</w:t>
      </w:r>
      <w:r w:rsidR="000F0141">
        <w:rPr>
          <w:rFonts w:cs="Times New Roman" w:hAnsi="Times New Roman" w:ascii="Times New Roman"/>
          <w:sz w:val="24"/>
          <w:szCs w:val="24"/>
        </w:rPr>
        <w:t>. travnja</w:t>
      </w:r>
      <w:r w:rsidR="00A91576">
        <w:rPr>
          <w:rFonts w:cs="Times New Roman" w:hAnsi="Times New Roman" w:ascii="Times New Roman"/>
          <w:sz w:val="24"/>
          <w:szCs w:val="24"/>
        </w:rPr>
        <w:t xml:space="preserve"> 2018</w:t>
      </w:r>
      <w:r w:rsidR="00F41476" w:rsidRPr="00B41215">
        <w:rPr>
          <w:rFonts w:cs="Times New Roman" w:hAnsi="Times New Roman" w:ascii="Times New Roman"/>
          <w:sz w:val="24"/>
          <w:szCs w:val="24"/>
        </w:rPr>
        <w:t>.</w:t>
      </w:r>
      <w:r w:rsidR="00880AAB" w:rsidRPr="00B41215">
        <w:rPr>
          <w:rFonts w:cs="Times New Roman" w:hAnsi="Times New Roman" w:ascii="Times New Roman"/>
          <w:sz w:val="24"/>
          <w:szCs w:val="24"/>
        </w:rPr>
        <w:t xml:space="preserve">       </w:t>
      </w:r>
    </w:p>
    <w:p w:rsidRDefault="00880AAB" w:rsidP="006C2A01" w:rsidR="00AB36F2" w:rsidRPr="00B41215">
      <w:pPr>
        <w:jc w:val="center"/>
        <w:rPr>
          <w:rFonts w:cs="Times New Roman" w:hAnsi="Times New Roman" w:ascii="Times New Roman"/>
          <w:sz w:val="24"/>
          <w:szCs w:val="24"/>
        </w:rPr>
      </w:pPr>
      <w:r w:rsidRPr="00B41215">
        <w:rPr>
          <w:rFonts w:cs="Times New Roman" w:hAnsi="Times New Roman" w:ascii="Times New Roman"/>
          <w:sz w:val="24"/>
          <w:szCs w:val="24"/>
        </w:rPr>
        <w:t xml:space="preserve">                                                                                      </w:t>
      </w:r>
    </w:p>
    <w:p w:rsidRDefault="00934F1F" w:rsidP="00934F1F" w:rsidR="00934F1F" w:rsidRPr="00934F1F">
      <w:pPr>
        <w:spacing w:lineRule="auto" w:line="240" w:after="0"/>
        <w:ind w:left="4248"/>
        <w:jc w:val="center"/>
        <w:rPr>
          <w:rFonts w:cs="Times New Roman" w:eastAsia="Calibri" w:hAnsi="Times New Roman" w:ascii="Times New Roman"/>
          <w:sz w:val="24"/>
          <w:szCs w:val="24"/>
        </w:rPr>
      </w:pPr>
      <w:r w:rsidRPr="00934F1F">
        <w:rPr>
          <w:rFonts w:cs="Times New Roman" w:eastAsia="Calibri" w:hAnsi="Times New Roman" w:ascii="Times New Roman"/>
          <w:sz w:val="24"/>
          <w:szCs w:val="24"/>
        </w:rPr>
        <w:t>Sudac:</w:t>
      </w:r>
    </w:p>
    <w:p w:rsidRDefault="00934F1F" w:rsidP="00934F1F" w:rsidR="00934F1F" w:rsidRPr="00934F1F">
      <w:pPr>
        <w:spacing w:lineRule="auto" w:line="240" w:after="0"/>
        <w:ind w:left="4248"/>
        <w:jc w:val="center"/>
        <w:rPr>
          <w:rFonts w:cs="Times New Roman" w:eastAsia="Calibri" w:hAnsi="Times New Roman" w:ascii="Times New Roman"/>
          <w:sz w:val="24"/>
          <w:szCs w:val="24"/>
        </w:rPr>
      </w:pPr>
    </w:p>
    <w:p w:rsidRDefault="00934F1F" w:rsidP="00934F1F" w:rsidR="00934F1F" w:rsidRPr="00934F1F">
      <w:pPr>
        <w:spacing w:lineRule="auto" w:line="240" w:after="0"/>
        <w:ind w:left="4248"/>
        <w:jc w:val="center"/>
        <w:rPr>
          <w:rFonts w:cs="Times New Roman" w:eastAsia="Calibri" w:hAnsi="Times New Roman" w:ascii="Times New Roman"/>
          <w:sz w:val="24"/>
          <w:szCs w:val="24"/>
        </w:rPr>
      </w:pPr>
      <w:r w:rsidRPr="00934F1F">
        <w:rPr>
          <w:rFonts w:cs="Times New Roman" w:eastAsia="Calibri" w:hAnsi="Times New Roman" w:ascii="Times New Roman"/>
          <w:sz w:val="24"/>
          <w:szCs w:val="24"/>
        </w:rPr>
        <w:t>Ksenija Flack-Makitan, v. r.</w:t>
      </w:r>
    </w:p>
    <w:p w:rsidRDefault="00934F1F" w:rsidP="00934F1F" w:rsidR="00934F1F" w:rsidRPr="00934F1F">
      <w:pPr>
        <w:spacing w:lineRule="auto" w:line="240" w:after="0"/>
        <w:ind w:left="4248"/>
        <w:jc w:val="center"/>
        <w:rPr>
          <w:rFonts w:cs="Times New Roman" w:eastAsia="Calibri" w:hAnsi="Times New Roman" w:ascii="Times New Roman"/>
          <w:sz w:val="24"/>
          <w:szCs w:val="24"/>
        </w:rPr>
      </w:pPr>
    </w:p>
    <w:p w:rsidRDefault="00934F1F" w:rsidP="00934F1F" w:rsidR="00934F1F" w:rsidRPr="00934F1F">
      <w:pPr>
        <w:spacing w:lineRule="auto" w:line="240" w:after="0"/>
        <w:ind w:left="4248"/>
        <w:jc w:val="center"/>
        <w:rPr>
          <w:rFonts w:cs="Times New Roman" w:eastAsia="Calibri" w:hAnsi="Times New Roman" w:ascii="Times New Roman"/>
          <w:sz w:val="24"/>
          <w:szCs w:val="24"/>
        </w:rPr>
      </w:pPr>
    </w:p>
    <w:p w:rsidRDefault="00934F1F" w:rsidP="00934F1F" w:rsidR="00934F1F" w:rsidRPr="00934F1F">
      <w:pPr>
        <w:spacing w:lineRule="auto" w:line="240" w:after="0"/>
        <w:ind w:left="4248"/>
        <w:jc w:val="center"/>
        <w:rPr>
          <w:rFonts w:cs="Times New Roman" w:eastAsia="Calibri" w:hAnsi="Times New Roman" w:ascii="Times New Roman"/>
          <w:sz w:val="24"/>
          <w:szCs w:val="24"/>
        </w:rPr>
      </w:pPr>
      <w:r w:rsidRPr="00934F1F">
        <w:rPr>
          <w:rFonts w:cs="Times New Roman" w:eastAsia="Calibri" w:hAnsi="Times New Roman" w:ascii="Times New Roman"/>
          <w:sz w:val="24"/>
          <w:szCs w:val="24"/>
        </w:rPr>
        <w:t>Za točnost otpravka – ovlašteni službenik</w:t>
      </w:r>
    </w:p>
    <w:p w:rsidRDefault="00934F1F" w:rsidP="00934F1F" w:rsidR="00934F1F">
      <w:pPr>
        <w:spacing w:lineRule="auto" w:line="240" w:after="0"/>
        <w:ind w:left="4248"/>
        <w:jc w:val="center"/>
        <w:rPr>
          <w:rFonts w:cs="Times New Roman" w:eastAsia="Calibri" w:hAnsi="Times New Roman" w:ascii="Times New Roman"/>
          <w:sz w:val="24"/>
          <w:szCs w:val="24"/>
        </w:rPr>
      </w:pPr>
    </w:p>
    <w:p w:rsidRDefault="006C2A01" w:rsidP="00934F1F" w:rsidR="006C2A01">
      <w:pPr>
        <w:spacing w:lineRule="auto" w:line="240" w:after="0"/>
        <w:ind w:left="4248"/>
        <w:jc w:val="center"/>
        <w:rPr>
          <w:rFonts w:cs="Times New Roman" w:eastAsia="Calibri" w:hAnsi="Times New Roman" w:ascii="Times New Roman"/>
          <w:sz w:val="24"/>
          <w:szCs w:val="24"/>
        </w:rPr>
      </w:pPr>
    </w:p>
    <w:p w:rsidRDefault="0099492E" w:rsidP="006C2A01" w:rsidR="0099492E">
      <w:pPr>
        <w:jc w:val="both"/>
        <w:rPr>
          <w:rFonts w:cs="Times New Roman" w:eastAsia="Calibri" w:hAnsi="Times New Roman" w:ascii="Times New Roman"/>
          <w:sz w:val="24"/>
          <w:szCs w:val="24"/>
        </w:rPr>
      </w:pPr>
    </w:p>
    <w:p w:rsidRDefault="006C2A01" w:rsidP="006C2A01" w:rsidR="006C2A01" w:rsidRPr="006C2A01">
      <w:pPr>
        <w:jc w:val="both"/>
        <w:rPr>
          <w:rFonts w:hAnsi="Times New Roman" w:ascii="Times New Roman"/>
          <w:sz w:val="24"/>
          <w:szCs w:val="24"/>
        </w:rPr>
      </w:pPr>
      <w:r w:rsidRPr="006C2A01">
        <w:rPr>
          <w:rFonts w:hAnsi="Times New Roman" w:ascii="Times New Roman"/>
          <w:sz w:val="24"/>
          <w:szCs w:val="24"/>
        </w:rPr>
        <w:lastRenderedPageBreak/>
        <w:t>UPUTA O PRAVNOM LIJEKU:</w:t>
      </w:r>
    </w:p>
    <w:p w:rsidRDefault="006C2A01" w:rsidP="006C2A01" w:rsidR="006C2A01" w:rsidRPr="006C2A01">
      <w:pPr>
        <w:spacing w:lineRule="auto" w:line="240" w:after="240"/>
        <w:jc w:val="both"/>
        <w:rPr>
          <w:rFonts w:hAnsi="Times New Roman" w:ascii="Times New Roman"/>
          <w:sz w:val="24"/>
          <w:szCs w:val="24"/>
        </w:rPr>
      </w:pPr>
      <w:r w:rsidRPr="006C2A01">
        <w:rPr>
          <w:rFonts w:hAnsi="Times New Roman" w:ascii="Times New Roman"/>
          <w:sz w:val="24"/>
          <w:szCs w:val="24"/>
        </w:rPr>
        <w:t>Stranka u postupku ima pravo izjaviti žalbu u roku od osam dana, s time da se dostava smatra obavljenom istekom osmoga dana od dana objave ove odluke na mrežnoj stranici e-Oglasna ploča sudova, a rok za žalbu počinje teći prvog sljedećeg dana po proteku navedenog roka. Objava ove odluke na mrežnoj stranici e-Oglasna ploča sudova smatra se dokazom da je dostava objavljena svim sudionicima i onima za koje Stečajni zakon propisuje posebnu dostavu. Žalba se podnosi putem ovog suda u četiri primjerka, te o žalbi odlučuje Visoki trgovački sud Republike Hrvatske u Zagrebu.</w:t>
      </w:r>
    </w:p>
    <w:p w:rsidRDefault="00934F1F" w:rsidP="006C2A01" w:rsidR="006C2A01">
      <w:pPr>
        <w:spacing w:lineRule="auto" w:line="240" w:after="240"/>
        <w:rPr>
          <w:rFonts w:cs="Times New Roman" w:eastAsia="Calibri" w:hAnsi="Times New Roman" w:ascii="Times New Roman"/>
          <w:sz w:val="24"/>
          <w:szCs w:val="24"/>
        </w:rPr>
      </w:pPr>
      <w:r w:rsidRPr="00934F1F">
        <w:rPr>
          <w:rFonts w:cs="Times New Roman" w:eastAsia="Calibri" w:hAnsi="Times New Roman" w:ascii="Times New Roman"/>
          <w:sz w:val="24"/>
          <w:szCs w:val="24"/>
        </w:rPr>
        <w:t xml:space="preserve">                                                        </w:t>
      </w:r>
      <w:r w:rsidRPr="00934F1F">
        <w:rPr>
          <w:rFonts w:cs="Times New Roman" w:eastAsia="Calibri" w:hAnsi="Times New Roman" w:ascii="Times New Roman"/>
          <w:sz w:val="24"/>
          <w:szCs w:val="24"/>
        </w:rPr>
        <w:tab/>
      </w:r>
      <w:r w:rsidRPr="00934F1F">
        <w:rPr>
          <w:rFonts w:cs="Times New Roman" w:eastAsia="Calibri" w:hAnsi="Times New Roman" w:ascii="Times New Roman"/>
          <w:sz w:val="24"/>
          <w:szCs w:val="24"/>
        </w:rPr>
        <w:tab/>
      </w:r>
    </w:p>
    <w:p w:rsidRDefault="00934F1F" w:rsidP="006C2A01" w:rsidR="00934F1F" w:rsidRPr="00934F1F">
      <w:pPr>
        <w:spacing w:lineRule="auto" w:line="240" w:after="240"/>
        <w:rPr>
          <w:rFonts w:cs="Times New Roman" w:eastAsia="Calibri" w:hAnsi="Times New Roman" w:ascii="Times New Roman"/>
          <w:sz w:val="24"/>
          <w:szCs w:val="24"/>
        </w:rPr>
      </w:pPr>
      <w:r w:rsidRPr="00934F1F">
        <w:rPr>
          <w:rFonts w:cs="Times New Roman" w:eastAsia="Calibri" w:hAnsi="Times New Roman" w:ascii="Times New Roman"/>
          <w:sz w:val="24"/>
          <w:szCs w:val="24"/>
        </w:rPr>
        <w:t>DNA:</w:t>
      </w:r>
    </w:p>
    <w:p w:rsidRDefault="00934F1F" w:rsidP="00934F1F" w:rsidR="00934F1F" w:rsidRPr="00934F1F">
      <w:pPr>
        <w:spacing w:lineRule="auto" w:line="240" w:after="0"/>
        <w:rPr>
          <w:rFonts w:cs="Times New Roman" w:eastAsia="Calibri" w:hAnsi="Times New Roman" w:ascii="Times New Roman"/>
          <w:sz w:val="24"/>
          <w:szCs w:val="24"/>
        </w:rPr>
      </w:pPr>
    </w:p>
    <w:p w:rsidRDefault="0099492E" w:rsidP="0099492E" w:rsidR="0099492E" w:rsidRPr="00934F1F">
      <w:pPr>
        <w:numPr>
          <w:ilvl w:val="0"/>
          <w:numId w:val="5"/>
        </w:numPr>
        <w:spacing w:lineRule="auto" w:line="240" w:after="0"/>
        <w:jc w:val="both"/>
        <w:rPr>
          <w:rFonts w:cs="Times New Roman" w:eastAsia="Calibri" w:hAnsi="Times New Roman" w:ascii="Times New Roman"/>
          <w:sz w:val="24"/>
          <w:szCs w:val="24"/>
        </w:rPr>
      </w:pPr>
      <w:r>
        <w:rPr>
          <w:rFonts w:cs="Times New Roman" w:eastAsia="Times New Roman" w:hAnsi="Times New Roman" w:ascii="Times New Roman"/>
          <w:sz w:val="24"/>
          <w:szCs w:val="24"/>
          <w:lang w:eastAsia="hr-HR"/>
        </w:rPr>
        <w:t>Predlagatelj</w:t>
      </w:r>
      <w:r w:rsidR="00934F1F" w:rsidRPr="00934F1F">
        <w:rPr>
          <w:rFonts w:cs="Times New Roman" w:eastAsia="Times New Roman" w:hAnsi="Times New Roman" w:ascii="Times New Roman"/>
          <w:sz w:val="24"/>
          <w:szCs w:val="24"/>
          <w:lang w:eastAsia="hr-HR"/>
        </w:rPr>
        <w:t xml:space="preserve">, </w:t>
      </w:r>
      <w:r>
        <w:rPr>
          <w:rFonts w:cs="Times New Roman" w:eastAsia="Times New Roman" w:hAnsi="Times New Roman" w:ascii="Times New Roman"/>
          <w:sz w:val="24"/>
          <w:szCs w:val="24"/>
          <w:lang w:eastAsia="hr-HR"/>
        </w:rPr>
        <w:t xml:space="preserve">po </w:t>
      </w:r>
      <w:r w:rsidRPr="00934F1F">
        <w:rPr>
          <w:rFonts w:cs="Times New Roman" w:eastAsia="Calibri" w:hAnsi="Times New Roman" w:ascii="Times New Roman"/>
          <w:sz w:val="24"/>
          <w:szCs w:val="24"/>
        </w:rPr>
        <w:t>Županijskom državnom odvjetništvu u Varaždinu, Građansko upravni odjel, Varaždin, B. Radić 2,</w:t>
      </w:r>
    </w:p>
    <w:p w:rsidRDefault="00934F1F" w:rsidP="00934F1F" w:rsidR="00934F1F" w:rsidRPr="00934F1F">
      <w:pPr>
        <w:numPr>
          <w:ilvl w:val="0"/>
          <w:numId w:val="5"/>
        </w:numPr>
        <w:tabs>
          <w:tab w:pos="708" w:val="left"/>
          <w:tab w:pos="851" w:val="left"/>
        </w:tabs>
        <w:spacing w:lineRule="auto" w:line="240" w:after="0"/>
        <w:contextualSpacing/>
        <w:rPr>
          <w:rFonts w:cs="Times New Roman" w:eastAsia="Times New Roman" w:hAnsi="Times New Roman" w:ascii="Times New Roman"/>
          <w:sz w:val="24"/>
          <w:szCs w:val="24"/>
          <w:lang w:eastAsia="hr-HR"/>
        </w:rPr>
      </w:pPr>
      <w:r w:rsidRPr="00934F1F">
        <w:rPr>
          <w:rFonts w:cs="Times New Roman" w:eastAsia="Times New Roman" w:hAnsi="Times New Roman" w:ascii="Times New Roman"/>
          <w:sz w:val="24"/>
          <w:szCs w:val="24"/>
          <w:lang w:eastAsia="hr-HR"/>
        </w:rPr>
        <w:t>Financijska agencija, Regionalni centar Zagreb, Podružnica Varaždin, A. Cesarca 2,</w:t>
      </w:r>
    </w:p>
    <w:p w:rsidRDefault="00934F1F" w:rsidP="00934F1F" w:rsidR="00934F1F" w:rsidRPr="00934F1F">
      <w:pPr>
        <w:numPr>
          <w:ilvl w:val="0"/>
          <w:numId w:val="5"/>
        </w:numPr>
        <w:spacing w:lineRule="auto" w:line="240" w:after="0"/>
        <w:jc w:val="both"/>
        <w:rPr>
          <w:rFonts w:cs="Times New Roman" w:eastAsia="Calibri" w:hAnsi="Times New Roman" w:ascii="Times New Roman"/>
          <w:sz w:val="24"/>
          <w:szCs w:val="24"/>
        </w:rPr>
      </w:pPr>
      <w:r w:rsidRPr="00934F1F">
        <w:rPr>
          <w:rFonts w:cs="Times New Roman" w:eastAsia="Calibri" w:hAnsi="Times New Roman" w:ascii="Times New Roman"/>
          <w:sz w:val="24"/>
          <w:szCs w:val="24"/>
        </w:rPr>
        <w:t xml:space="preserve">Ministarstvo financija, Porezna uprava, Područni ured </w:t>
      </w:r>
      <w:r w:rsidR="0099492E">
        <w:rPr>
          <w:rFonts w:cs="Times New Roman" w:eastAsia="Calibri" w:hAnsi="Times New Roman" w:ascii="Times New Roman"/>
          <w:sz w:val="24"/>
          <w:szCs w:val="24"/>
        </w:rPr>
        <w:t xml:space="preserve">Koprivnica, </w:t>
      </w:r>
      <w:r w:rsidRPr="00934F1F">
        <w:rPr>
          <w:rFonts w:cs="Times New Roman" w:eastAsia="Calibri" w:hAnsi="Times New Roman" w:ascii="Times New Roman"/>
          <w:sz w:val="24"/>
          <w:szCs w:val="24"/>
        </w:rPr>
        <w:t xml:space="preserve">Ispostava </w:t>
      </w:r>
      <w:r w:rsidR="0099492E">
        <w:rPr>
          <w:rFonts w:cs="Times New Roman" w:eastAsia="Calibri" w:hAnsi="Times New Roman" w:ascii="Times New Roman"/>
          <w:sz w:val="24"/>
          <w:szCs w:val="24"/>
        </w:rPr>
        <w:t>Koprivnica, Hrvatske državnosti 7,</w:t>
      </w:r>
    </w:p>
    <w:p w:rsidRDefault="0099492E" w:rsidP="00934F1F" w:rsidR="00934F1F">
      <w:pPr>
        <w:numPr>
          <w:ilvl w:val="0"/>
          <w:numId w:val="5"/>
        </w:numPr>
        <w:spacing w:lineRule="auto" w:line="240" w:after="0"/>
        <w:jc w:val="both"/>
        <w:rPr>
          <w:rFonts w:cs="Times New Roman" w:eastAsia="Calibri" w:hAnsi="Times New Roman" w:ascii="Times New Roman"/>
          <w:sz w:val="24"/>
          <w:szCs w:val="24"/>
        </w:rPr>
      </w:pPr>
      <w:r>
        <w:rPr>
          <w:rFonts w:cs="Times New Roman" w:eastAsia="Calibri" w:hAnsi="Times New Roman" w:ascii="Times New Roman"/>
          <w:sz w:val="24"/>
          <w:szCs w:val="24"/>
        </w:rPr>
        <w:t>Direktor</w:t>
      </w:r>
      <w:r w:rsidR="00934F1F" w:rsidRPr="00934F1F">
        <w:rPr>
          <w:rFonts w:cs="Times New Roman" w:eastAsia="Calibri" w:hAnsi="Times New Roman" w:ascii="Times New Roman"/>
          <w:sz w:val="24"/>
          <w:szCs w:val="24"/>
        </w:rPr>
        <w:t xml:space="preserve"> dužnika, </w:t>
      </w:r>
      <w:r w:rsidRPr="0099492E">
        <w:rPr>
          <w:rFonts w:cs="Times New Roman" w:hAnsi="Times New Roman" w:ascii="Times New Roman"/>
          <w:sz w:val="24"/>
          <w:szCs w:val="24"/>
        </w:rPr>
        <w:t>Antonio Lukunić, Njemačka, Lonsee, Imherengarten 17,</w:t>
      </w:r>
    </w:p>
    <w:p w:rsidRDefault="00336620" w:rsidP="00934F1F" w:rsidR="00336620" w:rsidRPr="00934F1F">
      <w:pPr>
        <w:numPr>
          <w:ilvl w:val="0"/>
          <w:numId w:val="5"/>
        </w:numPr>
        <w:spacing w:lineRule="auto" w:line="240" w:after="0"/>
        <w:jc w:val="both"/>
        <w:rPr>
          <w:rFonts w:cs="Times New Roman" w:eastAsia="Calibri" w:hAnsi="Times New Roman" w:ascii="Times New Roman"/>
          <w:sz w:val="24"/>
          <w:szCs w:val="24"/>
        </w:rPr>
      </w:pPr>
      <w:r>
        <w:rPr>
          <w:rFonts w:cs="Times New Roman" w:eastAsia="Calibri" w:hAnsi="Times New Roman" w:ascii="Times New Roman"/>
          <w:sz w:val="24"/>
          <w:szCs w:val="24"/>
        </w:rPr>
        <w:t>Sudski registar, odmah i nakon pravomoćnosti</w:t>
      </w:r>
    </w:p>
    <w:p w:rsidRDefault="00934F1F" w:rsidP="00934F1F" w:rsidR="00934F1F" w:rsidRPr="00934F1F">
      <w:pPr>
        <w:tabs>
          <w:tab w:pos="708" w:val="left"/>
          <w:tab w:pos="851" w:val="left"/>
        </w:tabs>
        <w:spacing w:lineRule="auto" w:line="240" w:after="0"/>
        <w:ind w:left="720"/>
        <w:contextualSpacing/>
        <w:rPr>
          <w:rFonts w:cs="Times New Roman" w:eastAsia="Times New Roman" w:hAnsi="Times New Roman" w:ascii="Times New Roman"/>
          <w:sz w:val="24"/>
          <w:szCs w:val="24"/>
          <w:lang w:eastAsia="hr-HR"/>
        </w:rPr>
      </w:pPr>
      <w:r w:rsidRPr="00934F1F">
        <w:rPr>
          <w:rFonts w:cs="Times New Roman" w:eastAsia="Times New Roman" w:hAnsi="Times New Roman" w:ascii="Times New Roman"/>
          <w:sz w:val="24"/>
          <w:szCs w:val="24"/>
          <w:lang w:eastAsia="hr-HR"/>
        </w:rPr>
        <w:t>E-oglasna ploča kao dostava za:</w:t>
      </w:r>
    </w:p>
    <w:p w:rsidRDefault="0099492E" w:rsidP="00934F1F" w:rsidR="00FF38F5" w:rsidRPr="00FF38F5">
      <w:pPr>
        <w:numPr>
          <w:ilvl w:val="0"/>
          <w:numId w:val="5"/>
        </w:numPr>
        <w:tabs>
          <w:tab w:pos="708" w:val="left"/>
          <w:tab w:pos="851" w:val="left"/>
        </w:tabs>
        <w:spacing w:lineRule="auto" w:line="240" w:after="0"/>
        <w:contextualSpacing/>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Dužnik</w:t>
      </w:r>
      <w:r w:rsidR="00934F1F" w:rsidRPr="00FF38F5">
        <w:rPr>
          <w:rFonts w:cs="Times New Roman" w:eastAsia="Times New Roman" w:hAnsi="Times New Roman" w:ascii="Times New Roman"/>
          <w:sz w:val="24"/>
          <w:szCs w:val="24"/>
          <w:lang w:eastAsia="hr-HR"/>
        </w:rPr>
        <w:t xml:space="preserve">, </w:t>
      </w:r>
      <w:r>
        <w:rPr>
          <w:rFonts w:cs="Times New Roman" w:hAnsi="Times New Roman" w:ascii="Times New Roman"/>
          <w:sz w:val="24"/>
          <w:szCs w:val="24"/>
        </w:rPr>
        <w:t>SEBASTIAN j.d.o.o., Molve, Petra Preradovića 4,</w:t>
      </w:r>
    </w:p>
    <w:p w:rsidRDefault="0099492E" w:rsidP="00934F1F" w:rsidR="00934F1F" w:rsidRPr="00FF38F5">
      <w:pPr>
        <w:numPr>
          <w:ilvl w:val="0"/>
          <w:numId w:val="5"/>
        </w:numPr>
        <w:tabs>
          <w:tab w:pos="708" w:val="left"/>
          <w:tab w:pos="851" w:val="left"/>
        </w:tabs>
        <w:spacing w:lineRule="auto" w:line="240" w:after="0"/>
        <w:contextualSpacing/>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Stečajni upravitelj</w:t>
      </w:r>
      <w:r w:rsidR="00934F1F" w:rsidRPr="00FF38F5">
        <w:rPr>
          <w:rFonts w:cs="Times New Roman" w:eastAsia="Times New Roman" w:hAnsi="Times New Roman" w:ascii="Times New Roman"/>
          <w:sz w:val="24"/>
          <w:szCs w:val="24"/>
          <w:lang w:eastAsia="hr-HR"/>
        </w:rPr>
        <w:t xml:space="preserve">, </w:t>
      </w:r>
      <w:r w:rsidR="00CC6589">
        <w:rPr>
          <w:rFonts w:cs="Times New Roman" w:eastAsia="Times New Roman" w:hAnsi="Times New Roman" w:ascii="Times New Roman"/>
          <w:sz w:val="24"/>
          <w:szCs w:val="24"/>
          <w:lang w:eastAsia="hr-HR"/>
        </w:rPr>
        <w:t>Katarina Conar-Brod, Varaždin, Križanićeva 92</w:t>
      </w:r>
    </w:p>
    <w:p w:rsidRDefault="001C0A31" w:rsidP="00AC2598" w:rsidR="001C0A31" w:rsidRPr="0036264F">
      <w:pPr>
        <w:spacing w:lineRule="auto" w:line="240" w:after="0"/>
        <w:jc w:val="both"/>
        <w:rPr>
          <w:rFonts w:cs="Times New Roman" w:hAnsi="Times New Roman" w:ascii="Times New Roman"/>
          <w:sz w:val="24"/>
          <w:szCs w:val="24"/>
        </w:rPr>
      </w:pPr>
    </w:p>
    <w:sectPr w:rsidSect="00173491" w:rsidR="001C0A31" w:rsidRPr="0036264F">
      <w:headerReference w:type="default" r:id="rId10"/>
      <w:headerReference w:type="first" r:id="rId11"/>
      <w:pgSz w:h="16838" w:w="11906"/>
      <w:pgMar w:gutter="0" w:footer="1134" w:header="1134" w:left="1417" w:bottom="993"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068CC" w:rsidP="00880AAB" w:rsidR="006068CC">
      <w:pPr>
        <w:spacing w:lineRule="auto" w:line="240" w:after="0"/>
      </w:pPr>
      <w:r>
        <w:separator/>
      </w:r>
    </w:p>
  </w:endnote>
  <w:endnote w:id="0" w:type="continuationSeparator">
    <w:p w:rsidRDefault="006068CC" w:rsidP="00880AAB" w:rsidR="006068CC">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068CC" w:rsidP="00880AAB" w:rsidR="006068CC">
      <w:pPr>
        <w:spacing w:lineRule="auto" w:line="240" w:after="0"/>
      </w:pPr>
      <w:r>
        <w:separator/>
      </w:r>
    </w:p>
  </w:footnote>
  <w:footnote w:id="0" w:type="continuationSeparator">
    <w:p w:rsidRDefault="006068CC" w:rsidP="00880AAB" w:rsidR="006068CC">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07175968"/>
      <w:docPartObj>
        <w:docPartGallery w:val="Page Numbers (Top of Page)"/>
        <w:docPartUnique/>
      </w:docPartObj>
    </w:sdtPr>
    <w:sdtEndPr/>
    <w:sdtContent>
      <w:p w:rsidRDefault="00880AAB" w:rsidR="00880AAB" w:rsidRPr="00173491">
        <w:pPr>
          <w:pStyle w:val="Zaglavlje"/>
          <w:jc w:val="center"/>
          <w:rPr>
            <w:rFonts w:cs="Times New Roman" w:hAnsi="Times New Roman" w:ascii="Times New Roman"/>
            <w:sz w:val="24"/>
            <w:szCs w:val="24"/>
          </w:rPr>
        </w:pPr>
        <w:r w:rsidRPr="00173491">
          <w:rPr>
            <w:rFonts w:cs="Times New Roman" w:hAnsi="Times New Roman" w:ascii="Times New Roman"/>
            <w:sz w:val="24"/>
            <w:szCs w:val="24"/>
          </w:rPr>
          <w:fldChar w:fldCharType="begin"/>
        </w:r>
        <w:r w:rsidRPr="00173491">
          <w:rPr>
            <w:rFonts w:cs="Times New Roman" w:hAnsi="Times New Roman" w:ascii="Times New Roman"/>
            <w:sz w:val="24"/>
            <w:szCs w:val="24"/>
          </w:rPr>
          <w:instrText>PAGE   \* MERGEFORMAT</w:instrText>
        </w:r>
        <w:r w:rsidRPr="00173491">
          <w:rPr>
            <w:rFonts w:cs="Times New Roman" w:hAnsi="Times New Roman" w:ascii="Times New Roman"/>
            <w:sz w:val="24"/>
            <w:szCs w:val="24"/>
          </w:rPr>
          <w:fldChar w:fldCharType="separate"/>
        </w:r>
        <w:r w:rsidR="007A45C4">
          <w:rPr>
            <w:rFonts w:cs="Times New Roman" w:hAnsi="Times New Roman" w:ascii="Times New Roman"/>
            <w:noProof/>
            <w:sz w:val="24"/>
            <w:szCs w:val="24"/>
          </w:rPr>
          <w:t>3</w:t>
        </w:r>
        <w:r w:rsidRPr="00173491">
          <w:rPr>
            <w:rFonts w:cs="Times New Roman" w:hAnsi="Times New Roman" w:ascii="Times New Roman"/>
            <w:sz w:val="24"/>
            <w:szCs w:val="24"/>
          </w:rPr>
          <w:fldChar w:fldCharType="end"/>
        </w:r>
      </w:p>
      <w:p w:rsidRDefault="00880AAB" w:rsidP="00F41476" w:rsidR="00F41476" w:rsidRPr="00F41476">
        <w:pPr>
          <w:pStyle w:val="Zaglavlje"/>
          <w:rPr>
            <w:rFonts w:cs="Times New Roman" w:hAnsi="Times New Roman" w:ascii="Times New Roman"/>
            <w:sz w:val="24"/>
            <w:szCs w:val="24"/>
          </w:rPr>
        </w:pPr>
        <w:r>
          <w:rPr>
            <w:rFonts w:cs="Arial" w:hAnsi="Arial" w:ascii="Arial"/>
          </w:rPr>
          <w:tab/>
        </w:r>
        <w:r>
          <w:rPr>
            <w:rFonts w:cs="Arial" w:hAnsi="Arial" w:ascii="Arial"/>
          </w:rPr>
          <w:tab/>
        </w:r>
        <w:r w:rsidR="00F41476" w:rsidRPr="00F41476">
          <w:rPr>
            <w:rFonts w:cs="Times New Roman" w:hAnsi="Times New Roman" w:ascii="Times New Roman"/>
            <w:sz w:val="24"/>
            <w:szCs w:val="24"/>
          </w:rPr>
          <w:t>Poslovni broj: 5 St-</w:t>
        </w:r>
        <w:r w:rsidR="005361BA">
          <w:rPr>
            <w:rFonts w:cs="Times New Roman" w:hAnsi="Times New Roman" w:ascii="Times New Roman"/>
            <w:sz w:val="24"/>
            <w:szCs w:val="24"/>
          </w:rPr>
          <w:t>541/17-13</w:t>
        </w:r>
      </w:p>
      <w:p w:rsidRDefault="007A45C4" w:rsidP="00F41476" w:rsidR="00880AAB">
        <w:pPr>
          <w:pStyle w:val="Zaglavlje"/>
        </w:pPr>
      </w:p>
    </w:sdtContent>
  </w:sdt>
  <w:p w:rsidRDefault="00880AAB" w:rsidR="00880AAB">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80AAB" w:rsidR="00880AAB">
    <w:pPr>
      <w:pStyle w:val="Zaglavlje"/>
    </w:pPr>
  </w:p>
  <w:p w:rsidRDefault="00880AAB" w:rsidR="00880AAB" w:rsidRPr="00F41476">
    <w:pPr>
      <w:pStyle w:val="Zaglavlje"/>
      <w:rPr>
        <w:rFonts w:cs="Times New Roman" w:hAnsi="Times New Roman" w:ascii="Times New Roman"/>
        <w:sz w:val="24"/>
        <w:szCs w:val="24"/>
      </w:rPr>
    </w:pPr>
    <w:r>
      <w:tab/>
    </w:r>
    <w: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6225D38"/>
    <w:multiLevelType w:val="hybridMultilevel"/>
    <w:tmpl w:val="054481CE"/>
    <w:lvl w:tplc="5B9604D6" w:ilvl="0">
      <w:start w:val="1"/>
      <w:numFmt w:val="decimal"/>
      <w:lvlText w:val="%1."/>
      <w:lvlJc w:val="left"/>
      <w:pPr>
        <w:tabs>
          <w:tab w:pos="1140" w:val="num"/>
        </w:tabs>
        <w:ind w:hanging="360" w:left="1140"/>
      </w:pPr>
      <w:rPr>
        <w:rFonts w:hint="default"/>
      </w:rPr>
    </w:lvl>
    <w:lvl w:tentative="true" w:tplc="041A0019" w:ilvl="1">
      <w:start w:val="1"/>
      <w:numFmt w:val="lowerLetter"/>
      <w:lvlText w:val="%2."/>
      <w:lvlJc w:val="left"/>
      <w:pPr>
        <w:tabs>
          <w:tab w:pos="1860" w:val="num"/>
        </w:tabs>
        <w:ind w:hanging="360" w:left="1860"/>
      </w:pPr>
    </w:lvl>
    <w:lvl w:tentative="true" w:tplc="041A001B" w:ilvl="2">
      <w:start w:val="1"/>
      <w:numFmt w:val="lowerRoman"/>
      <w:lvlText w:val="%3."/>
      <w:lvlJc w:val="right"/>
      <w:pPr>
        <w:tabs>
          <w:tab w:pos="2580" w:val="num"/>
        </w:tabs>
        <w:ind w:hanging="180" w:left="2580"/>
      </w:pPr>
    </w:lvl>
    <w:lvl w:tentative="true" w:tplc="041A000F" w:ilvl="3">
      <w:start w:val="1"/>
      <w:numFmt w:val="decimal"/>
      <w:lvlText w:val="%4."/>
      <w:lvlJc w:val="left"/>
      <w:pPr>
        <w:tabs>
          <w:tab w:pos="3300" w:val="num"/>
        </w:tabs>
        <w:ind w:hanging="360" w:left="3300"/>
      </w:pPr>
    </w:lvl>
    <w:lvl w:tentative="true" w:tplc="041A0019" w:ilvl="4">
      <w:start w:val="1"/>
      <w:numFmt w:val="lowerLetter"/>
      <w:lvlText w:val="%5."/>
      <w:lvlJc w:val="left"/>
      <w:pPr>
        <w:tabs>
          <w:tab w:pos="4020" w:val="num"/>
        </w:tabs>
        <w:ind w:hanging="360" w:left="4020"/>
      </w:pPr>
    </w:lvl>
    <w:lvl w:tentative="true" w:tplc="041A001B" w:ilvl="5">
      <w:start w:val="1"/>
      <w:numFmt w:val="lowerRoman"/>
      <w:lvlText w:val="%6."/>
      <w:lvlJc w:val="right"/>
      <w:pPr>
        <w:tabs>
          <w:tab w:pos="4740" w:val="num"/>
        </w:tabs>
        <w:ind w:hanging="180" w:left="4740"/>
      </w:pPr>
    </w:lvl>
    <w:lvl w:tentative="true" w:tplc="041A000F" w:ilvl="6">
      <w:start w:val="1"/>
      <w:numFmt w:val="decimal"/>
      <w:lvlText w:val="%7."/>
      <w:lvlJc w:val="left"/>
      <w:pPr>
        <w:tabs>
          <w:tab w:pos="5460" w:val="num"/>
        </w:tabs>
        <w:ind w:hanging="360" w:left="5460"/>
      </w:pPr>
    </w:lvl>
    <w:lvl w:tentative="true" w:tplc="041A0019" w:ilvl="7">
      <w:start w:val="1"/>
      <w:numFmt w:val="lowerLetter"/>
      <w:lvlText w:val="%8."/>
      <w:lvlJc w:val="left"/>
      <w:pPr>
        <w:tabs>
          <w:tab w:pos="6180" w:val="num"/>
        </w:tabs>
        <w:ind w:hanging="360" w:left="6180"/>
      </w:pPr>
    </w:lvl>
    <w:lvl w:tentative="true" w:tplc="041A001B" w:ilvl="8">
      <w:start w:val="1"/>
      <w:numFmt w:val="lowerRoman"/>
      <w:lvlText w:val="%9."/>
      <w:lvlJc w:val="right"/>
      <w:pPr>
        <w:tabs>
          <w:tab w:pos="6900" w:val="num"/>
        </w:tabs>
        <w:ind w:hanging="180" w:left="6900"/>
      </w:pPr>
    </w:lvl>
  </w:abstractNum>
  <w:abstractNum w:abstractNumId="1">
    <w:nsid w:val="36E237D5"/>
    <w:multiLevelType w:val="hybridMultilevel"/>
    <w:tmpl w:val="04CA3412"/>
    <w:lvl w:tplc="F5FC734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3F960C0B"/>
    <w:multiLevelType w:val="hybridMultilevel"/>
    <w:tmpl w:val="6BE81F52"/>
    <w:lvl w:tplc="01127E52"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69A22866"/>
    <w:multiLevelType w:val="hybridMultilevel"/>
    <w:tmpl w:val="5128030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3"/>
  </w:num>
  <w:num w:numId="3">
    <w:abstractNumId w:val="2"/>
  </w:num>
  <w:num w:numId="4">
    <w:abstractNumId w:val="0"/>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80AAB"/>
    <w:rsid w:val="00027A2E"/>
    <w:rsid w:val="00062906"/>
    <w:rsid w:val="00064CDD"/>
    <w:rsid w:val="000B5BD6"/>
    <w:rsid w:val="000E239B"/>
    <w:rsid w:val="000F0141"/>
    <w:rsid w:val="00123254"/>
    <w:rsid w:val="00156BAA"/>
    <w:rsid w:val="00173491"/>
    <w:rsid w:val="001C0A31"/>
    <w:rsid w:val="001D0366"/>
    <w:rsid w:val="002248D9"/>
    <w:rsid w:val="002800E0"/>
    <w:rsid w:val="002A27B6"/>
    <w:rsid w:val="002A6362"/>
    <w:rsid w:val="00322A53"/>
    <w:rsid w:val="0033400E"/>
    <w:rsid w:val="00336620"/>
    <w:rsid w:val="0036264F"/>
    <w:rsid w:val="0036366A"/>
    <w:rsid w:val="00370D34"/>
    <w:rsid w:val="003774FF"/>
    <w:rsid w:val="00393789"/>
    <w:rsid w:val="003A11B6"/>
    <w:rsid w:val="003A6C0D"/>
    <w:rsid w:val="003C6373"/>
    <w:rsid w:val="003D04C8"/>
    <w:rsid w:val="003D7114"/>
    <w:rsid w:val="003E79BD"/>
    <w:rsid w:val="00445AD3"/>
    <w:rsid w:val="004559FB"/>
    <w:rsid w:val="00471CDA"/>
    <w:rsid w:val="004720A4"/>
    <w:rsid w:val="004D2E84"/>
    <w:rsid w:val="004F79C5"/>
    <w:rsid w:val="00506741"/>
    <w:rsid w:val="00516AD6"/>
    <w:rsid w:val="005361BA"/>
    <w:rsid w:val="006068CC"/>
    <w:rsid w:val="0061134C"/>
    <w:rsid w:val="006636D7"/>
    <w:rsid w:val="006C2A01"/>
    <w:rsid w:val="006C6D0F"/>
    <w:rsid w:val="006D30B9"/>
    <w:rsid w:val="007A45C4"/>
    <w:rsid w:val="007B1B2C"/>
    <w:rsid w:val="007F22F1"/>
    <w:rsid w:val="008423F1"/>
    <w:rsid w:val="00880AAB"/>
    <w:rsid w:val="00934F1F"/>
    <w:rsid w:val="00985E03"/>
    <w:rsid w:val="0099492E"/>
    <w:rsid w:val="009D5DC4"/>
    <w:rsid w:val="00A91576"/>
    <w:rsid w:val="00AB36F2"/>
    <w:rsid w:val="00AC2598"/>
    <w:rsid w:val="00AE58C5"/>
    <w:rsid w:val="00B00D7D"/>
    <w:rsid w:val="00B04B0E"/>
    <w:rsid w:val="00B34DCE"/>
    <w:rsid w:val="00B41215"/>
    <w:rsid w:val="00B9206A"/>
    <w:rsid w:val="00BD7460"/>
    <w:rsid w:val="00CA16A9"/>
    <w:rsid w:val="00CC6589"/>
    <w:rsid w:val="00CF32CC"/>
    <w:rsid w:val="00D36C3A"/>
    <w:rsid w:val="00D54613"/>
    <w:rsid w:val="00E00009"/>
    <w:rsid w:val="00E00335"/>
    <w:rsid w:val="00E06E5C"/>
    <w:rsid w:val="00E11800"/>
    <w:rsid w:val="00E30F38"/>
    <w:rsid w:val="00EA0B86"/>
    <w:rsid w:val="00ED629F"/>
    <w:rsid w:val="00EE3BEC"/>
    <w:rsid w:val="00F41476"/>
    <w:rsid w:val="00F426B3"/>
    <w:rsid w:val="00F725F4"/>
    <w:rsid w:val="00F87AA4"/>
    <w:rsid w:val="00FE0544"/>
    <w:rsid w:val="00FF38F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880AAB"/>
    <w:pPr>
      <w:ind w:left="720"/>
      <w:contextualSpacing/>
    </w:pPr>
  </w:style>
  <w:style w:styleId="Zaglavlje" w:type="paragraph">
    <w:name w:val="header"/>
    <w:basedOn w:val="Normal"/>
    <w:link w:val="ZaglavljeChar"/>
    <w:uiPriority w:val="99"/>
    <w:unhideWhenUsed/>
    <w:rsid w:val="00880AAB"/>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880AAB"/>
  </w:style>
  <w:style w:styleId="Podnoje" w:type="paragraph">
    <w:name w:val="footer"/>
    <w:basedOn w:val="Normal"/>
    <w:link w:val="PodnojeChar"/>
    <w:uiPriority w:val="99"/>
    <w:unhideWhenUsed/>
    <w:rsid w:val="00880AAB"/>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880AAB"/>
  </w:style>
  <w:style w:styleId="Tekstbalonia" w:type="paragraph">
    <w:name w:val="Balloon Text"/>
    <w:basedOn w:val="Normal"/>
    <w:link w:val="TekstbaloniaChar"/>
    <w:uiPriority w:val="99"/>
    <w:semiHidden/>
    <w:unhideWhenUsed/>
    <w:rsid w:val="00E00009"/>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00009"/>
    <w:rPr>
      <w:rFonts w:cs="Tahoma" w:hAnsi="Tahoma" w:ascii="Tahoma"/>
      <w:sz w:val="16"/>
      <w:szCs w:val="16"/>
    </w:rPr>
  </w:style>
  <w:style w:styleId="Tekstrezerviranogmjesta" w:type="character">
    <w:name w:val="Placeholder Text"/>
    <w:basedOn w:val="Zadanifontodlomka"/>
    <w:uiPriority w:val="99"/>
    <w:semiHidden/>
    <w:rsid w:val="007A45C4"/>
    <w:rPr>
      <w:color w:val="808080"/>
      <w:bdr w:space="0" w:sz="0" w:color="auto" w:val="none"/>
      <w:shd w:fill="auto" w:color="auto" w:val="clear"/>
    </w:rPr>
  </w:style>
  <w:style w:customStyle="true" w:styleId="eSPISCCParagraphDefaultFont" w:type="character">
    <w:name w:val="eSPIS_CC_Paragraph Default Font"/>
    <w:basedOn w:val="Zadanifontodlomka"/>
    <w:rsid w:val="007A45C4"/>
    <w:rPr>
      <w:rFonts w:cs="Times New Roman" w:eastAsia="Calibri"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7A45C4"/>
    <w:rPr>
      <w:rFonts w:cs="Times New Roman" w:eastAsia="Calibri"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7A45C4"/>
    <w:rPr>
      <w:rFonts w:cs="Times New Roman" w:eastAsia="Calibri"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7A45C4"/>
    <w:rPr>
      <w:rFonts w:cs="Times New Roman" w:eastAsia="Calibri"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880AAB"/>
    <w:pPr>
      <w:ind w:left="720"/>
      <w:contextualSpacing/>
    </w:pPr>
  </w:style>
  <w:style w:styleId="Zaglavlje" w:type="paragraph">
    <w:name w:val="header"/>
    <w:basedOn w:val="Normal"/>
    <w:link w:val="ZaglavljeChar"/>
    <w:uiPriority w:val="99"/>
    <w:unhideWhenUsed/>
    <w:rsid w:val="00880AAB"/>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880AAB"/>
  </w:style>
  <w:style w:styleId="Podnoje" w:type="paragraph">
    <w:name w:val="footer"/>
    <w:basedOn w:val="Normal"/>
    <w:link w:val="PodnojeChar"/>
    <w:uiPriority w:val="99"/>
    <w:unhideWhenUsed/>
    <w:rsid w:val="00880AAB"/>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880AAB"/>
  </w:style>
  <w:style w:styleId="Tekstbalonia" w:type="paragraph">
    <w:name w:val="Balloon Text"/>
    <w:basedOn w:val="Normal"/>
    <w:link w:val="TekstbaloniaChar"/>
    <w:uiPriority w:val="99"/>
    <w:semiHidden/>
    <w:unhideWhenUsed/>
    <w:rsid w:val="00E00009"/>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E00009"/>
    <w:rPr>
      <w:rFonts w:ascii="Tahoma" w:cs="Tahoma" w:hAnsi="Tahoma"/>
      <w:sz w:val="16"/>
      <w:szCs w:val="16"/>
    </w:rPr>
  </w:style>
  <w:style w:styleId="Tekstrezerviranogmjesta" w:type="character">
    <w:name w:val="Placeholder Text"/>
    <w:basedOn w:val="Zadanifontodlomka"/>
    <w:uiPriority w:val="99"/>
    <w:semiHidden/>
    <w:rsid w:val="007A45C4"/>
    <w:rPr>
      <w:color w:val="808080"/>
      <w:bdr w:color="auto" w:space="0" w:sz="0" w:val="none"/>
      <w:shd w:color="auto" w:fill="auto" w:val="clear"/>
    </w:rPr>
  </w:style>
  <w:style w:customStyle="1" w:styleId="eSPISCCParagraphDefaultFont" w:type="character">
    <w:name w:val="eSPIS_CC_Paragraph Default Font"/>
    <w:basedOn w:val="Zadanifontodlomka"/>
    <w:rsid w:val="007A45C4"/>
    <w:rPr>
      <w:rFonts w:ascii="Times New Roman" w:cs="Times New Roman" w:eastAsia="Calibri"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7A45C4"/>
    <w:rPr>
      <w:rFonts w:ascii="Times New Roman" w:cs="Times New Roman" w:eastAsia="Calibri"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7A45C4"/>
    <w:rPr>
      <w:rFonts w:ascii="Times New Roman" w:cs="Times New Roman" w:eastAsia="Calibri"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7A45C4"/>
    <w:rPr>
      <w:rFonts w:ascii="Times New Roman" w:cs="Times New Roman" w:eastAsia="Calibri"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61284213">
      <w:bodyDiv w:val="true"/>
      <w:marLeft w:val="0"/>
      <w:marRight w:val="0"/>
      <w:marTop w:val="0"/>
      <w:marBottom w:val="0"/>
      <w:divBdr>
        <w:top w:space="0" w:sz="0" w:color="auto" w:val="none"/>
        <w:left w:space="0" w:sz="0" w:color="auto" w:val="none"/>
        <w:bottom w:space="0" w:sz="0" w:color="auto" w:val="none"/>
        <w:right w:space="0" w:sz="0" w:color="auto" w:val="none"/>
      </w:divBdr>
    </w:div>
    <w:div w:id="1396539192">
      <w:bodyDiv w:val="true"/>
      <w:marLeft w:val="0"/>
      <w:marRight w:val="0"/>
      <w:marTop w:val="0"/>
      <w:marBottom w:val="0"/>
      <w:divBdr>
        <w:top w:space="0" w:sz="0" w:color="auto" w:val="none"/>
        <w:left w:space="0" w:sz="0" w:color="auto" w:val="none"/>
        <w:bottom w:space="0" w:sz="0" w:color="auto" w:val="none"/>
        <w:right w:space="0" w:sz="0" w:color="auto" w:val="none"/>
      </w:divBdr>
    </w:div>
    <w:div w:id="1759980187">
      <w:bodyDiv w:val="true"/>
      <w:marLeft w:val="0"/>
      <w:marRight w:val="0"/>
      <w:marTop w:val="0"/>
      <w:marBottom w:val="0"/>
      <w:divBdr>
        <w:top w:space="0" w:sz="0" w:color="auto" w:val="none"/>
        <w:left w:space="0" w:sz="0" w:color="auto" w:val="none"/>
        <w:bottom w:space="0" w:sz="0" w:color="auto" w:val="none"/>
        <w:right w:space="0" w:sz="0" w:color="auto" w:val="none"/>
      </w:divBdr>
    </w:div>
    <w:div w:id="183437313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12. travnja 2018.</izvorni_sadrzaj>
    <derivirana_varijabla naziv="DomainObject.DatumDonosenjaOdluke_1">12.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St-541/2017-13</izvorni_sadrzaj>
    <derivirana_varijabla naziv="DomainObject.Oznaka_1">St-541/2017-13</derivirana_varijabla>
  </DomainObject.Oznaka>
  <DomainObject.DonositeljOdluke.Ime>
    <izvorni_sadrzaj>Ksenija</izvorni_sadrzaj>
    <derivirana_varijabla naziv="DomainObject.DonositeljOdluke.Ime_1">Ksenija</derivirana_varijabla>
  </DomainObject.DonositeljOdluke.Ime>
  <DomainObject.DonositeljOdluke.Prezime>
    <izvorni_sadrzaj>Flack-Makitan</izvorni_sadrzaj>
    <derivirana_varijabla naziv="DomainObject.DonositeljOdluke.Prezime_1">Flack-Makitan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541</izvorni_sadrzaj>
    <derivirana_varijabla naziv="DomainObject.Predmet.Broj_1">541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listopada 2017.</izvorni_sadrzaj>
    <derivirana_varijabla naziv="DomainObject.Predmet.DatumOsnivanja_1">20. listopada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Zahtjev za provedbu otvaranje stečajnoga postupka</izvorni_sadrzaj>
    <derivirana_varijabla naziv="DomainObject.Predmet.Opis_1">Zahtjev za provedbu otvaranje stečajnoga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St-541/2017</izvorni_sadrzaj>
    <derivirana_varijabla naziv="DomainObject.Predmet.OznakaBroj_1">St-541/2017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SEBASTIAN jednostavno društvo s ograničenom odgovornošću za soboslikarske i ličilačke radove, trgovinu i usluge</izvorni_sadrzaj>
    <derivirana_varijabla naziv="DomainObject.Predmet.ProtustrankaFormated_1">  SEBASTIAN jednostavno društvo s ograničenom odgovornošću za soboslikarske i ličilačke radove, trgovinu i usluge</derivirana_varijabla>
  </DomainObject.Predmet.ProtustrankaFormated>
  <DomainObject.Predmet.ProtustrankaFormatedOIB>
    <izvorni_sadrzaj>  SEBASTIAN jednostavno društvo s ograničenom odgovornošću za soboslikarske i ličilačke radove, trgovinu i usluge, OIB 61320800111</izvorni_sadrzaj>
    <derivirana_varijabla naziv="DomainObject.Predmet.ProtustrankaFormatedOIB_1">  SEBASTIAN jednostavno društvo s ograničenom odgovornošću za soboslikarske i ličilačke radove, trgovinu i usluge, OIB 61320800111</derivirana_varijabla>
  </DomainObject.Predmet.ProtustrankaFormatedOIB>
  <DomainObject.Predmet.ProtustrankaFormatedWithAdress>
    <izvorni_sadrzaj> SEBASTIAN jednostavno društvo s ograničenom odgovornošću za soboslikarske i ličilačke radove, trgovinu i usluge, Petra Preradovića 4, 48327 Molve</izvorni_sadrzaj>
    <derivirana_varijabla naziv="DomainObject.Predmet.ProtustrankaFormatedWithAdress_1"> SEBASTIAN jednostavno društvo s ograničenom odgovornošću za soboslikarske i ličilačke radove, trgovinu i usluge, Petra Preradovića 4, 48327 Molve</derivirana_varijabla>
  </DomainObject.Predmet.ProtustrankaFormatedWithAdress>
  <DomainObject.Predmet.ProtustrankaFormatedWithAdressOIB>
    <izvorni_sadrzaj> SEBASTIAN jednostavno društvo s ograničenom odgovornošću za soboslikarske i ličilačke radove, trgovinu i usluge, OIB 61320800111, Petra Preradovića 4, 48327 Molve</izvorni_sadrzaj>
    <derivirana_varijabla naziv="DomainObject.Predmet.ProtustrankaFormatedWithAdressOIB_1"> SEBASTIAN jednostavno društvo s ograničenom odgovornošću za soboslikarske i ličilačke radove, trgovinu i usluge, OIB 61320800111, Petra Preradovića 4, 48327 Molve</derivirana_varijabla>
  </DomainObject.Predmet.ProtustrankaFormatedWithAdressOIB>
  <DomainObject.Predmet.ProtustrankaWithAdress>
    <izvorni_sadrzaj>SEBASTIAN jednostavno društvo s ograničenom odgovornošću za soboslikarske i ličilačke radove, trgovinu i usluge Petra Preradovića 4, 48327 Molve</izvorni_sadrzaj>
    <derivirana_varijabla naziv="DomainObject.Predmet.ProtustrankaWithAdress_1">SEBASTIAN jednostavno društvo s ograničenom odgovornošću za soboslikarske i ličilačke radove, trgovinu i usluge Petra Preradovića 4, 48327 Molve</derivirana_varijabla>
  </DomainObject.Predmet.ProtustrankaWithAdress>
  <DomainObject.Predmet.ProtustrankaWithAdressOIB>
    <izvorni_sadrzaj>SEBASTIAN jednostavno društvo s ograničenom odgovornošću za soboslikarske i ličilačke radove, trgovinu i usluge, OIB 61320800111, Petra Preradovića 4, 48327 Molve</izvorni_sadrzaj>
    <derivirana_varijabla naziv="DomainObject.Predmet.ProtustrankaWithAdressOIB_1">SEBASTIAN jednostavno društvo s ograničenom odgovornošću za soboslikarske i ličilačke radove, trgovinu i usluge, OIB 61320800111, Petra Preradovića 4, 48327 Molve</derivirana_varijabla>
  </DomainObject.Predmet.ProtustrankaWithAdressOIB>
  <DomainObject.Predmet.ProtustrankaNazivFormated>
    <izvorni_sadrzaj>SEBASTIAN jednostavno društvo s ograničenom odgovornošću za soboslikarske i ličilačke radove, trgovinu i usluge</izvorni_sadrzaj>
    <derivirana_varijabla naziv="DomainObject.Predmet.ProtustrankaNazivFormated_1">SEBASTIAN jednostavno društvo s ograničenom odgovornošću za soboslikarske i ličilačke radove, trgovinu i usluge</derivirana_varijabla>
  </DomainObject.Predmet.ProtustrankaNazivFormated>
  <DomainObject.Predmet.ProtustrankaNazivFormatedOIB>
    <izvorni_sadrzaj>SEBASTIAN jednostavno društvo s ograničenom odgovornošću za soboslikarske i ličilačke radove, trgovinu i usluge, OIB 61320800111</izvorni_sadrzaj>
    <derivirana_varijabla naziv="DomainObject.Predmet.ProtustrankaNazivFormatedOIB_1">SEBASTIAN jednostavno društvo s ograničenom odgovornošću za soboslikarske i ličilačke radove, trgovinu i usluge, OIB 61320800111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Sudnica 232</izvorni_sadrzaj>
    <derivirana_varijabla naziv="DomainObject.Predmet.Referada.Prostorija.Naziv_1">Sudnica 232</derivirana_varijabla>
  </DomainObject.Predmet.Referada.Prostorija.Naziv>
  <DomainObject.Predmet.Referada.Prostorija.Oznaka>
    <izvorni_sadrzaj>232</izvorni_sadrzaj>
    <derivirana_varijabla naziv="DomainObject.Predmet.Referada.Prostorija.Oznaka_1">232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Ksenija Flack-Makitan</izvorni_sadrzaj>
    <derivirana_varijabla naziv="DomainObject.Predmet.Referada.Sudac_1">Ksenija Flack-Makitan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REPUBLIKA HRVATSKA MINISTARSTVO FINANCIJA zastupanog po punomoćniku Županijsko državno odvjetništvo u Varaždinu</izvorni_sadrzaj>
    <derivirana_varijabla naziv="DomainObject.Predmet.StrankaFormated_1">  REPUBLIKA HRVATSKA MINISTARSTVO FINANCIJA zastupanog po punomoćniku Županijsko državno odvjetništvo u Varaždinu</derivirana_varijabla>
  </DomainObject.Predmet.StrankaFormated>
  <DomainObject.Predmet.StrankaFormatedOIB>
    <izvorni_sadrzaj>  REPUBLIKA HRVATSKA MINISTARSTVO FINANCIJA, OIB 18683136487 zastupanog po punomoćniku Županijsko državno odvjetništvo u Varaždinu</izvorni_sadrzaj>
    <derivirana_varijabla naziv="DomainObject.Predmet.StrankaFormatedOIB_1">  REPUBLIKA HRVATSKA MINISTARSTVO FINANCIJA, OIB 18683136487 zastupanog po punomoćniku Županijsko državno odvjetništvo u Varaždinu</derivirana_varijabla>
  </DomainObject.Predmet.StrankaFormatedOIB>
  <DomainObject.Predmet.StrankaFormatedWithAdress>
    <izvorni_sadrzaj> REPUBLIKA HRVATSKA MINISTARSTVO FINANCIJA, Katančićeva 5, 10000 Zagreb zastupanog po punomoćniku Županijsko državno odvjetništvo u Varaždinu</izvorni_sadrzaj>
    <derivirana_varijabla naziv="DomainObject.Predmet.StrankaFormatedWithAdress_1"> REPUBLIKA HRVATSKA MINISTARSTVO FINANCIJA, Katančićeva 5, 10000 Zagreb zastupanog po punomoćniku Županijsko državno odvjetništvo u Varaždinu</derivirana_varijabla>
  </DomainObject.Predmet.StrankaFormatedWithAdress>
  <DomainObject.Predmet.StrankaFormatedWithAdressOIB>
    <izvorni_sadrzaj> REPUBLIKA HRVATSKA MINISTARSTVO FINANCIJA, OIB 18683136487, Katančićeva 5, 10000 Zagreb zastupanog po punomoćniku Županijsko državno odvjetništvo u Varaždinu</izvorni_sadrzaj>
    <derivirana_varijabla naziv="DomainObject.Predmet.StrankaFormatedWithAdressOIB_1"> REPUBLIKA HRVATSKA MINISTARSTVO FINANCIJA, OIB 18683136487, Katančićeva 5, 10000 Zagreb zastupanog po punomoćniku Županijsko državno odvjetništvo u Varaždinu</derivirana_varijabla>
  </DomainObject.Predmet.StrankaFormatedWithAdressOIB>
  <DomainObject.Predmet.StrankaWithAdress>
    <izvorni_sadrzaj>REPUBLIKA HRVATSKA MINISTARSTVO FINANCIJA Katančićeva 5,10000 Zagreb</izvorni_sadrzaj>
    <derivirana_varijabla naziv="DomainObject.Predmet.StrankaWithAdress_1">REPUBLIKA HRVATSKA MINISTARSTVO FINANCIJA Katančićeva 5,10000 Zagreb</derivirana_varijabla>
  </DomainObject.Predmet.StrankaWithAdress>
  <DomainObject.Predmet.StrankaWithAdressOIB>
    <izvorni_sadrzaj>REPUBLIKA HRVATSKA MINISTARSTVO FINANCIJA, OIB 18683136487, Katančićeva 5,10000 Zagreb</izvorni_sadrzaj>
    <derivirana_varijabla naziv="DomainObject.Predmet.StrankaWithAdressOIB_1">REPUBLIKA HRVATSKA MINISTARSTVO FINANCIJA, OIB 18683136487, Katančićeva 5,10000 Zagreb</derivirana_varijabla>
  </DomainObject.Predmet.StrankaWithAdressOIB>
  <DomainObject.Predmet.StrankaNazivFormated>
    <izvorni_sadrzaj>REPUBLIKA HRVATSKA MINISTARSTVO FINANCIJA</izvorni_sadrzaj>
    <derivirana_varijabla naziv="DomainObject.Predmet.StrankaNazivFormated_1">REPUBLIKA HRVATSKA MINISTARSTVO FINANCIJA</derivirana_varijabla>
  </DomainObject.Predmet.StrankaNazivFormated>
  <DomainObject.Predmet.StrankaNazivFormatedOIB>
    <izvorni_sadrzaj>REPUBLIKA HRVATSKA MINISTARSTVO FINANCIJA, OIB 18683136487</izvorni_sadrzaj>
    <derivirana_varijabla naziv="DomainObject.Predmet.StrankaNazivFormatedOIB_1">REPUBLIKA HRVATSKA MINISTARSTVO FINANCIJA, OIB 18683136487</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Lea Rogina</izvorni_sadrzaj>
    <derivirana_varijabla naziv="DomainObject.Predmet.Zapisnicar_1">Lea Rogina</derivirana_varijabla>
  </DomainObject.Predmet.Zapisnicar>
  <DomainObject.Predmet.StrankaListFormated>
    <izvorni_sadrzaj>
      <item>REPUBLIKA HRVATSKA MINISTARSTVO FINANCIJA zastupanog po punomoćniku Županijsko državno odvjetništvo u Varaždinu</item>
    </izvorni_sadrzaj>
    <derivirana_varijabla naziv="DomainObject.Predmet.StrankaListFormated_1">
      <item>REPUBLIKA HRVATSKA MINISTARSTVO FINANCIJA zastupanog po punomoćniku Županijsko državno odvjetništvo u Varaždinu</item>
    </derivirana_varijabla>
  </DomainObject.Predmet.StrankaListFormated>
  <DomainObject.Predmet.StrankaListFormatedOIB>
    <izvorni_sadrzaj>
      <item>REPUBLIKA HRVATSKA MINISTARSTVO FINANCIJA, OIB 18683136487 zastupanog po punomoćniku Županijsko državno odvjetništvo u Varaždinu</item>
    </izvorni_sadrzaj>
    <derivirana_varijabla naziv="DomainObject.Predmet.StrankaListFormatedOIB_1">
      <item>REPUBLIKA HRVATSKA MINISTARSTVO FINANCIJA, OIB 18683136487 zastupanog po punomoćniku Županijsko državno odvjetništvo u Varaždinu</item>
    </derivirana_varijabla>
  </DomainObject.Predmet.StrankaListFormatedOIB>
  <DomainObject.Predmet.StrankaListFormatedWithAdress>
    <izvorni_sadrzaj>
      <item>REPUBLIKA HRVATSKA MINISTARSTVO FINANCIJA, Katančićeva 5, 10000 Zagreb zastupanog po punomoćniku Županijsko državno odvjetništvo u Varaždinu</item>
    </izvorni_sadrzaj>
    <derivirana_varijabla naziv="DomainObject.Predmet.StrankaListFormatedWithAdress_1">
      <item>REPUBLIKA HRVATSKA MINISTARSTVO FINANCIJA, Katančićeva 5, 10000 Zagreb zastupanog po punomoćniku Županijsko državno odvjetništvo u Varaždinu</item>
    </derivirana_varijabla>
  </DomainObject.Predmet.StrankaListFormatedWithAdress>
  <DomainObject.Predmet.StrankaListFormatedWithAdressOIB>
    <izvorni_sadrzaj>
      <item>REPUBLIKA HRVATSKA MINISTARSTVO FINANCIJA, OIB 18683136487, Katančićeva 5, 10000 Zagreb zastupanog po punomoćniku Županijsko državno odvjetništvo u Varaždinu</item>
    </izvorni_sadrzaj>
    <derivirana_varijabla naziv="DomainObject.Predmet.StrankaListFormatedWithAdressOIB_1">
      <item>REPUBLIKA HRVATSKA MINISTARSTVO FINANCIJA, OIB 18683136487, Katančićeva 5, 10000 Zagreb zastupanog po punomoćniku Županijsko državno odvjetništvo u Varaždinu</item>
    </derivirana_varijabla>
  </DomainObject.Predmet.StrankaListFormatedWithAdressOIB>
  <DomainObject.Predmet.StrankaListNazivFormated>
    <izvorni_sadrzaj>
      <item>REPUBLIKA HRVATSKA MINISTARSTVO FINANCIJA</item>
    </izvorni_sadrzaj>
    <derivirana_varijabla naziv="DomainObject.Predmet.StrankaListNazivFormated_1">
      <item>REPUBLIKA HRVATSKA MINISTARSTVO FINANCIJA</item>
    </derivirana_varijabla>
  </DomainObject.Predmet.StrankaListNazivFormated>
  <DomainObject.Predmet.StrankaListNazivFormatedOIB>
    <izvorni_sadrzaj>
      <item>REPUBLIKA HRVATSKA MINISTARSTVO FINANCIJA, OIB 18683136487</item>
    </izvorni_sadrzaj>
    <derivirana_varijabla naziv="DomainObject.Predmet.StrankaListNazivFormatedOIB_1">
      <item>REPUBLIKA HRVATSKA MINISTARSTVO FINANCIJA, OIB 18683136487</item>
    </derivirana_varijabla>
  </DomainObject.Predmet.StrankaListNazivFormatedOIB>
  <DomainObject.Predmet.ProtuStrankaListFormated>
    <izvorni_sadrzaj>
      <item>SEBASTIAN jednostavno društvo s ograničenom odgovornošću za soboslikarske i ličilačke radove, trgovinu i usluge</item>
    </izvorni_sadrzaj>
    <derivirana_varijabla naziv="DomainObject.Predmet.ProtuStrankaListFormated_1">
      <item>SEBASTIAN jednostavno društvo s ograničenom odgovornošću za soboslikarske i ličilačke radove, trgovinu i usluge</item>
    </derivirana_varijabla>
  </DomainObject.Predmet.ProtuStrankaListFormated>
  <DomainObject.Predmet.ProtuStrankaListFormatedOIB>
    <izvorni_sadrzaj>
      <item>SEBASTIAN jednostavno društvo s ograničenom odgovornošću za soboslikarske i ličilačke radove, trgovinu i usluge, OIB 61320800111</item>
    </izvorni_sadrzaj>
    <derivirana_varijabla naziv="DomainObject.Predmet.ProtuStrankaListFormatedOIB_1">
      <item>SEBASTIAN jednostavno društvo s ograničenom odgovornošću za soboslikarske i ličilačke radove, trgovinu i usluge, OIB 61320800111</item>
    </derivirana_varijabla>
  </DomainObject.Predmet.ProtuStrankaListFormatedOIB>
  <DomainObject.Predmet.ProtuStrankaListFormatedWithAdress>
    <izvorni_sadrzaj>
      <item>SEBASTIAN jednostavno društvo s ograničenom odgovornošću za soboslikarske i ličilačke radove, trgovinu i usluge, Petra Preradovića 4, 48327 Molve</item>
    </izvorni_sadrzaj>
    <derivirana_varijabla naziv="DomainObject.Predmet.ProtuStrankaListFormatedWithAdress_1">
      <item>SEBASTIAN jednostavno društvo s ograničenom odgovornošću za soboslikarske i ličilačke radove, trgovinu i usluge, Petra Preradovića 4, 48327 Molve</item>
    </derivirana_varijabla>
  </DomainObject.Predmet.ProtuStrankaListFormatedWithAdress>
  <DomainObject.Predmet.ProtuStrankaListFormatedWithAdressOIB>
    <izvorni_sadrzaj>
      <item>SEBASTIAN jednostavno društvo s ograničenom odgovornošću za soboslikarske i ličilačke radove, trgovinu i usluge, OIB 61320800111, Petra Preradovića 4, 48327 Molve</item>
    </izvorni_sadrzaj>
    <derivirana_varijabla naziv="DomainObject.Predmet.ProtuStrankaListFormatedWithAdressOIB_1">
      <item>SEBASTIAN jednostavno društvo s ograničenom odgovornošću za soboslikarske i ličilačke radove, trgovinu i usluge, OIB 61320800111, Petra Preradovića 4, 48327 Molve</item>
    </derivirana_varijabla>
  </DomainObject.Predmet.ProtuStrankaListFormatedWithAdressOIB>
  <DomainObject.Predmet.ProtuStrankaListNazivFormated>
    <izvorni_sadrzaj>
      <item>SEBASTIAN jednostavno društvo s ograničenom odgovornošću za soboslikarske i ličilačke radove, trgovinu i usluge</item>
    </izvorni_sadrzaj>
    <derivirana_varijabla naziv="DomainObject.Predmet.ProtuStrankaListNazivFormated_1">
      <item>SEBASTIAN jednostavno društvo s ograničenom odgovornošću za soboslikarske i ličilačke radove, trgovinu i usluge</item>
    </derivirana_varijabla>
  </DomainObject.Predmet.ProtuStrankaListNazivFormated>
  <DomainObject.Predmet.ProtuStrankaListNazivFormatedOIB>
    <izvorni_sadrzaj>
      <item>SEBASTIAN jednostavno društvo s ograničenom odgovornošću za soboslikarske i ličilačke radove, trgovinu i usluge, OIB 61320800111</item>
    </izvorni_sadrzaj>
    <derivirana_varijabla naziv="DomainObject.Predmet.ProtuStrankaListNazivFormatedOIB_1">
      <item>SEBASTIAN jednostavno društvo s ograničenom odgovornošću za soboslikarske i ličilačke radove, trgovinu i usluge, OIB 61320800111</item>
    </derivirana_varijabla>
  </DomainObject.Predmet.ProtuStrankaListNazivFormatedOIB>
  <DomainObject.Predmet.OstaliListFormated>
    <izvorni_sadrzaj>
      <item>Županijsko državno odvjetništvo u Varaždinu punomoćnik sudionika u postupku REPUBLIKA HRVATSKA MINISTARSTVO FINANCIJA</item>
      <item>e-Oglasna</item>
      <item>Financijska agencija</item>
      <item>Sudski registar u Trgovačkom sudu u Varaždinu</item>
      <item>Antonio Lukunić</item>
    </izvorni_sadrzaj>
    <derivirana_varijabla naziv="DomainObject.Predmet.OstaliListFormated_1">
      <item>Županijsko državno odvjetništvo u Varaždinu punomoćnik sudionika u postupku REPUBLIKA HRVATSKA MINISTARSTVO FINANCIJA</item>
      <item>e-Oglasna</item>
      <item>Financijska agencija</item>
      <item>Sudski registar u Trgovačkom sudu u Varaždinu</item>
      <item>Antonio Lukunić</item>
    </derivirana_varijabla>
  </DomainObject.Predmet.OstaliListFormated>
  <DomainObject.Predmet.OstaliListFormatedOIB>
    <izvorni_sadrzaj>
      <item>Županijsko državno odvjetništvo u Varaždinu punomoćnik sudionika u postupku REPUBLIKA HRVATSKA MINISTARSTVO FINANCIJA</item>
      <item>e-Oglasna</item>
      <item>Financijska agencija, OIB 85821130368</item>
      <item>Sudski registar u Trgovačkom sudu u Varaždinu</item>
      <item>Antonio Lukunić, OIB 50979499655</item>
    </izvorni_sadrzaj>
    <derivirana_varijabla naziv="DomainObject.Predmet.OstaliListFormatedOIB_1">
      <item>Županijsko državno odvjetništvo u Varaždinu punomoćnik sudionika u postupku REPUBLIKA HRVATSKA MINISTARSTVO FINANCIJA</item>
      <item>e-Oglasna</item>
      <item>Financijska agencija, OIB 85821130368</item>
      <item>Sudski registar u Trgovačkom sudu u Varaždinu</item>
      <item>Antonio Lukunić, OIB 50979499655</item>
    </derivirana_varijabla>
  </DomainObject.Predmet.OstaliListFormatedOIB>
  <DomainObject.Predmet.OstaliListFormatedWithAdress>
    <izvorni_sadrzaj>
      <item>Županijsko državno odvjetništvo u Varaždinu punomoćnik sudionika u postupku REPUBLIKA HRVATSKA MINISTARSTVO FINANCIJA</item>
      <item>e-Oglasna</item>
      <item>Financijska agencija, Ulica grada Vukovara 70, 10000 Zagreb</item>
      <item>Sudski registar u Trgovačkom sudu u Varaždinu, B.Radića 2, 42000 Varaždin</item>
      <item>Antonio Lukunić, Imherengarten 17, Lonsee</item>
    </izvorni_sadrzaj>
    <derivirana_varijabla naziv="DomainObject.Predmet.OstaliListFormatedWithAdress_1">
      <item>Županijsko državno odvjetništvo u Varaždinu punomoćnik sudionika u postupku REPUBLIKA HRVATSKA MINISTARSTVO FINANCIJA</item>
      <item>e-Oglasna</item>
      <item>Financijska agencija, Ulica grada Vukovara 70, 10000 Zagreb</item>
      <item>Sudski registar u Trgovačkom sudu u Varaždinu, B.Radića 2, 42000 Varaždin</item>
      <item>Antonio Lukunić, Imherengarten 17, Lonsee</item>
    </derivirana_varijabla>
  </DomainObject.Predmet.OstaliListFormatedWithAdress>
  <DomainObject.Predmet.OstaliListFormatedWithAdressOIB>
    <izvorni_sadrzaj>
      <item>Županijsko državno odvjetništvo u Varaždinu punomoćnik sudionika u postupku REPUBLIKA HRVATSKA MINISTARSTVO FINANCIJA</item>
      <item>e-Oglasna</item>
      <item>Financijska agencija, OIB 85821130368, Ulica grada Vukovara 70, 10000 Zagreb</item>
      <item>Sudski registar u Trgovačkom sudu u Varaždinu, B.Radića 2, 42000 Varaždin</item>
      <item>Antonio Lukunić, OIB 50979499655, Imherengarten 17, Lonsee</item>
    </izvorni_sadrzaj>
    <derivirana_varijabla naziv="DomainObject.Predmet.OstaliListFormatedWithAdressOIB_1">
      <item>Županijsko državno odvjetništvo u Varaždinu punomoćnik sudionika u postupku REPUBLIKA HRVATSKA MINISTARSTVO FINANCIJA</item>
      <item>e-Oglasna</item>
      <item>Financijska agencija, OIB 85821130368, Ulica grada Vukovara 70, 10000 Zagreb</item>
      <item>Sudski registar u Trgovačkom sudu u Varaždinu, B.Radića 2, 42000 Varaždin</item>
      <item>Antonio Lukunić, OIB 50979499655, Imherengarten 17, Lonsee</item>
    </derivirana_varijabla>
  </DomainObject.Predmet.OstaliListFormatedWithAdressOIB>
  <DomainObject.Predmet.OstaliListNazivFormated>
    <izvorni_sadrzaj>
      <item>Županijsko državno odvjetništvo u Varaždinu</item>
      <item>e-Oglasna</item>
      <item>Financijska agencija</item>
      <item>Sudski registar u Trgovačkom sudu u Varaždinu</item>
      <item>Antonio Lukunić</item>
    </izvorni_sadrzaj>
    <derivirana_varijabla naziv="DomainObject.Predmet.OstaliListNazivFormated_1">
      <item>Županijsko državno odvjetništvo u Varaždinu</item>
      <item>e-Oglasna</item>
      <item>Financijska agencija</item>
      <item>Sudski registar u Trgovačkom sudu u Varaždinu</item>
      <item>Antonio Lukunić</item>
    </derivirana_varijabla>
  </DomainObject.Predmet.OstaliListNazivFormated>
  <DomainObject.Predmet.OstaliListNazivFormatedOIB>
    <izvorni_sadrzaj>
      <item>Županijsko državno odvjetništvo u Varaždinu</item>
      <item>e-Oglasna</item>
      <item>Financijska agencija, OIB 85821130368</item>
      <item>Sudski registar u Trgovačkom sudu u Varaždinu</item>
      <item>Antonio Lukunić, OIB 50979499655</item>
    </izvorni_sadrzaj>
    <derivirana_varijabla naziv="DomainObject.Predmet.OstaliListNazivFormatedOIB_1">
      <item>Županijsko državno odvjetništvo u Varaždinu</item>
      <item>e-Oglasna</item>
      <item>Financijska agencija, OIB 85821130368</item>
      <item>Sudski registar u Trgovačkom sudu u Varaždinu</item>
      <item>Antonio Lukunić, OIB 50979499655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travnja 2018.</izvorni_sadrzaj>
    <derivirana_varijabla naziv="DomainObject.Datum_1">13. travnja 2018.</derivirana_varijabla>
  </DomainObject.Datum>
  <DomainObject.PoslovniBrojDokumenta>
    <izvorni_sadrzaj>St-541/2017-13</izvorni_sadrzaj>
    <derivirana_varijabla naziv="DomainObject.PoslovniBrojDokumenta_1">St-541/2017-13</derivirana_varijabla>
  </DomainObject.PoslovniBrojDokumenta>
  <DomainObject.Predmet.StrankaIDrugi>
    <izvorni_sadrzaj>REPUBLIKA HRVATSKA MINISTARSTVO FINANCIJA</izvorni_sadrzaj>
    <derivirana_varijabla naziv="DomainObject.Predmet.StrankaIDrugi_1">REPUBLIKA HRVATSKA MINISTARSTVO FINANCIJA</derivirana_varijabla>
  </DomainObject.Predmet.StrankaIDrugi>
  <DomainObject.Predmet.ProtustrankaIDrugi>
    <izvorni_sadrzaj>SEBASTIAN jednostavno društvo s ograničenom odgovornošću za soboslikarske i ličilačke radove, trgovinu i usluge</izvorni_sadrzaj>
    <derivirana_varijabla naziv="DomainObject.Predmet.ProtustrankaIDrugi_1">SEBASTIAN jednostavno društvo s ograničenom odgovornošću za soboslikarske i ličilačke radove, trgovinu i usluge</derivirana_varijabla>
  </DomainObject.Predmet.ProtustrankaIDrugi>
  <DomainObject.Predmet.StrankaIDrugiAdressOIB>
    <izvorni_sadrzaj>REPUBLIKA HRVATSKA MINISTARSTVO FINANCIJA, OIB 18683136487, Katančićeva 5, 10000 Zagreb</izvorni_sadrzaj>
    <derivirana_varijabla naziv="DomainObject.Predmet.StrankaIDrugiAdressOIB_1">REPUBLIKA HRVATSKA MINISTARSTVO FINANCIJA, OIB 18683136487, Katančićeva 5, 10000 Zagreb</derivirana_varijabla>
  </DomainObject.Predmet.StrankaIDrugiAdressOIB>
  <DomainObject.Predmet.ProtustrankaIDrugiAdressOIB>
    <izvorni_sadrzaj>SEBASTIAN jednostavno društvo s ograničenom odgovornošću za soboslikarske i ličilačke radove, trgovinu i usluge, OIB 61320800111, Petra Preradovića 4, 48327 Molve</izvorni_sadrzaj>
    <derivirana_varijabla naziv="DomainObject.Predmet.ProtustrankaIDrugiAdressOIB_1">SEBASTIAN jednostavno društvo s ograničenom odgovornošću za soboslikarske i ličilačke radove, trgovinu i usluge, OIB 61320800111, Petra Preradovića 4, 48327 Molve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SEBASTIAN jednostavno društvo s ograničenom odgovornošću za soboslikarske i ličilačke radove, trgovinu i usluge</item>
      <item>REPUBLIKA HRVATSKA MINISTARSTVO FINANCIJA</item>
      <item>Županijsko državno odvjetništvo u Varaždinu</item>
      <item>e-Oglasna</item>
      <item>Financijska agencija</item>
      <item>Sudski registar u Trgovačkom sudu u Varaždinu</item>
      <item>Antonio Lukunić</item>
    </izvorni_sadrzaj>
    <derivirana_varijabla naziv="DomainObject.Predmet.SudioniciListNaziv_1">
      <item>SEBASTIAN jednostavno društvo s ograničenom odgovornošću za soboslikarske i ličilačke radove, trgovinu i usluge</item>
      <item>REPUBLIKA HRVATSKA MINISTARSTVO FINANCIJA</item>
      <item>Županijsko državno odvjetništvo u Varaždinu</item>
      <item>e-Oglasna</item>
      <item>Financijska agencija</item>
      <item>Sudski registar u Trgovačkom sudu u Varaždinu</item>
      <item>Antonio Lukunić</item>
    </derivirana_varijabla>
  </DomainObject.Predmet.SudioniciListNaziv>
  <DomainObject.Predmet.SudioniciListAdressOIB>
    <izvorni_sadrzaj>
      <item>SEBASTIAN jednostavno društvo s ograničenom odgovornošću za soboslikarske i ličilačke radove, trgovinu i usluge, OIB 61320800111, Petra Preradovića 4,48327 Molve</item>
      <item>REPUBLIKA HRVATSKA MINISTARSTVO FINANCIJA, OIB 18683136487, Katančićeva 5,10000 Zagreb</item>
      <item>Županijsko državno odvjetništvo u Varaždinu</item>
      <item>e-Oglasna</item>
      <item>Financijska agencija, OIB 85821130368, Ulica grada Vukovara 70,10000 Zagreb</item>
      <item>Sudski registar u Trgovačkom sudu u Varaždinu, B.Radića 2,42000 Varaždin</item>
      <item>Antonio Lukunić, OIB 50979499655, Imherengarten 17,Lonsee</item>
    </izvorni_sadrzaj>
    <derivirana_varijabla naziv="DomainObject.Predmet.SudioniciListAdressOIB_1">
      <item>SEBASTIAN jednostavno društvo s ograničenom odgovornošću za soboslikarske i ličilačke radove, trgovinu i usluge, OIB 61320800111, Petra Preradovića 4,48327 Molve</item>
      <item>REPUBLIKA HRVATSKA MINISTARSTVO FINANCIJA, OIB 18683136487, Katančićeva 5,10000 Zagreb</item>
      <item>Županijsko državno odvjetništvo u Varaždinu</item>
      <item>e-Oglasna</item>
      <item>Financijska agencija, OIB 85821130368, Ulica grada Vukovara 70,10000 Zagreb</item>
      <item>Sudski registar u Trgovačkom sudu u Varaždinu, B.Radića 2,42000 Varaždin</item>
      <item>Antonio Lukunić, OIB 50979499655, Imherengarten 17,Lonsee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61320800111</item>
      <item>, OIB 18683136487</item>
      <item>, OIB null</item>
      <item>, OIB null</item>
      <item>, OIB 85821130368</item>
      <item>, OIB null</item>
      <item>, OIB 50979499655</item>
    </izvorni_sadrzaj>
    <derivirana_varijabla naziv="DomainObject.Predmet.SudioniciListNazivOIB_1">
      <item>, OIB 61320800111</item>
      <item>, OIB 18683136487</item>
      <item>, OIB null</item>
      <item>, OIB null</item>
      <item>, OIB 85821130368</item>
      <item>, OIB null</item>
      <item>, OIB 50979499655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Katarina Conar-Brod, OIB 45444178361, Ulica Juraja Križanića 92 Varaždin</item>
    </izvorni_sadrzaj>
    <derivirana_varijabla naziv="DomainObject.Predmet.StecajniUpraviteljiListAddressOIB_1">
      <item>Katarina Conar-Brod, OIB 45444178361, Ulica Juraja Križanića 92 Varaždin</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829</properties:Words>
  <properties:Characters>4661</properties:Characters>
  <properties:Lines>110</properties:Lines>
  <properties:Paragraphs>35</properties:Paragraphs>
  <properties:TotalTime>237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5624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2013-11-11T13:38:00Z</dcterms:created>
  <dc:creator>Lea Rogina</dc:creator>
  <cp:lastModifiedBy>Lea Rogina</cp:lastModifiedBy>
  <cp:lastPrinted>2018-04-12T10:50:00Z</cp:lastPrinted>
  <dcterms:modified xmlns:xsi="http://www.w3.org/2001/XMLSchema-instance" xsi:type="dcterms:W3CDTF">2018-04-13T07:28:00Z</dcterms:modified>
  <cp:revision>63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St-541/2017-13 / Odluka - Rješenje - otvaranje i zaključenje stečajnog postupka (čl. 132) (ST-541-17-13 OTVARANJE I ZAKLJUČENJE KOMBINIRANI Obrazac 3. - cl.62.st.5. SP -.docx)</vt:lpwstr>
  </prop:property>
  <prop:property name="CC_coloring" pid="4" fmtid="{D5CDD505-2E9C-101B-9397-08002B2CF9AE}">
    <vt:bool>false</vt:bool>
  </prop:property>
  <prop:property name="BrojStranica" pid="5" fmtid="{D5CDD505-2E9C-101B-9397-08002B2CF9AE}">
    <vt:i4>3</vt:i4>
  </prop:property>
</prop:Properties>
</file>