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a30c" w14:paraId="c29a30c" w:rsidRDefault="00BC6732" w:rsidR="00BC6732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732" w:rsidP="00431FD5" w:rsidR="00BC6732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68282D">
        <w:rPr>
          <w:rFonts w:hAnsi="Times New Roman" w:ascii="Times New Roman"/>
          <w:szCs w:val="24"/>
          <w:lang w:val="hr-HR"/>
        </w:rPr>
        <w:t>9342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68282D" w:rsidRPr="0068282D">
        <w:rPr>
          <w:rFonts w:hAnsi="Times New Roman" w:ascii="Times New Roman"/>
          <w:lang w:val="hr-HR"/>
        </w:rPr>
        <w:t>NAŠI I VAŠI d.o.o., Zagreb, Starčevićev trg 7, OIB: 95489925250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505B02">
        <w:rPr>
          <w:rFonts w:hAnsi="Times New Roman" w:ascii="Times New Roman"/>
          <w:szCs w:val="24"/>
        </w:rPr>
        <w:t xml:space="preserve">12. siječnja </w:t>
      </w:r>
      <w:r w:rsidR="004B15A9" w:rsidRPr="0068282D">
        <w:rPr>
          <w:rFonts w:hAnsi="Times New Roman" w:ascii="Times New Roman"/>
          <w:color w:val="FF0000"/>
          <w:szCs w:val="24"/>
        </w:rPr>
        <w:t xml:space="preserve"> </w:t>
      </w:r>
      <w:r w:rsidR="00505B02">
        <w:rPr>
          <w:rFonts w:hAnsi="Times New Roman" w:ascii="Times New Roman"/>
          <w:szCs w:val="24"/>
        </w:rPr>
        <w:t>2017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464EAF" w:rsidP="00767FB1" w:rsidR="00464EAF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68282D" w:rsidRPr="0068282D">
        <w:rPr>
          <w:rFonts w:hAnsi="Times New Roman" w:ascii="Times New Roman"/>
          <w:lang w:val="hr-HR"/>
        </w:rPr>
        <w:t>NAŠI I VAŠI d.o.o., Zagreb, Starčevićev trg 7, OIB: 95489925250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68282D" w:rsidRPr="0068282D">
        <w:rPr>
          <w:rFonts w:hAnsi="Times New Roman" w:ascii="Times New Roman"/>
          <w:lang w:val="hr-HR"/>
        </w:rPr>
        <w:t>NAŠI I VAŠI d.o.o., Zagreb</w:t>
      </w:r>
      <w:r w:rsidR="00C4489F">
        <w:rPr>
          <w:rFonts w:hAnsi="Times New Roman" w:ascii="Times New Roman"/>
          <w:lang w:val="hr-HR"/>
        </w:rPr>
        <w:t>.</w:t>
      </w:r>
      <w:r w:rsidR="00C4489F" w:rsidRPr="00C4489F">
        <w:rPr>
          <w:rFonts w:hAnsi="Times New Roman" w:ascii="Times New Roman"/>
          <w:lang w:val="hr-HR"/>
        </w:rPr>
        <w:t xml:space="preserve"> 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68282D">
        <w:rPr>
          <w:rFonts w:hAnsi="Times New Roman" w:ascii="Times New Roman"/>
          <w:szCs w:val="24"/>
        </w:rPr>
        <w:t>21. ožujka</w:t>
      </w:r>
      <w:r w:rsidR="00C4489F">
        <w:rPr>
          <w:rFonts w:hAnsi="Times New Roman" w:ascii="Times New Roman"/>
          <w:szCs w:val="24"/>
        </w:rPr>
        <w:t xml:space="preserve"> 2016</w:t>
      </w:r>
      <w:r w:rsidR="00F92F0D">
        <w:rPr>
          <w:rFonts w:hAnsi="Times New Roman" w:ascii="Times New Roman"/>
          <w:szCs w:val="24"/>
        </w:rPr>
        <w:t>. nad navedenim dužnikom pokrenuo skraćeni stečajni postupak</w:t>
      </w:r>
      <w:r w:rsidR="00464EAF">
        <w:rPr>
          <w:rFonts w:hAnsi="Times New Roman" w:ascii="Times New Roman"/>
          <w:szCs w:val="24"/>
        </w:rPr>
        <w:t xml:space="preserve"> te je, potom, </w:t>
      </w:r>
      <w:r w:rsidR="0068282D">
        <w:rPr>
          <w:rFonts w:hAnsi="Times New Roman" w:ascii="Times New Roman"/>
          <w:szCs w:val="24"/>
        </w:rPr>
        <w:t>31. svibnja</w:t>
      </w:r>
      <w:r w:rsidR="00C4489F">
        <w:rPr>
          <w:rFonts w:hAnsi="Times New Roman" w:ascii="Times New Roman"/>
          <w:szCs w:val="24"/>
        </w:rPr>
        <w:t xml:space="preserve"> 2016</w:t>
      </w:r>
      <w:r w:rsidR="00464EAF">
        <w:rPr>
          <w:rFonts w:hAnsi="Times New Roman" w:ascii="Times New Roman"/>
          <w:szCs w:val="24"/>
        </w:rPr>
        <w:t xml:space="preserve">. objavio oglas kojim je, među ostalim, pozvao vjerovnike </w:t>
      </w:r>
      <w:r w:rsidR="00464EAF" w:rsidRPr="00464EAF">
        <w:rPr>
          <w:rFonts w:hAnsi="Times New Roman" w:ascii="Times New Roman"/>
          <w:szCs w:val="24"/>
          <w:lang w:val="hr-HR"/>
        </w:rPr>
        <w:t>dužnika najkasnije u roku od 45 dana od dana objave oglasa predložiti otvaranje stečajnog postupka</w:t>
      </w:r>
      <w:r w:rsidR="00464EAF">
        <w:rPr>
          <w:rFonts w:hAnsi="Times New Roman" w:ascii="Times New Roman"/>
          <w:szCs w:val="24"/>
          <w:lang w:val="hr-HR"/>
        </w:rPr>
        <w:t xml:space="preserve"> i</w:t>
      </w:r>
      <w:r w:rsidR="00464EAF" w:rsidRPr="00464EAF">
        <w:rPr>
          <w:rFonts w:hAnsi="Times New Roman" w:ascii="Times New Roman"/>
          <w:szCs w:val="24"/>
          <w:lang w:val="hr-HR"/>
        </w:rPr>
        <w:t xml:space="preserve"> po pozivu suda predujmiti sredstva za namirenje troškova postupka</w:t>
      </w:r>
      <w:r w:rsidR="00F92F0D">
        <w:rPr>
          <w:rFonts w:hAnsi="Times New Roman" w:ascii="Times New Roman"/>
          <w:szCs w:val="24"/>
        </w:rPr>
        <w:t>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464EAF" w:rsidP="00A20843" w:rsidR="00464E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Republika Hrvatska,  Ministarstvo financija, Porezna uprava, dostavila je </w:t>
      </w:r>
      <w:r>
        <w:rPr>
          <w:rFonts w:hAnsi="Times New Roman" w:ascii="Times New Roman"/>
          <w:szCs w:val="24"/>
        </w:rPr>
        <w:br/>
      </w:r>
      <w:r w:rsidR="0068282D">
        <w:rPr>
          <w:rFonts w:hAnsi="Times New Roman" w:ascii="Times New Roman"/>
          <w:szCs w:val="24"/>
        </w:rPr>
        <w:t>15. srpnja</w:t>
      </w:r>
      <w:r w:rsidR="00C4489F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 xml:space="preserve">. obrazac kojim je, kao vjerovnik, predložila nad dužnikom otvoriti stečaj. U prilogu je dostavljeno stanje računa poreznog obveznika  </w:t>
      </w:r>
      <w:r w:rsidR="0068282D" w:rsidRPr="0068282D">
        <w:rPr>
          <w:rFonts w:hAnsi="Times New Roman" w:ascii="Times New Roman"/>
          <w:szCs w:val="24"/>
          <w:lang w:val="hr-HR"/>
        </w:rPr>
        <w:t>NAŠI I VAŠI d.o.o., Zagreb</w:t>
      </w:r>
      <w:r w:rsidR="00C4489F">
        <w:rPr>
          <w:rFonts w:hAnsi="Times New Roman" w:ascii="Times New Roman"/>
          <w:szCs w:val="24"/>
          <w:lang w:val="hr-HR"/>
        </w:rPr>
        <w:t>,</w:t>
      </w:r>
      <w:r w:rsidR="00C4489F" w:rsidRPr="00C4489F">
        <w:rPr>
          <w:rFonts w:hAnsi="Times New Roman" w:ascii="Times New Roman"/>
          <w:szCs w:val="24"/>
        </w:rPr>
        <w:t xml:space="preserve"> </w:t>
      </w:r>
      <w:r w:rsidR="0068282D">
        <w:rPr>
          <w:rFonts w:hAnsi="Times New Roman" w:ascii="Times New Roman"/>
          <w:szCs w:val="24"/>
        </w:rPr>
        <w:t>na dan 11. srpanj</w:t>
      </w:r>
      <w:r w:rsidR="00C4489F">
        <w:rPr>
          <w:rFonts w:hAnsi="Times New Roman" w:ascii="Times New Roman"/>
          <w:szCs w:val="24"/>
        </w:rPr>
        <w:t xml:space="preserve"> 2016</w:t>
      </w:r>
      <w:r>
        <w:rPr>
          <w:rFonts w:hAnsi="Times New Roman" w:ascii="Times New Roman"/>
          <w:szCs w:val="24"/>
        </w:rPr>
        <w:t xml:space="preserve">. iz kojeg proizlazi kako dužnik po osnovi poreza, doprinosa, članarina, duguje iznos od </w:t>
      </w:r>
      <w:r w:rsidR="0068282D">
        <w:rPr>
          <w:rFonts w:hAnsi="Times New Roman" w:ascii="Times New Roman"/>
          <w:szCs w:val="24"/>
        </w:rPr>
        <w:t>29.610,46</w:t>
      </w:r>
      <w:r>
        <w:rPr>
          <w:rFonts w:hAnsi="Times New Roman" w:ascii="Times New Roman"/>
          <w:szCs w:val="24"/>
        </w:rPr>
        <w:t xml:space="preserve"> kn, čime je Republika  </w:t>
      </w:r>
      <w:r w:rsidRPr="00464EAF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učinila vjerojatnim postojanje tražbine prema dužniku. Nadalje, </w:t>
      </w:r>
      <w:r w:rsidR="00C4489F">
        <w:rPr>
          <w:rFonts w:hAnsi="Times New Roman" w:ascii="Times New Roman"/>
          <w:szCs w:val="24"/>
        </w:rPr>
        <w:t xml:space="preserve">navedeni vjerovnik obavijestio je sud kako je dužnik vlasnik </w:t>
      </w:r>
      <w:r w:rsidR="0068282D">
        <w:rPr>
          <w:rFonts w:hAnsi="Times New Roman" w:ascii="Times New Roman"/>
          <w:szCs w:val="24"/>
        </w:rPr>
        <w:t>kratkotrajne imovine čija vrijednost iznosi 67.534,00 kn.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</w:t>
      </w:r>
      <w:r w:rsidRPr="00E05F88">
        <w:rPr>
          <w:rFonts w:hAnsi="Times New Roman" w:ascii="Times New Roman"/>
          <w:szCs w:val="24"/>
          <w:lang w:val="hr-HR"/>
        </w:rPr>
        <w:lastRenderedPageBreak/>
        <w:t>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>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291D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291D59" w:rsidP="00291D59" w:rsidR="0071133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je Republika </w:t>
      </w:r>
      <w:r w:rsidRPr="00291D59">
        <w:rPr>
          <w:rFonts w:hAnsi="Times New Roman" w:ascii="Times New Roman"/>
          <w:szCs w:val="24"/>
        </w:rPr>
        <w:t>Hrvatska,  Ministarstvo financija, Porezna uprava</w:t>
      </w:r>
      <w:r>
        <w:rPr>
          <w:rFonts w:hAnsi="Times New Roman" w:ascii="Times New Roman"/>
          <w:szCs w:val="24"/>
        </w:rPr>
        <w:t xml:space="preserve">, kao vjerovnik, koji je u smislu čl. 114. st. 3. SZ-a oslobođen plaćanja predujma za namirenje troškova stečajnog postupka iz čl. 114. st. 1. SZ-a, u roku 45 dana </w:t>
      </w:r>
      <w:r w:rsidR="006F6D4E">
        <w:rPr>
          <w:rFonts w:hAnsi="Times New Roman" w:ascii="Times New Roman"/>
          <w:szCs w:val="24"/>
        </w:rPr>
        <w:t>od dana objave oglasa, predložio</w:t>
      </w:r>
      <w:r>
        <w:rPr>
          <w:rFonts w:hAnsi="Times New Roman" w:ascii="Times New Roman"/>
          <w:szCs w:val="24"/>
        </w:rPr>
        <w:t xml:space="preserve"> otvoriti stečaj nad dužnikom te je obavijestio sud kako dužnik ima navedenu imovinu, </w:t>
      </w:r>
      <w:r w:rsidR="00685FBA">
        <w:rPr>
          <w:rFonts w:hAnsi="Times New Roman" w:ascii="Times New Roman"/>
          <w:szCs w:val="24"/>
          <w:lang w:val="hr-HR"/>
        </w:rPr>
        <w:t>sud je na teme</w:t>
      </w:r>
      <w:r w:rsidR="00711333">
        <w:rPr>
          <w:rFonts w:hAnsi="Times New Roman" w:ascii="Times New Roman"/>
          <w:szCs w:val="24"/>
          <w:lang w:val="hr-HR"/>
        </w:rPr>
        <w:t>lju odredbe čl. 433. SZ-a riješio kao u izreci</w:t>
      </w:r>
      <w:r>
        <w:rPr>
          <w:rFonts w:hAnsi="Times New Roman" w:ascii="Times New Roman"/>
          <w:szCs w:val="24"/>
          <w:lang w:val="hr-HR"/>
        </w:rPr>
        <w:t>. S</w:t>
      </w:r>
      <w:r w:rsidR="00685FBA">
        <w:rPr>
          <w:rFonts w:hAnsi="Times New Roman" w:ascii="Times New Roman"/>
          <w:szCs w:val="24"/>
          <w:lang w:val="hr-HR"/>
        </w:rPr>
        <w:t>kreće</w:t>
      </w:r>
      <w:r>
        <w:rPr>
          <w:rFonts w:hAnsi="Times New Roman" w:ascii="Times New Roman"/>
          <w:szCs w:val="24"/>
          <w:lang w:val="hr-HR"/>
        </w:rPr>
        <w:t xml:space="preserve"> se</w:t>
      </w:r>
      <w:r w:rsidR="00685FBA">
        <w:rPr>
          <w:rFonts w:hAnsi="Times New Roman" w:ascii="Times New Roman"/>
          <w:szCs w:val="24"/>
          <w:lang w:val="hr-HR"/>
        </w:rPr>
        <w:t xml:space="preserve"> pozornost kako će sud, po pravomoćnosti ovog rješenja, </w:t>
      </w:r>
      <w:r w:rsidR="00685FBA" w:rsidRPr="00685FBA">
        <w:rPr>
          <w:rFonts w:hAnsi="Times New Roman" w:ascii="Times New Roman"/>
          <w:szCs w:val="24"/>
          <w:lang w:val="hr-HR"/>
        </w:rPr>
        <w:t xml:space="preserve">odgovarajućom primjenom općih odredbi stečajnoga postupka </w:t>
      </w:r>
      <w:r w:rsidR="00685FBA">
        <w:rPr>
          <w:rFonts w:hAnsi="Times New Roman" w:ascii="Times New Roman"/>
          <w:szCs w:val="24"/>
          <w:lang w:val="hr-HR"/>
        </w:rPr>
        <w:t>propisanih Stečajnim zakonom</w:t>
      </w:r>
      <w:r w:rsidR="00685FBA" w:rsidRPr="00685FBA">
        <w:rPr>
          <w:rFonts w:hAnsi="Times New Roman" w:ascii="Times New Roman"/>
          <w:szCs w:val="24"/>
          <w:lang w:val="hr-HR"/>
        </w:rPr>
        <w:t xml:space="preserve"> donijeti rješenje o pokretanju prethodnoga postupka odnosno otvaranju stečajnoga postupka</w:t>
      </w:r>
      <w:r w:rsidR="00711333">
        <w:rPr>
          <w:rFonts w:hAnsi="Times New Roman" w:ascii="Times New Roman"/>
          <w:szCs w:val="24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505B02">
        <w:rPr>
          <w:rFonts w:hAnsi="Times New Roman" w:ascii="Times New Roman"/>
          <w:szCs w:val="24"/>
        </w:rPr>
        <w:t xml:space="preserve">12. siječnja 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505B02">
        <w:rPr>
          <w:rFonts w:hAnsi="Times New Roman" w:ascii="Times New Roman"/>
          <w:szCs w:val="24"/>
        </w:rPr>
        <w:t>2017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6C314D" w:rsidR="006C314D" w:rsidRPr="002A2DE3">
      <w:pPr>
        <w:jc w:val="center"/>
        <w:rPr>
          <w:rFonts w:hAnsi="Times New Roman" w:ascii="Times New Roman"/>
          <w:szCs w:val="24"/>
        </w:rPr>
      </w:pPr>
    </w:p>
    <w:p w:rsidRDefault="00DE7483" w:rsidP="00BC6732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BC6732" w:rsidR="00EE5750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6A7C91">
        <w:rPr>
          <w:rFonts w:hAnsi="Times New Roman" w:ascii="Times New Roman"/>
          <w:szCs w:val="24"/>
        </w:rPr>
        <w:t>,v.r.</w:t>
      </w:r>
    </w:p>
    <w:p w:rsidRDefault="00BC6732" w:rsidP="00BC6732" w:rsidR="00BC6732" w:rsidRPr="002A2DE3">
      <w:pPr>
        <w:jc w:val="right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BC6732" w:rsidR="00BC6732">
      <w:pPr>
        <w:jc w:val="both"/>
        <w:rPr>
          <w:rFonts w:hAnsi="Times New Roman" w:ascii="Times New Roman"/>
          <w:szCs w:val="24"/>
        </w:rPr>
      </w:pPr>
    </w:p>
    <w:p w:rsidRDefault="006A7C91" w:rsidP="004E13E6" w:rsidR="006A7C91">
      <w:pPr>
        <w:jc w:val="right"/>
      </w:pPr>
    </w:p>
    <w:p w:rsidRDefault="006A7C91" w:rsidP="004E13E6" w:rsidR="006A7C91">
      <w:pPr>
        <w:jc w:val="right"/>
      </w:pPr>
    </w:p>
    <w:p w:rsidRDefault="006A7C91" w:rsidP="004E13E6" w:rsidR="006A7C91" w:rsidRPr="006A7C91">
      <w:pPr>
        <w:jc w:val="right"/>
        <w:rPr>
          <w:rFonts w:hAnsi="Times New Roman" w:ascii="Times New Roman"/>
        </w:rPr>
      </w:pPr>
      <w:r w:rsidRPr="006A7C91">
        <w:rPr>
          <w:rFonts w:hAnsi="Times New Roman" w:ascii="Times New Roman"/>
        </w:rPr>
        <w:t>Za točnost otpravka</w:t>
      </w:r>
    </w:p>
    <w:p w:rsidRDefault="006A7C91" w:rsidP="004E13E6" w:rsidR="006A7C91" w:rsidRPr="006A7C91">
      <w:pPr>
        <w:jc w:val="right"/>
        <w:rPr>
          <w:rFonts w:hAnsi="Times New Roman" w:ascii="Times New Roman"/>
        </w:rPr>
      </w:pPr>
      <w:r w:rsidRPr="006A7C91">
        <w:rPr>
          <w:rFonts w:hAnsi="Times New Roman" w:ascii="Times New Roman"/>
        </w:rPr>
        <w:t>ovlašteni službenik</w:t>
      </w:r>
    </w:p>
    <w:p w:rsidRDefault="006A7C91" w:rsidP="004E13E6" w:rsidR="006A7C91" w:rsidRPr="006A7C91">
      <w:pPr>
        <w:jc w:val="right"/>
        <w:rPr>
          <w:rFonts w:hAnsi="Times New Roman" w:ascii="Times New Roman"/>
        </w:rPr>
      </w:pPr>
      <w:r w:rsidRPr="006A7C91">
        <w:rPr>
          <w:rFonts w:hAnsi="Times New Roman" w:ascii="Times New Roman"/>
        </w:rPr>
        <w:t>Katica Franjić</w:t>
      </w:r>
    </w:p>
    <w:p w:rsidRDefault="006C314D" w:rsidP="006A7C91" w:rsidR="006C314D" w:rsidRPr="006A7C91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2A2DE3">
      <w:pPr>
        <w:jc w:val="both"/>
        <w:rPr>
          <w:rFonts w:hAnsi="Times New Roman" w:ascii="Times New Roman"/>
          <w:szCs w:val="24"/>
        </w:rPr>
      </w:pPr>
    </w:p>
    <w:sectPr w:rsidSect="00BC6732" w:rsidR="006C314D" w:rsidRPr="002A2DE3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A7C91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68282D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St-9342</w:t>
    </w:r>
    <w:r w:rsidR="00BC6732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1D59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64EAF"/>
    <w:rsid w:val="004717F7"/>
    <w:rsid w:val="004A4385"/>
    <w:rsid w:val="004B15A9"/>
    <w:rsid w:val="004B4712"/>
    <w:rsid w:val="004C3E80"/>
    <w:rsid w:val="004D31F6"/>
    <w:rsid w:val="004E3CA8"/>
    <w:rsid w:val="004F79F7"/>
    <w:rsid w:val="00505B02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282D"/>
    <w:rsid w:val="00685FBA"/>
    <w:rsid w:val="006A36FF"/>
    <w:rsid w:val="006A5185"/>
    <w:rsid w:val="006A7C91"/>
    <w:rsid w:val="006C0C9D"/>
    <w:rsid w:val="006C314D"/>
    <w:rsid w:val="006E488E"/>
    <w:rsid w:val="006F1FA2"/>
    <w:rsid w:val="006F2DB4"/>
    <w:rsid w:val="006F6D4E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C06FE"/>
    <w:rsid w:val="008C5861"/>
    <w:rsid w:val="00902EEE"/>
    <w:rsid w:val="0091753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489F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C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C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C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C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C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7C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C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C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C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C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9342</izvorni_sadrzaj>
    <derivirana_varijabla naziv="DomainObject.Predmet.Broj_1">9342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St-9342/2015</izvorni_sadrzaj>
    <derivirana_varijabla naziv="DomainObject.Predmet.OznakaBroj_1">St-9342/2015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NAŠI I VAŠI d.o.o.</izvorni_sadrzaj>
    <derivirana_varijabla naziv="DomainObject.Predmet.ProtustrankaFormated_1">  NAŠI I VAŠI d.o.o.</derivirana_varijabla>
  </DomainObject.Predmet.ProtustrankaFormated>
  <DomainObject.Predmet.ProtustrankaFormatedOIB>
    <izvorni_sadrzaj>  NAŠI I VAŠI d.o.o., OIB 95489925250</izvorni_sadrzaj>
    <derivirana_varijabla naziv="DomainObject.Predmet.ProtustrankaFormatedOIB_1">  NAŠI I VAŠI d.o.o., OIB 95489925250</derivirana_varijabla>
  </DomainObject.Predmet.ProtustrankaFormatedOIB>
  <DomainObject.Predmet.ProtustrankaFormatedWithAdress>
    <izvorni_sadrzaj> NAŠI I VAŠI d.o.o., Starčevićev trg 7, 10000 Zagreb</izvorni_sadrzaj>
    <derivirana_varijabla naziv="DomainObject.Predmet.ProtustrankaFormatedWithAdress_1"> NAŠI I VAŠI d.o.o., Starčevićev trg 7, 10000 Zagreb</derivirana_varijabla>
  </DomainObject.Predmet.ProtustrankaFormatedWithAdress>
  <DomainObject.Predmet.ProtustrankaFormatedWithAdressOIB>
    <izvorni_sadrzaj> NAŠI I VAŠI d.o.o., OIB 95489925250, Starčevićev trg 7, 10000 Zagreb</izvorni_sadrzaj>
    <derivirana_varijabla naziv="DomainObject.Predmet.ProtustrankaFormatedWithAdressOIB_1"> NAŠI I VAŠI d.o.o., OIB 95489925250, Starčevićev trg 7, 10000 Zagreb</derivirana_varijabla>
  </DomainObject.Predmet.ProtustrankaFormatedWithAdressOIB>
  <DomainObject.Predmet.ProtustrankaWithAdress>
    <izvorni_sadrzaj>NAŠI I VAŠI d.o.o. Starčevićev trg 7, 10000 Zagreb</izvorni_sadrzaj>
    <derivirana_varijabla naziv="DomainObject.Predmet.ProtustrankaWithAdress_1">NAŠI I VAŠI d.o.o. Starčevićev trg 7, 10000 Zagreb</derivirana_varijabla>
  </DomainObject.Predmet.ProtustrankaWithAdress>
  <DomainObject.Predmet.ProtustrankaWithAdressOIB>
    <izvorni_sadrzaj>NAŠI I VAŠI d.o.o., OIB 95489925250, Starčevićev trg 7, 10000 Zagreb</izvorni_sadrzaj>
    <derivirana_varijabla naziv="DomainObject.Predmet.ProtustrankaWithAdressOIB_1">NAŠI I VAŠI d.o.o., OIB 95489925250, Starčevićev trg 7, 10000 Zagreb</derivirana_varijabla>
  </DomainObject.Predmet.ProtustrankaWithAdressOIB>
  <DomainObject.Predmet.ProtustrankaNazivFormated>
    <izvorni_sadrzaj>NAŠI I VAŠI d.o.o.</izvorni_sadrzaj>
    <derivirana_varijabla naziv="DomainObject.Predmet.ProtustrankaNazivFormated_1">NAŠI I VAŠI d.o.o.</derivirana_varijabla>
  </DomainObject.Predmet.ProtustrankaNazivFormated>
  <DomainObject.Predmet.ProtustrankaNazivFormatedOIB>
    <izvorni_sadrzaj>NAŠI I VAŠI d.o.o., OIB 95489925250</izvorni_sadrzaj>
    <derivirana_varijabla naziv="DomainObject.Predmet.ProtustrankaNazivFormatedOIB_1">NAŠI I VAŠI d.o.o., OIB 95489925250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NAŠI I VAŠI d.o.o.</item>
    </izvorni_sadrzaj>
    <derivirana_varijabla naziv="DomainObject.Predmet.ProtuStrankaListFormated_1">
      <item>NAŠI I VAŠI d.o.o.</item>
    </derivirana_varijabla>
  </DomainObject.Predmet.ProtuStrankaListFormated>
  <DomainObject.Predmet.ProtuStrankaListFormatedOIB>
    <izvorni_sadrzaj>
      <item>NAŠI I VAŠI d.o.o., OIB 95489925250</item>
    </izvorni_sadrzaj>
    <derivirana_varijabla naziv="DomainObject.Predmet.ProtuStrankaListFormatedOIB_1">
      <item>NAŠI I VAŠI d.o.o., OIB 95489925250</item>
    </derivirana_varijabla>
  </DomainObject.Predmet.ProtuStrankaListFormatedOIB>
  <DomainObject.Predmet.ProtuStrankaListFormatedWithAdress>
    <izvorni_sadrzaj>
      <item>NAŠI I VAŠI d.o.o., Starčevićev trg 7, 10000 Zagreb</item>
    </izvorni_sadrzaj>
    <derivirana_varijabla naziv="DomainObject.Predmet.ProtuStrankaListFormatedWithAdress_1">
      <item>NAŠI I VAŠI d.o.o., Starčevićev trg 7, 10000 Zagreb</item>
    </derivirana_varijabla>
  </DomainObject.Predmet.ProtuStrankaListFormatedWithAdress>
  <DomainObject.Predmet.ProtuStrankaListFormatedWithAdressOIB>
    <izvorni_sadrzaj>
      <item>NAŠI I VAŠI d.o.o., OIB 95489925250, Starčevićev trg 7, 10000 Zagreb</item>
    </izvorni_sadrzaj>
    <derivirana_varijabla naziv="DomainObject.Predmet.ProtuStrankaListFormatedWithAdressOIB_1">
      <item>NAŠI I VAŠI d.o.o., OIB 95489925250, Starčevićev trg 7, 10000 Zagreb</item>
    </derivirana_varijabla>
  </DomainObject.Predmet.ProtuStrankaListFormatedWithAdressOIB>
  <DomainObject.Predmet.ProtuStrankaListNazivFormated>
    <izvorni_sadrzaj>
      <item>NAŠI I VAŠI d.o.o.</item>
    </izvorni_sadrzaj>
    <derivirana_varijabla naziv="DomainObject.Predmet.ProtuStrankaListNazivFormated_1">
      <item>NAŠI I VAŠI d.o.o.</item>
    </derivirana_varijabla>
  </DomainObject.Predmet.ProtuStrankaListNazivFormated>
  <DomainObject.Predmet.ProtuStrankaListNazivFormatedOIB>
    <izvorni_sadrzaj>
      <item>NAŠI I VAŠI d.o.o., OIB 95489925250</item>
    </izvorni_sadrzaj>
    <derivirana_varijabla naziv="DomainObject.Predmet.ProtuStrankaListNazivFormatedOIB_1">
      <item>NAŠI I VAŠI d.o.o., OIB 95489925250</item>
    </derivirana_varijabla>
  </DomainObject.Predmet.ProtuStrankaListNazivFormatedOIB>
  <DomainObject.Predmet.OstaliListFormated>
    <izvorni_sadrzaj>
      <item>Boris Toić</item>
    </izvorni_sadrzaj>
    <derivirana_varijabla naziv="DomainObject.Predmet.OstaliListFormated_1">
      <item>Boris Toić</item>
    </derivirana_varijabla>
  </DomainObject.Predmet.OstaliListFormated>
  <DomainObject.Predmet.OstaliListFormatedOIB>
    <izvorni_sadrzaj>
      <item>Boris Toić, OIB 22363202243</item>
    </izvorni_sadrzaj>
    <derivirana_varijabla naziv="DomainObject.Predmet.OstaliListFormatedOIB_1">
      <item>Boris Toić, OIB 22363202243</item>
    </derivirana_varijabla>
  </DomainObject.Predmet.OstaliListFormatedOIB>
  <DomainObject.Predmet.OstaliListFormatedWithAdress>
    <izvorni_sadrzaj>
      <item>Boris Toić, Vranovača 68/4, 53230 Vranovača</item>
    </izvorni_sadrzaj>
    <derivirana_varijabla naziv="DomainObject.Predmet.OstaliListFormatedWithAdress_1">
      <item>Boris Toić, Vranovača 68/4, 53230 Vranovača</item>
    </derivirana_varijabla>
  </DomainObject.Predmet.OstaliListFormatedWithAdress>
  <DomainObject.Predmet.OstaliListFormatedWithAdressOIB>
    <izvorni_sadrzaj>
      <item>Boris Toić, OIB 22363202243, Vranovača 68/4, 53230 Vranovača</item>
    </izvorni_sadrzaj>
    <derivirana_varijabla naziv="DomainObject.Predmet.OstaliListFormatedWithAdressOIB_1">
      <item>Boris Toić, OIB 22363202243, Vranovača 68/4, 53230 Vranovača</item>
    </derivirana_varijabla>
  </DomainObject.Predmet.OstaliListFormatedWithAdressOIB>
  <DomainObject.Predmet.OstaliListNazivFormated>
    <izvorni_sadrzaj>
      <item>Boris Toić</item>
    </izvorni_sadrzaj>
    <derivirana_varijabla naziv="DomainObject.Predmet.OstaliListNazivFormated_1">
      <item>Boris Toić</item>
    </derivirana_varijabla>
  </DomainObject.Predmet.OstaliListNazivFormated>
  <DomainObject.Predmet.OstaliListNazivFormatedOIB>
    <izvorni_sadrzaj>
      <item>Boris Toić, OIB 22363202243</item>
    </izvorni_sadrzaj>
    <derivirana_varijabla naziv="DomainObject.Predmet.OstaliListNazivFormatedOIB_1">
      <item>Boris Toić, OIB 22363202243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NAŠI I VAŠI d.o.o.</izvorni_sadrzaj>
    <derivirana_varijabla naziv="DomainObject.Predmet.ProtustrankaIDrugi_1">NAŠI I VAŠI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NAŠI I VAŠI d.o.o., OIB 95489925250, Starčevićev trg 7, 10000 Zagreb</izvorni_sadrzaj>
    <derivirana_varijabla naziv="DomainObject.Predmet.ProtustrankaIDrugiAdressOIB_1">NAŠI I VAŠI d.o.o., OIB 95489925250, Starčevićev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NAŠI I VAŠI d.o.o.</item>
      <item>Boris Toić</item>
    </izvorni_sadrzaj>
    <derivirana_varijabla naziv="DomainObject.Predmet.SudioniciListNaziv_1">
      <item>FINA Regionalni centar Zagreb</item>
      <item>NAŠI I VAŠI d.o.o.</item>
      <item>Boris Toić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NAŠI I VAŠI d.o.o., OIB 95489925250, Starčevićev trg 7,10000 Zagreb</item>
      <item>Boris Toić, OIB 22363202243, Vranovača 68/4,53230 Vranovača</item>
    </izvorni_sadrzaj>
    <derivirana_varijabla naziv="DomainObject.Predmet.SudioniciListAdressOIB_1">
      <item>FINA Regionalni centar Zagreb, OIB 85821130368, Trg svibanjskih žrtava 1995. br. 1,10000 Zagreb</item>
      <item>NAŠI I VAŠI d.o.o., OIB 95489925250, Starčevićev trg 7,10000 Zagreb</item>
      <item>Boris Toić, OIB 22363202243, Vranovača 68/4,53230 Vranovača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95489925250</item>
      <item>, OIB 22363202243</item>
    </izvorni_sadrzaj>
    <derivirana_varijabla naziv="DomainObject.Predmet.SudioniciListNazivOIB_1">
      <item>, OIB 85821130368</item>
      <item>, OIB 95489925250</item>
      <item>, OIB 22363202243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592</properties:Words>
  <properties:Characters>3236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2016-08-30T09:47:00Z</dcterms:created>
  <dc:creator>Sudsko vijeæe</dc:creator>
  <cp:lastModifiedBy>Katica Franjić</cp:lastModifiedBy>
  <cp:lastPrinted>2017-01-12T10:10:00Z</cp:lastPrinted>
  <dcterms:modified xmlns:xsi="http://www.w3.org/2001/XMLSchema-instance" xsi:type="dcterms:W3CDTF">2017-01-12T10:10:00Z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