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aabc" w14:paraId="cd3aabc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9F46CC">
        <w:t>u Josipu Bilić</w:t>
      </w:r>
      <w:r w:rsidR="005632E0">
        <w:t>,</w:t>
      </w:r>
      <w:r w:rsidR="009F46CC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115707">
        <w:t>3206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9F46CC">
        <w:t>08</w:t>
      </w:r>
      <w:r w:rsidR="00AC4528" w:rsidRPr="00B64234">
        <w:t>.</w:t>
      </w:r>
      <w:r w:rsidR="00BE567D" w:rsidRPr="00B64234">
        <w:t xml:space="preserve"> </w:t>
      </w:r>
      <w:r w:rsidR="009F46CC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115707">
        <w:t xml:space="preserve">PRO AQUA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5193E">
        <w:t>Zagreb</w:t>
      </w:r>
      <w:r w:rsidR="00313A40">
        <w:t xml:space="preserve">, </w:t>
      </w:r>
      <w:r w:rsidR="00115707">
        <w:t>Boškovićeva 12,</w:t>
      </w:r>
      <w:r w:rsidR="00AC4528" w:rsidRPr="005632E0">
        <w:t xml:space="preserve"> (OIB</w:t>
      </w:r>
      <w:r w:rsidR="00313A40">
        <w:t xml:space="preserve"> </w:t>
      </w:r>
      <w:r w:rsidR="00115707">
        <w:t>24083490853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115707">
        <w:t>313.281,35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9F46CC">
        <w:t>08</w:t>
      </w:r>
      <w:r w:rsidR="00BE567D" w:rsidRPr="00B64234">
        <w:t xml:space="preserve">. </w:t>
      </w:r>
      <w:r w:rsidR="009F46CC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F46CC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15707">
      <w:rPr>
        <w:b/>
      </w:rPr>
      <w:t>3206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15707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80881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F46CC"/>
    <w:rsid w:val="00A04F26"/>
    <w:rsid w:val="00A147E6"/>
    <w:rsid w:val="00A14A88"/>
    <w:rsid w:val="00A71431"/>
    <w:rsid w:val="00AC0AB6"/>
    <w:rsid w:val="00AC4528"/>
    <w:rsid w:val="00AD027A"/>
    <w:rsid w:val="00AD778F"/>
    <w:rsid w:val="00B17D56"/>
    <w:rsid w:val="00B64234"/>
    <w:rsid w:val="00B74AD9"/>
    <w:rsid w:val="00B82F18"/>
    <w:rsid w:val="00BB3C74"/>
    <w:rsid w:val="00BB7FE9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7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FE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FE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FE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FE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7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FE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FE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FE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FE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3206</izvorni_sadrzaj>
    <derivirana_varijabla naziv="DomainObject.Predmet.Broj_1">3206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St-3206/2015</izvorni_sadrzaj>
    <derivirana_varijabla naziv="DomainObject.Predmet.OznakaBroj_1">St-3206/2015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AQUA d.o.o.</izvorni_sadrzaj>
    <derivirana_varijabla naziv="DomainObject.Predmet.ProtustrankaFormated_1">  PRO AQUA d.o.o.</derivirana_varijabla>
  </DomainObject.Predmet.ProtustrankaFormated>
  <DomainObject.Predmet.ProtustrankaFormatedOIB>
    <izvorni_sadrzaj>  PRO AQUA d.o.o., OIB 24083490853</izvorni_sadrzaj>
    <derivirana_varijabla naziv="DomainObject.Predmet.ProtustrankaFormatedOIB_1">  PRO AQUA d.o.o., OIB 24083490853</derivirana_varijabla>
  </DomainObject.Predmet.ProtustrankaFormatedOIB>
  <DomainObject.Predmet.ProtustrankaFormatedWithAdress>
    <izvorni_sadrzaj> PRO AQUA d.o.o., Boškovićeva 12, 10000 Zagreb</izvorni_sadrzaj>
    <derivirana_varijabla naziv="DomainObject.Predmet.ProtustrankaFormatedWithAdress_1"> PRO AQUA d.o.o., Boškovićeva 12, 10000 Zagreb</derivirana_varijabla>
  </DomainObject.Predmet.ProtustrankaFormatedWithAdress>
  <DomainObject.Predmet.ProtustrankaFormatedWithAdressOIB>
    <izvorni_sadrzaj> PRO AQUA d.o.o., OIB 24083490853, Boškovićeva 12, 10000 Zagreb</izvorni_sadrzaj>
    <derivirana_varijabla naziv="DomainObject.Predmet.ProtustrankaFormatedWithAdressOIB_1"> PRO AQUA d.o.o., OIB 24083490853, Boškovićeva 12, 10000 Zagreb</derivirana_varijabla>
  </DomainObject.Predmet.ProtustrankaFormatedWithAdressOIB>
  <DomainObject.Predmet.ProtustrankaWithAdress>
    <izvorni_sadrzaj>PRO AQUA d.o.o. Boškovićeva 12, 10000 Zagreb</izvorni_sadrzaj>
    <derivirana_varijabla naziv="DomainObject.Predmet.ProtustrankaWithAdress_1">PRO AQUA d.o.o. Boškovićeva 12, 10000 Zagreb</derivirana_varijabla>
  </DomainObject.Predmet.ProtustrankaWithAdress>
  <DomainObject.Predmet.ProtustrankaWithAdressOIB>
    <izvorni_sadrzaj>PRO AQUA d.o.o., OIB 24083490853, Boškovićeva 12, 10000 Zagreb</izvorni_sadrzaj>
    <derivirana_varijabla naziv="DomainObject.Predmet.ProtustrankaWithAdressOIB_1">PRO AQUA d.o.o., OIB 24083490853, Boškovićeva 12, 10000 Zagreb</derivirana_varijabla>
  </DomainObject.Predmet.ProtustrankaWithAdressOIB>
  <DomainObject.Predmet.ProtustrankaNazivFormated>
    <izvorni_sadrzaj>PRO AQUA d.o.o.</izvorni_sadrzaj>
    <derivirana_varijabla naziv="DomainObject.Predmet.ProtustrankaNazivFormated_1">PRO AQUA d.o.o.</derivirana_varijabla>
  </DomainObject.Predmet.ProtustrankaNazivFormated>
  <DomainObject.Predmet.ProtustrankaNazivFormatedOIB>
    <izvorni_sadrzaj>PRO AQUA d.o.o., OIB 24083490853</izvorni_sadrzaj>
    <derivirana_varijabla naziv="DomainObject.Predmet.ProtustrankaNazivFormatedOIB_1">PRO AQUA d.o.o., OIB 24083490853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AQUA d.o.o.</item>
    </izvorni_sadrzaj>
    <derivirana_varijabla naziv="DomainObject.Predmet.ProtuStrankaListFormated_1">
      <item>PRO AQUA d.o.o.</item>
    </derivirana_varijabla>
  </DomainObject.Predmet.ProtuStrankaListFormated>
  <DomainObject.Predmet.ProtuStrankaListFormatedOIB>
    <izvorni_sadrzaj>
      <item>PRO AQUA d.o.o., OIB 24083490853</item>
    </izvorni_sadrzaj>
    <derivirana_varijabla naziv="DomainObject.Predmet.ProtuStrankaListFormatedOIB_1">
      <item>PRO AQUA d.o.o., OIB 24083490853</item>
    </derivirana_varijabla>
  </DomainObject.Predmet.ProtuStrankaListFormatedOIB>
  <DomainObject.Predmet.ProtuStrankaListFormatedWithAdress>
    <izvorni_sadrzaj>
      <item>PRO AQUA d.o.o., Boškovićeva 12, 10000 Zagreb</item>
    </izvorni_sadrzaj>
    <derivirana_varijabla naziv="DomainObject.Predmet.ProtuStrankaListFormatedWithAdress_1">
      <item>PRO AQUA d.o.o., Boškovićeva 12, 10000 Zagreb</item>
    </derivirana_varijabla>
  </DomainObject.Predmet.ProtuStrankaListFormatedWithAdress>
  <DomainObject.Predmet.ProtuStrankaListFormatedWithAdressOIB>
    <izvorni_sadrzaj>
      <item>PRO AQUA d.o.o., OIB 24083490853, Boškovićeva 12, 10000 Zagreb</item>
    </izvorni_sadrzaj>
    <derivirana_varijabla naziv="DomainObject.Predmet.ProtuStrankaListFormatedWithAdressOIB_1">
      <item>PRO AQUA d.o.o., OIB 24083490853, Boškovićeva 12, 10000 Zagreb</item>
    </derivirana_varijabla>
  </DomainObject.Predmet.ProtuStrankaListFormatedWithAdressOIB>
  <DomainObject.Predmet.ProtuStrankaListNazivFormated>
    <izvorni_sadrzaj>
      <item>PRO AQUA d.o.o.</item>
    </izvorni_sadrzaj>
    <derivirana_varijabla naziv="DomainObject.Predmet.ProtuStrankaListNazivFormated_1">
      <item>PRO AQUA d.o.o.</item>
    </derivirana_varijabla>
  </DomainObject.Predmet.ProtuStrankaListNazivFormated>
  <DomainObject.Predmet.ProtuStrankaListNazivFormatedOIB>
    <izvorni_sadrzaj>
      <item>PRO AQUA d.o.o., OIB 24083490853</item>
    </izvorni_sadrzaj>
    <derivirana_varijabla naziv="DomainObject.Predmet.ProtuStrankaListNazivFormatedOIB_1">
      <item>PRO AQUA d.o.o., OIB 24083490853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AQUA d.o.o.</izvorni_sadrzaj>
    <derivirana_varijabla naziv="DomainObject.Predmet.ProtustrankaIDrugi_1">PRO AQUA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AQUA d.o.o., OIB 24083490853, Boškovićeva 12, 10000 Zagreb</izvorni_sadrzaj>
    <derivirana_varijabla naziv="DomainObject.Predmet.ProtustrankaIDrugiAdressOIB_1">PRO AQUA d.o.o., OIB 24083490853, Boškovićeva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AQUA d.o.o.</item>
    </izvorni_sadrzaj>
    <derivirana_varijabla naziv="DomainObject.Predmet.SudioniciListNaziv_1">
      <item>FINA Regionalni centar Zagreb</item>
      <item>PRO AQUA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 AQUA d.o.o., OIB 24083490853, Boškovićeva 12,10000 Zagreb</item>
    </izvorni_sadrzaj>
    <derivirana_varijabla naziv="DomainObject.Predmet.SudioniciListAdressOIB_1">
      <item>FINA Regionalni centar Zagreb, OIB 85821130368, Trg svibanjskih žrtava 1995. 1,10000 Zagreb</item>
      <item>PRO AQUA d.o.o., OIB 24083490853, Boškovićeva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24083490853</item>
    </izvorni_sadrzaj>
    <derivirana_varijabla naziv="DomainObject.Predmet.SudioniciListNazivOIB_1">
      <item>, OIB 85821130368</item>
      <item>, OIB 24083490853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2016-01-07T07:59:00Z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