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18bd" w14:paraId="fba18bd" w:rsidRDefault="00B81090" w:rsidP="00A47E8A" w:rsidR="00B81090" w:rsidRPr="003056A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  <w:noProof/>
        </w:rPr>
        <w:t xml:space="preserve"> </w:t>
      </w:r>
      <w:r w:rsidR="00A47E8A" w:rsidRPr="003056A3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56A3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>TRGOVAČKI SUD U ZAGREBU</w:t>
      </w:r>
    </w:p>
    <w:p w:rsidRDefault="00C82430" w:rsidP="00B81090" w:rsidR="0082590C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>Zagreb, Amruševa 2</w:t>
      </w:r>
    </w:p>
    <w:p w:rsidRDefault="0036374F" w:rsidP="00B81090" w:rsidR="0036374F" w:rsidRPr="003056A3">
      <w:pPr>
        <w:rPr>
          <w:rFonts w:hAnsi="Times New Roman" w:ascii="Times New Roman"/>
        </w:rPr>
      </w:pPr>
    </w:p>
    <w:p w:rsidRDefault="007D37C8" w:rsidP="00C75F6C" w:rsidR="004B7897" w:rsidRPr="003056A3">
      <w:pPr>
        <w:jc w:val="center"/>
        <w:rPr>
          <w:rFonts w:hAnsi="Times New Roman" w:ascii="Times New Roman"/>
        </w:rPr>
      </w:pPr>
      <w:r w:rsidRPr="003056A3">
        <w:rPr>
          <w:rFonts w:hAnsi="Times New Roman" w:ascii="Times New Roman"/>
        </w:rPr>
        <w:t>R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E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P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U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B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L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I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K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A</w:t>
      </w:r>
      <w:r w:rsidR="00CE7DEC" w:rsidRPr="003056A3">
        <w:rPr>
          <w:rFonts w:hAnsi="Times New Roman" w:ascii="Times New Roman"/>
        </w:rPr>
        <w:t xml:space="preserve">  </w:t>
      </w:r>
      <w:r w:rsidRPr="003056A3">
        <w:rPr>
          <w:rFonts w:hAnsi="Times New Roman" w:ascii="Times New Roman"/>
        </w:rPr>
        <w:t xml:space="preserve"> </w:t>
      </w:r>
      <w:r w:rsidR="0036374F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H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R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V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A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T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S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K</w:t>
      </w:r>
      <w:r w:rsidR="00CE7DEC" w:rsidRPr="003056A3">
        <w:rPr>
          <w:rFonts w:hAnsi="Times New Roman" w:ascii="Times New Roman"/>
        </w:rPr>
        <w:t xml:space="preserve"> </w:t>
      </w:r>
      <w:r w:rsidRPr="003056A3">
        <w:rPr>
          <w:rFonts w:hAnsi="Times New Roman" w:ascii="Times New Roman"/>
        </w:rPr>
        <w:t>A</w:t>
      </w:r>
    </w:p>
    <w:p w:rsidRDefault="000607EC" w:rsidP="00C75F6C" w:rsidR="000607EC" w:rsidRPr="003056A3">
      <w:pPr>
        <w:jc w:val="center"/>
        <w:rPr>
          <w:rFonts w:hAnsi="Times New Roman" w:ascii="Times New Roman"/>
        </w:rPr>
      </w:pPr>
    </w:p>
    <w:p w:rsidRDefault="004B7897" w:rsidP="00C75F6C" w:rsidR="00B81090" w:rsidRPr="003056A3">
      <w:pPr>
        <w:jc w:val="center"/>
        <w:rPr>
          <w:rFonts w:hAnsi="Times New Roman" w:ascii="Times New Roman"/>
        </w:rPr>
      </w:pPr>
      <w:r w:rsidRPr="003056A3">
        <w:rPr>
          <w:rFonts w:hAnsi="Times New Roman" w:ascii="Times New Roman"/>
        </w:rPr>
        <w:t>Z A K LJ U Č A K</w:t>
      </w:r>
    </w:p>
    <w:p w:rsidRDefault="00D561CB" w:rsidP="00D561CB" w:rsidR="00D561CB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D561CB" w:rsidP="00294C63" w:rsidR="002875F8" w:rsidRPr="00294C63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804203">
        <w:rPr>
          <w:rFonts w:hAnsi="Times New Roman" w:ascii="Times New Roman"/>
          <w:szCs w:val="24"/>
        </w:rPr>
        <w:t xml:space="preserve">Trgovački sud u Zagrebu, po sucu toga suda Vesni Sremac Šoštar, u stečajnom postupku nad dužnikom S.P.A.K. d.o.o. u stečaju, Zagreb, Krndijska 29, OIB: 51125824884,  dana </w:t>
      </w:r>
      <w:r w:rsidR="00AD3BDA">
        <w:rPr>
          <w:rFonts w:hAnsi="Times New Roman" w:ascii="Times New Roman"/>
          <w:szCs w:val="24"/>
        </w:rPr>
        <w:t>04</w:t>
      </w:r>
      <w:r>
        <w:rPr>
          <w:rFonts w:hAnsi="Times New Roman" w:ascii="Times New Roman"/>
          <w:szCs w:val="24"/>
        </w:rPr>
        <w:t>. prosinca 2018. godine</w:t>
      </w:r>
      <w:r w:rsidRPr="00804203">
        <w:rPr>
          <w:rFonts w:hAnsi="Times New Roman" w:ascii="Times New Roman"/>
          <w:szCs w:val="24"/>
        </w:rPr>
        <w:t xml:space="preserve"> </w:t>
      </w:r>
      <w:r w:rsidR="00A408B9" w:rsidRPr="003056A3">
        <w:rPr>
          <w:rFonts w:hAnsi="Times New Roman" w:ascii="Times New Roman"/>
        </w:rPr>
        <w:t xml:space="preserve">                        </w:t>
      </w:r>
    </w:p>
    <w:p w:rsidRDefault="002875F8" w:rsidP="00A408B9" w:rsidR="00A408B9" w:rsidRPr="003056A3">
      <w:pPr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                                                         </w:t>
      </w:r>
      <w:r w:rsidR="00A408B9" w:rsidRPr="003056A3">
        <w:rPr>
          <w:rFonts w:hAnsi="Times New Roman" w:ascii="Times New Roman"/>
        </w:rPr>
        <w:t xml:space="preserve"> z a k l j u č i o  </w:t>
      </w:r>
      <w:r w:rsidR="00AA3CCC" w:rsidRPr="003056A3">
        <w:rPr>
          <w:rFonts w:hAnsi="Times New Roman" w:ascii="Times New Roman"/>
        </w:rPr>
        <w:t xml:space="preserve"> </w:t>
      </w:r>
      <w:r w:rsidR="00A408B9" w:rsidRPr="003056A3">
        <w:rPr>
          <w:rFonts w:hAnsi="Times New Roman" w:ascii="Times New Roman"/>
        </w:rPr>
        <w:t xml:space="preserve"> j e</w:t>
      </w:r>
    </w:p>
    <w:p w:rsidRDefault="00A408B9" w:rsidP="002875F8" w:rsidR="00A408B9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I.        Predmet prodaje:</w:t>
      </w:r>
    </w:p>
    <w:p w:rsidRDefault="007F3A20" w:rsidP="000607EC" w:rsidR="00C54532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- </w:t>
      </w:r>
      <w:r w:rsidR="00D561CB" w:rsidRPr="00804203">
        <w:rPr>
          <w:rFonts w:hAnsi="Times New Roman" w:ascii="Times New Roman"/>
        </w:rPr>
        <w:t xml:space="preserve">broj poduloška 2291, 1.1. zgrada u Sesvetama, Trg A. Mihanovića 2, sagrađena na katastarskim česticama 521/1 k.o. Sesvete, povezano sa vlasništvom posebnog dijela 1.1. poslovni prostor br. 20 u podrumu, površine 31.80 m2 u objektu urbanističke ozn. 1, upisano u zemljišne knjige Općinskog građanskog suda u Zagrebu, zemljišno-knjižni odjel Sesvete, tržišne vrijednosti </w:t>
      </w:r>
      <w:r w:rsidR="00D561CB" w:rsidRPr="00804203">
        <w:rPr>
          <w:rFonts w:eastAsia="Calibri" w:hAnsi="Times New Roman" w:ascii="Times New Roman"/>
        </w:rPr>
        <w:t xml:space="preserve">259.000,00 </w:t>
      </w:r>
      <w:r w:rsidR="00D561CB" w:rsidRPr="00804203">
        <w:rPr>
          <w:rFonts w:hAnsi="Times New Roman" w:ascii="Times New Roman"/>
        </w:rPr>
        <w:t>kn</w:t>
      </w:r>
    </w:p>
    <w:p w:rsidRDefault="003056A3" w:rsidP="000607EC" w:rsidR="003056A3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II.      Na nekretnini iz točke I. upisano je razlučno pravo za korist vjerovnika:</w:t>
      </w:r>
    </w:p>
    <w:p w:rsidRDefault="00D561CB" w:rsidP="00D561CB" w:rsidR="00D561CB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 w:rsidRPr="00804203">
        <w:rPr>
          <w:rFonts w:hAnsi="Times New Roman" w:ascii="Times New Roman"/>
          <w:bCs/>
          <w:color w:val="000000"/>
          <w:shd w:fill="FFFFFF" w:color="auto" w:val="clear"/>
        </w:rPr>
        <w:t>ZAGREBAČKA BANKA d.d., Zagreb, Trg bana Josipa Jelačića 10, OIB: 92963223473</w:t>
      </w:r>
      <w:r>
        <w:rPr>
          <w:rFonts w:hAnsi="Times New Roman" w:ascii="Times New Roman"/>
        </w:rPr>
        <w:t xml:space="preserve"> </w:t>
      </w:r>
    </w:p>
    <w:p w:rsidRDefault="00294C63" w:rsidP="00D561CB" w:rsidR="00DE1075">
      <w:pPr>
        <w:pStyle w:val="Odlomakpopisa"/>
        <w:numPr>
          <w:ilvl w:val="0"/>
          <w:numId w:val="2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HVATSKA, </w:t>
      </w:r>
      <w:r w:rsidR="00D561CB" w:rsidRPr="00804203">
        <w:rPr>
          <w:rFonts w:hAnsi="Times New Roman" w:ascii="Times New Roman"/>
        </w:rPr>
        <w:t>Ministarstvo financija, Porezna uprava</w:t>
      </w:r>
    </w:p>
    <w:p w:rsidRDefault="00D561CB" w:rsidP="00D561CB" w:rsidR="00D561CB" w:rsidRPr="00D561CB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III.      Način prodaje: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IV</w:t>
      </w:r>
      <w:r w:rsidR="007C0812" w:rsidRPr="003056A3">
        <w:rPr>
          <w:rFonts w:hAnsi="Times New Roman" w:ascii="Times New Roman"/>
        </w:rPr>
        <w:t xml:space="preserve">.    </w:t>
      </w:r>
      <w:r w:rsidRPr="003056A3">
        <w:rPr>
          <w:rFonts w:hAnsi="Times New Roman" w:ascii="Times New Roman"/>
        </w:rPr>
        <w:t>Cijena</w:t>
      </w:r>
    </w:p>
    <w:p w:rsidRDefault="000E5512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1.utvrđen</w:t>
      </w:r>
      <w:r w:rsidR="000607EC" w:rsidRPr="003056A3">
        <w:rPr>
          <w:rFonts w:hAnsi="Times New Roman" w:ascii="Times New Roman"/>
        </w:rPr>
        <w:t xml:space="preserve">a vrijednost nekretnine  iznosi </w:t>
      </w:r>
      <w:r w:rsidR="00D561CB">
        <w:rPr>
          <w:rFonts w:hAnsi="Times New Roman" w:ascii="Times New Roman"/>
        </w:rPr>
        <w:t xml:space="preserve">259.000,00 </w:t>
      </w:r>
      <w:r w:rsidR="000607EC" w:rsidRPr="003056A3">
        <w:rPr>
          <w:rFonts w:hAnsi="Times New Roman" w:ascii="Times New Roman"/>
        </w:rPr>
        <w:t>kn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lastRenderedPageBreak/>
        <w:t xml:space="preserve">4.jamčevina iznosi 10 % utvrđene vrijednosti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5.dražbeni korak iznosi </w:t>
      </w:r>
      <w:r w:rsidR="00A037D1" w:rsidRPr="00A25DDE">
        <w:rPr>
          <w:rFonts w:hAnsi="Times New Roman" w:ascii="Times New Roman"/>
        </w:rPr>
        <w:t>1.000,00</w:t>
      </w:r>
      <w:r w:rsidRPr="00A25DDE">
        <w:rPr>
          <w:rFonts w:hAnsi="Times New Roman" w:ascii="Times New Roman"/>
        </w:rPr>
        <w:t xml:space="preserve"> kn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V.      Ostali uvjeti prodaje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1.kupac plaća sve poreze i pristojbe u vezi sa prodajom nekretnine</w:t>
      </w:r>
    </w:p>
    <w:p w:rsidRDefault="000607EC" w:rsidP="00AD3BDA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2.nekretninu stečajnog dužnika koja je predmet prodaje, te dokaze o vlasništvu nekretnine  mogu se razgledati svaki radni dan od 8,00 – 14,00 sati uz prethodni dogovor sa stečajnim upraviteljem stečajnog dužnika </w:t>
      </w:r>
      <w:r w:rsidR="00D561CB" w:rsidRPr="00650C8D">
        <w:rPr>
          <w:rFonts w:hAnsi="Times New Roman" w:ascii="Times New Roman"/>
        </w:rPr>
        <w:t>Tomislav Čoga iz Zagreba, Vranovinski ogranak I 2, OIB: 82870226709</w:t>
      </w:r>
      <w:r w:rsidRPr="003056A3">
        <w:rPr>
          <w:rFonts w:hAnsi="Times New Roman" w:ascii="Times New Roman"/>
        </w:rPr>
        <w:t xml:space="preserve">, tel. </w:t>
      </w:r>
      <w:r w:rsidR="00D561CB">
        <w:rPr>
          <w:rFonts w:hAnsi="Times New Roman" w:ascii="Times New Roman"/>
        </w:rPr>
        <w:t>091/ 3014 – 000.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0607EC" w:rsidR="000607EC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3056A3">
      <w:pPr>
        <w:jc w:val="both"/>
        <w:rPr>
          <w:rFonts w:hAnsi="Times New Roman" w:ascii="Times New Roman"/>
        </w:rPr>
      </w:pP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294C63">
        <w:rPr>
          <w:rFonts w:hAnsi="Times New Roman" w:ascii="Times New Roman"/>
        </w:rPr>
        <w:t>30</w:t>
      </w:r>
      <w:r w:rsidR="0060479C">
        <w:rPr>
          <w:rFonts w:hAnsi="Times New Roman" w:ascii="Times New Roman"/>
        </w:rPr>
        <w:t>. listopada</w:t>
      </w:r>
      <w:r w:rsidR="008F6AED" w:rsidRPr="003056A3">
        <w:rPr>
          <w:rFonts w:hAnsi="Times New Roman" w:ascii="Times New Roman"/>
        </w:rPr>
        <w:t xml:space="preserve"> 2018</w:t>
      </w:r>
      <w:r w:rsidRPr="003056A3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Vrijednost nekretnine (toč.III.1. zaključka) utvrđena je temeljem </w:t>
      </w:r>
      <w:r w:rsidR="00294C63">
        <w:rPr>
          <w:rFonts w:hAnsi="Times New Roman" w:ascii="Times New Roman"/>
        </w:rPr>
        <w:t>procjene razlučnog vjerovnika Zagrebačka banka d.d.,</w:t>
      </w:r>
      <w:r w:rsidR="00294C63" w:rsidRPr="00294C63">
        <w:rPr>
          <w:rFonts w:hAnsi="Times New Roman" w:ascii="Times New Roman"/>
          <w:bCs/>
          <w:color w:val="000000"/>
          <w:shd w:fill="FFFFFF" w:color="auto" w:val="clear"/>
        </w:rPr>
        <w:t xml:space="preserve"> </w:t>
      </w:r>
      <w:r w:rsidR="00294C63" w:rsidRPr="00804203">
        <w:rPr>
          <w:rFonts w:hAnsi="Times New Roman" w:ascii="Times New Roman"/>
          <w:bCs/>
          <w:color w:val="000000"/>
          <w:shd w:fill="FFFFFF" w:color="auto" w:val="clear"/>
        </w:rPr>
        <w:t>Trg bana Josipa Jelačića 10, OIB: 92963223473</w:t>
      </w:r>
      <w:r w:rsidR="00AD3BDA">
        <w:rPr>
          <w:rFonts w:hAnsi="Times New Roman" w:ascii="Times New Roman"/>
          <w:bCs/>
          <w:color w:val="000000"/>
          <w:shd w:fill="FFFFFF" w:color="auto" w:val="clear"/>
        </w:rPr>
        <w:t>, sa kojom procjenom su se vjerovnici suglasili na izvještajom ročištu dana 28. kolovoza 2018</w:t>
      </w:r>
      <w:r w:rsidR="00294C63">
        <w:rPr>
          <w:rFonts w:hAnsi="Times New Roman" w:ascii="Times New Roman"/>
          <w:bCs/>
          <w:color w:val="000000"/>
          <w:shd w:fill="FFFFFF" w:color="auto" w:val="clear"/>
        </w:rPr>
        <w:t>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Toč.III 7</w:t>
      </w:r>
      <w:r w:rsidR="00202CDA" w:rsidRPr="003056A3">
        <w:rPr>
          <w:rFonts w:hAnsi="Times New Roman" w:ascii="Times New Roman"/>
        </w:rPr>
        <w:t>. zaključka utemeljena je na od</w:t>
      </w:r>
      <w:r w:rsidRPr="003056A3">
        <w:rPr>
          <w:rFonts w:hAnsi="Times New Roman" w:ascii="Times New Roman"/>
        </w:rPr>
        <w:t>redbi članka 98. stavak 3. OZ-a</w:t>
      </w:r>
    </w:p>
    <w:p w:rsidRDefault="001728FB" w:rsidP="00ED4EFF" w:rsidR="001728FB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lastRenderedPageBreak/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3056A3">
      <w:pPr>
        <w:ind w:firstLine="720"/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ab/>
      </w:r>
    </w:p>
    <w:p w:rsidRDefault="00BA3CA5" w:rsidP="00BA3CA5" w:rsidR="00BA3CA5" w:rsidRPr="003056A3">
      <w:pPr>
        <w:jc w:val="center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U </w:t>
      </w:r>
      <w:r w:rsidR="00722A97" w:rsidRPr="003056A3">
        <w:rPr>
          <w:rFonts w:hAnsi="Times New Roman" w:ascii="Times New Roman"/>
        </w:rPr>
        <w:t>Zagrebu,</w:t>
      </w:r>
      <w:r w:rsidR="00202CDA" w:rsidRPr="003056A3">
        <w:rPr>
          <w:rFonts w:hAnsi="Times New Roman" w:ascii="Times New Roman"/>
        </w:rPr>
        <w:t xml:space="preserve"> </w:t>
      </w:r>
      <w:r w:rsidR="00865AFD">
        <w:rPr>
          <w:rFonts w:hAnsi="Times New Roman" w:ascii="Times New Roman"/>
        </w:rPr>
        <w:t>04</w:t>
      </w:r>
      <w:r w:rsidR="00294C63">
        <w:rPr>
          <w:rFonts w:hAnsi="Times New Roman" w:ascii="Times New Roman"/>
        </w:rPr>
        <w:t>. prosinca</w:t>
      </w:r>
      <w:r w:rsidR="00202CDA" w:rsidRPr="003056A3">
        <w:rPr>
          <w:rFonts w:hAnsi="Times New Roman" w:ascii="Times New Roman"/>
        </w:rPr>
        <w:t xml:space="preserve"> 2018. godine</w:t>
      </w:r>
      <w:r w:rsidRPr="003056A3">
        <w:rPr>
          <w:rFonts w:hAnsi="Times New Roman" w:ascii="Times New Roman"/>
        </w:rPr>
        <w:t xml:space="preserve"> </w:t>
      </w:r>
    </w:p>
    <w:p w:rsidRDefault="00BA3CA5" w:rsidP="00BA3CA5" w:rsidR="00BA3CA5" w:rsidRPr="003056A3">
      <w:pPr>
        <w:jc w:val="both"/>
        <w:rPr>
          <w:rFonts w:hAnsi="Times New Roman" w:ascii="Times New Roman"/>
        </w:rPr>
      </w:pPr>
    </w:p>
    <w:p w:rsidRDefault="00B863BB" w:rsidP="00CE7DEC" w:rsidR="00BA3CA5" w:rsidRPr="003056A3">
      <w:pPr>
        <w:ind w:left="6372"/>
        <w:jc w:val="right"/>
        <w:rPr>
          <w:rFonts w:hAnsi="Times New Roman" w:ascii="Times New Roman"/>
        </w:rPr>
      </w:pPr>
      <w:r w:rsidRPr="003056A3">
        <w:rPr>
          <w:rFonts w:hAnsi="Times New Roman" w:ascii="Times New Roman"/>
        </w:rPr>
        <w:t xml:space="preserve">     S</w:t>
      </w:r>
      <w:r w:rsidR="00BA3CA5" w:rsidRPr="003056A3">
        <w:rPr>
          <w:rFonts w:hAnsi="Times New Roman" w:ascii="Times New Roman"/>
        </w:rPr>
        <w:t>udac:</w:t>
      </w:r>
    </w:p>
    <w:p w:rsidRDefault="00BA3CA5" w:rsidP="00E53D3D" w:rsidR="000D3E29">
      <w:pPr>
        <w:pStyle w:val="Uvuenotijeloteksta"/>
        <w:ind w:firstLine="141" w:left="1983"/>
        <w:jc w:val="right"/>
      </w:pPr>
      <w:r w:rsidRPr="003056A3">
        <w:t xml:space="preserve">                                                                   </w:t>
      </w:r>
      <w:r w:rsidR="00CE7DEC" w:rsidRPr="003056A3">
        <w:t xml:space="preserve"> </w:t>
      </w:r>
      <w:r w:rsidR="00722A97" w:rsidRPr="003056A3">
        <w:t>Vesna Sremac Šoštar</w:t>
      </w:r>
      <w:r w:rsidR="000D3E29">
        <w:t>,v.r.</w:t>
      </w:r>
    </w:p>
    <w:p w:rsidRDefault="000D3E29" w:rsidP="00D338FD" w:rsidR="000D3E29" w:rsidRPr="000D3E29">
      <w:pPr>
        <w:pStyle w:val="Uvuenotijeloteksta"/>
        <w:ind w:firstLine="141" w:left="1983"/>
        <w:jc w:val="right"/>
      </w:pPr>
      <w:r w:rsidRPr="000D3E29">
        <w:t>Za točnost otpravka</w:t>
      </w:r>
    </w:p>
    <w:p w:rsidRDefault="000D3E29" w:rsidP="00CE7DEC" w:rsidR="00CE7DEC" w:rsidRPr="000D3E29">
      <w:pPr>
        <w:jc w:val="right"/>
        <w:rPr>
          <w:rFonts w:hAnsi="Times New Roman" w:ascii="Times New Roman"/>
        </w:rPr>
      </w:pPr>
      <w:r w:rsidRPr="000D3E29">
        <w:rPr>
          <w:rFonts w:hAnsi="Times New Roman" w:ascii="Times New Roman"/>
        </w:rPr>
        <w:t>Matea Bizjak</w:t>
      </w:r>
    </w:p>
    <w:p w:rsidRDefault="00CE7DEC" w:rsidP="00CE7DEC" w:rsidR="00CE7DEC" w:rsidRPr="003056A3">
      <w:pPr>
        <w:jc w:val="right"/>
        <w:rPr>
          <w:rFonts w:hAnsi="Times New Roman" w:ascii="Times New Roman"/>
        </w:rPr>
      </w:pPr>
    </w:p>
    <w:p w:rsidRDefault="00745D56" w:rsidP="00BA3CA5" w:rsidR="00745D56" w:rsidRPr="003056A3">
      <w:pPr>
        <w:jc w:val="both"/>
        <w:rPr>
          <w:rFonts w:hAnsi="Times New Roman" w:ascii="Times New Roman"/>
        </w:rPr>
      </w:pPr>
    </w:p>
    <w:p w:rsidRDefault="00745D56" w:rsidP="00BA3CA5" w:rsidR="00745D56" w:rsidRPr="003056A3">
      <w:pPr>
        <w:jc w:val="both"/>
        <w:rPr>
          <w:rFonts w:hAnsi="Times New Roman" w:ascii="Times New Roman"/>
        </w:rPr>
      </w:pPr>
    </w:p>
    <w:p w:rsidRDefault="00745D56" w:rsidP="00BA3CA5" w:rsidR="00BA3CA5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UPUTA O PRAVNOM LIJEKU:</w:t>
      </w:r>
    </w:p>
    <w:p w:rsidRDefault="00722A97" w:rsidP="00BA3CA5" w:rsidR="00BA3CA5" w:rsidRPr="003056A3">
      <w:pPr>
        <w:jc w:val="both"/>
        <w:rPr>
          <w:rFonts w:hAnsi="Times New Roman" w:ascii="Times New Roman"/>
        </w:rPr>
      </w:pPr>
      <w:r w:rsidRPr="003056A3">
        <w:rPr>
          <w:rFonts w:hAnsi="Times New Roman" w:ascii="Times New Roman"/>
        </w:rPr>
        <w:t>Protiv ovog zaključka nije dopušten pravni lijek (članak 19 stavak 7 SZ-a)</w:t>
      </w:r>
      <w:r w:rsidR="00AA3CCC" w:rsidRPr="003056A3">
        <w:rPr>
          <w:rFonts w:hAnsi="Times New Roman" w:ascii="Times New Roman"/>
        </w:rPr>
        <w:t>.</w:t>
      </w:r>
    </w:p>
    <w:p w:rsidRDefault="00BA3CA5" w:rsidP="00BA3CA5" w:rsidR="00BA3CA5" w:rsidRPr="003056A3">
      <w:pPr>
        <w:tabs>
          <w:tab w:pos="6315" w:val="left"/>
        </w:tabs>
        <w:rPr>
          <w:rFonts w:hAnsi="Times New Roman" w:ascii="Times New Roman"/>
        </w:rPr>
      </w:pPr>
      <w:r w:rsidRPr="003056A3">
        <w:rPr>
          <w:rFonts w:hAnsi="Times New Roman" w:ascii="Times New Roman"/>
        </w:rPr>
        <w:tab/>
      </w:r>
    </w:p>
    <w:p w:rsidRDefault="005E2DE0" w:rsidP="00075DCF" w:rsidR="005E2DE0" w:rsidRPr="003056A3">
      <w:pPr>
        <w:jc w:val="both"/>
        <w:rPr>
          <w:rFonts w:hAnsi="Times New Roman" w:ascii="Times New Roman"/>
        </w:rPr>
      </w:pPr>
    </w:p>
    <w:sectPr w:rsidSect="007C0812" w:rsidR="005E2DE0" w:rsidRPr="003056A3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0D3E29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D561CB">
      <w:rPr>
        <w:rFonts w:hAnsi="Times New Roman" w:ascii="Times New Roman"/>
      </w:rPr>
      <w:t>5553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561CB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48.St-5553/16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0C060A"/>
    <w:multiLevelType w:val="hybridMultilevel"/>
    <w:tmpl w:val="A398A114"/>
    <w:lvl w:tplc="B7EA012E" w:ilvl="0">
      <w:start w:val="2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0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9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20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8"/>
  </w:num>
  <w:num w:numId="16">
    <w:abstractNumId w:val="0"/>
  </w:num>
  <w:num w:numId="17">
    <w:abstractNumId w:val="7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2"/>
  </w:num>
  <w:num w:numId="22">
    <w:abstractNumId w:val="8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D324A"/>
    <w:rsid w:val="000D3E29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854D7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25A5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94C63"/>
    <w:rsid w:val="002A1EC5"/>
    <w:rsid w:val="002A4D6E"/>
    <w:rsid w:val="002A6F64"/>
    <w:rsid w:val="002D7CAE"/>
    <w:rsid w:val="002F4231"/>
    <w:rsid w:val="003025D2"/>
    <w:rsid w:val="003056A3"/>
    <w:rsid w:val="00326809"/>
    <w:rsid w:val="00331E34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16ECD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1828"/>
    <w:rsid w:val="005E2DE0"/>
    <w:rsid w:val="005E3E18"/>
    <w:rsid w:val="005E4657"/>
    <w:rsid w:val="0060479C"/>
    <w:rsid w:val="0063778B"/>
    <w:rsid w:val="00655313"/>
    <w:rsid w:val="00655747"/>
    <w:rsid w:val="0066385D"/>
    <w:rsid w:val="00677B63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E6E33"/>
    <w:rsid w:val="007F0CA6"/>
    <w:rsid w:val="007F2409"/>
    <w:rsid w:val="007F3A20"/>
    <w:rsid w:val="00806489"/>
    <w:rsid w:val="0081479D"/>
    <w:rsid w:val="0082590C"/>
    <w:rsid w:val="00856D55"/>
    <w:rsid w:val="00861367"/>
    <w:rsid w:val="00864B3A"/>
    <w:rsid w:val="00865AFD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25DDE"/>
    <w:rsid w:val="00A408B9"/>
    <w:rsid w:val="00A4619C"/>
    <w:rsid w:val="00A472EB"/>
    <w:rsid w:val="00A47E8A"/>
    <w:rsid w:val="00A603D3"/>
    <w:rsid w:val="00A664E0"/>
    <w:rsid w:val="00A821FB"/>
    <w:rsid w:val="00A9481A"/>
    <w:rsid w:val="00AA2A63"/>
    <w:rsid w:val="00AA3CCC"/>
    <w:rsid w:val="00AA5F9A"/>
    <w:rsid w:val="00AA73BE"/>
    <w:rsid w:val="00AD105D"/>
    <w:rsid w:val="00AD3BDA"/>
    <w:rsid w:val="00AF3701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C10AD3"/>
    <w:rsid w:val="00C156FD"/>
    <w:rsid w:val="00C32227"/>
    <w:rsid w:val="00C50737"/>
    <w:rsid w:val="00C54532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561CB"/>
    <w:rsid w:val="00D7448C"/>
    <w:rsid w:val="00D8185F"/>
    <w:rsid w:val="00D83C05"/>
    <w:rsid w:val="00DA3A81"/>
    <w:rsid w:val="00DA72F6"/>
    <w:rsid w:val="00DB295F"/>
    <w:rsid w:val="00DB7AC9"/>
    <w:rsid w:val="00DC543F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76DF2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753B5"/>
    <w:rsid w:val="00F86BE7"/>
    <w:rsid w:val="00F90984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D3E2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D3E2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D3E2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D3E2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5553</izvorni_sadrzaj>
    <derivirana_varijabla naziv="DomainObject.Predmet.Broj_1">5553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St-5553/2016</izvorni_sadrzaj>
    <derivirana_varijabla naziv="DomainObject.Predmet.OznakaBroj_1">St-5553/2016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S.P.A.K., d.o.o. zastupanog po punomoćniku Siniša Perić</izvorni_sadrzaj>
    <derivirana_varijabla naziv="DomainObject.Predmet.ProtustrankaFormated_1">  S.P.A.K., d.o.o. zastupanog po punomoćniku Siniša Perić</derivirana_varijabla>
  </DomainObject.Predmet.ProtustrankaFormated>
  <DomainObject.Predmet.ProtustrankaFormatedOIB>
    <izvorni_sadrzaj>  S.P.A.K., d.o.o., OIB 51125824884 zastupanog po punomoćniku Siniša Perić</izvorni_sadrzaj>
    <derivirana_varijabla naziv="DomainObject.Predmet.ProtustrankaFormatedOIB_1">  S.P.A.K., d.o.o., OIB 51125824884 zastupanog po punomoćniku Siniša Perić</derivirana_varijabla>
  </DomainObject.Predmet.ProtustrankaFormatedOIB>
  <DomainObject.Predmet.ProtustrankaFormatedWithAdress>
    <izvorni_sadrzaj> S.P.A.K., d.o.o., Krndijska 29, 10000 Zagreb zastupanog po punomoćniku Siniša Perić</izvorni_sadrzaj>
    <derivirana_varijabla naziv="DomainObject.Predmet.ProtustrankaFormatedWithAdress_1"> S.P.A.K., d.o.o., Krndijska 29, 10000 Zagreb zastupanog po punomoćniku Siniša Perić</derivirana_varijabla>
  </DomainObject.Predmet.ProtustrankaFormatedWithAdress>
  <DomainObject.Predmet.ProtustrankaFormatedWithAdressOIB>
    <izvorni_sadrzaj> S.P.A.K., d.o.o., OIB 51125824884, Krndijska 29, 10000 Zagreb zastupanog po punomoćniku Siniša Perić</izvorni_sadrzaj>
    <derivirana_varijabla naziv="DomainObject.Predmet.ProtustrankaFormatedWithAdressOIB_1"> S.P.A.K., d.o.o., OIB 51125824884, Krndijska 29, 10000 Zagreb zastupanog po punomoćniku Siniša Perić</derivirana_varijabla>
  </DomainObject.Predmet.ProtustrankaFormatedWithAdressOIB>
  <DomainObject.Predmet.ProtustrankaWithAdress>
    <izvorni_sadrzaj>S.P.A.K., d.o.o. Krndijska 29, 10000 Zagreb</izvorni_sadrzaj>
    <derivirana_varijabla naziv="DomainObject.Predmet.ProtustrankaWithAdress_1">S.P.A.K., d.o.o. Krndijska 29, 10000 Zagreb</derivirana_varijabla>
  </DomainObject.Predmet.ProtustrankaWithAdress>
  <DomainObject.Predmet.ProtustrankaWithAdressOIB>
    <izvorni_sadrzaj>S.P.A.K., d.o.o., OIB 51125824884, Krndijska 29, 10000 Zagreb</izvorni_sadrzaj>
    <derivirana_varijabla naziv="DomainObject.Predmet.ProtustrankaWithAdressOIB_1">S.P.A.K., d.o.o., OIB 51125824884, Krndijska 29, 10000 Zagreb</derivirana_varijabla>
  </DomainObject.Predmet.ProtustrankaWithAdressOIB>
  <DomainObject.Predmet.ProtustrankaNazivFormated>
    <izvorni_sadrzaj>S.P.A.K., d.o.o.</izvorni_sadrzaj>
    <derivirana_varijabla naziv="DomainObject.Predmet.ProtustrankaNazivFormated_1">S.P.A.K., d.o.o.</derivirana_varijabla>
  </DomainObject.Predmet.ProtustrankaNazivFormated>
  <DomainObject.Predmet.ProtustrankaNazivFormatedOIB>
    <izvorni_sadrzaj>S.P.A.K., d.o.o., OIB 51125824884</izvorni_sadrzaj>
    <derivirana_varijabla naziv="DomainObject.Predmet.ProtustrankaNazivFormatedOIB_1">S.P.A.K., d.o.o., OIB 51125824884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S.P.A.K., d.o.o. zastupanog po punomoćniku Siniša Perić</item>
    </izvorni_sadrzaj>
    <derivirana_varijabla naziv="DomainObject.Predmet.ProtuStrankaListFormated_1">
      <item>S.P.A.K., d.o.o. zastupanog po punomoćniku Siniša Perić</item>
    </derivirana_varijabla>
  </DomainObject.Predmet.ProtuStrankaListFormated>
  <DomainObject.Predmet.ProtuStrankaListFormatedOIB>
    <izvorni_sadrzaj>
      <item>S.P.A.K., d.o.o., OIB 51125824884 zastupanog po punomoćniku Siniša Perić</item>
    </izvorni_sadrzaj>
    <derivirana_varijabla naziv="DomainObject.Predmet.ProtuStrankaListFormatedOIB_1">
      <item>S.P.A.K., d.o.o., OIB 51125824884 zastupanog po punomoćniku Siniša Perić</item>
    </derivirana_varijabla>
  </DomainObject.Predmet.ProtuStrankaListFormatedOIB>
  <DomainObject.Predmet.ProtuStrankaListFormatedWithAdress>
    <izvorni_sadrzaj>
      <item>S.P.A.K., d.o.o., Krndijska 29, 10000 Zagreb zastupanog po punomoćniku Siniša Perić</item>
    </izvorni_sadrzaj>
    <derivirana_varijabla naziv="DomainObject.Predmet.ProtuStrankaListFormatedWithAdress_1">
      <item>S.P.A.K., d.o.o., Krndijska 29, 10000 Zagreb zastupanog po punomoćniku Siniša Perić</item>
    </derivirana_varijabla>
  </DomainObject.Predmet.ProtuStrankaListFormatedWithAdress>
  <DomainObject.Predmet.ProtuStrankaListFormatedWithAdressOIB>
    <izvorni_sadrzaj>
      <item>S.P.A.K., d.o.o., OIB 51125824884, Krndijska 29, 10000 Zagreb zastupanog po punomoćniku Siniša Perić</item>
    </izvorni_sadrzaj>
    <derivirana_varijabla naziv="DomainObject.Predmet.ProtuStrankaListFormatedWithAdressOIB_1">
      <item>S.P.A.K., d.o.o., OIB 51125824884, Krndijska 29, 10000 Zagreb zastupanog po punomoćniku Siniša Perić</item>
    </derivirana_varijabla>
  </DomainObject.Predmet.ProtuStrankaListFormatedWithAdressOIB>
  <DomainObject.Predmet.ProtuStrankaListNazivFormated>
    <izvorni_sadrzaj>
      <item>S.P.A.K., d.o.o.</item>
    </izvorni_sadrzaj>
    <derivirana_varijabla naziv="DomainObject.Predmet.ProtuStrankaListNazivFormated_1">
      <item>S.P.A.K., d.o.o.</item>
    </derivirana_varijabla>
  </DomainObject.Predmet.ProtuStrankaListNazivFormated>
  <DomainObject.Predmet.ProtuStrankaListNazivFormatedOIB>
    <izvorni_sadrzaj>
      <item>S.P.A.K., d.o.o., OIB 51125824884</item>
    </izvorni_sadrzaj>
    <derivirana_varijabla naziv="DomainObject.Predmet.ProtuStrankaListNazivFormatedOIB_1">
      <item>S.P.A.K., d.o.o., OIB 51125824884</item>
    </derivirana_varijabla>
  </DomainObject.Predmet.ProtuStrankaListNazivFormatedOIB>
  <DomainObject.Predmet.OstaliListFormated>
    <izvorni_sadrzaj>
      <item>Siniša Perić punomoćnik sudionika u postupku S.P.A.K., d.o.o.</item>
      <item>ŽUPANIJSKO DRŽAVNO ODVJETNIŠTVO U ZAGREBU punomoćnik sudionika u postupku REPUBLIKA HRVATSKA MINISTARSTVO FINANCIJA</item>
    </izvorni_sadrzaj>
    <derivirana_varijabla naziv="DomainObject.Predmet.OstaliListFormated_1">
      <item>Siniša Perić punomoćnik sudionika u postupku S.P.A.K.,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Siniša Perić, OIB 49203842235 punomoćnik sudionika u postupku S.P.A.K.,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Siniša Perić, OIB 49203842235 punomoćnik sudionika u postupku S.P.A.K.,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Siniša Perić, Krndijska Ulica 29, 10360 Sesvete punomoćnik sudionika u postupku S.P.A.K.,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Siniša Perić, Krndijska Ulica 29, 10360 Sesvete punomoćnik sudionika u postupku S.P.A.K.,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Siniša Perić, OIB 49203842235, Krndijska Ulica 29, 10360 Sesvete punomoćnik sudionika u postupku S.P.A.K.,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Siniša Perić, OIB 49203842235, Krndijska Ulica 29, 10360 Sesvete punomoćnik sudionika u postupku S.P.A.K.,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Siniša Perić</item>
      <item>ŽUPANIJSKO DRŽAVNO ODVJETNIŠTVO U ZAGREBU</item>
    </izvorni_sadrzaj>
    <derivirana_varijabla naziv="DomainObject.Predmet.OstaliListNazivFormated_1">
      <item>Siniša Perić</item>
      <item>ŽUPANIJSKO DRŽAVNO ODVJETNIŠTVO U ZAGREBU</item>
    </derivirana_varijabla>
  </DomainObject.Predmet.OstaliListNazivFormated>
  <DomainObject.Predmet.OstaliListNazivFormatedOIB>
    <izvorni_sadrzaj>
      <item>Siniša Perić, OIB 49203842235</item>
      <item>ŽUPANIJSKO DRŽAVNO ODVJETNIŠTVO U ZAGREBU, OIB 16488001145</item>
    </izvorni_sadrzaj>
    <derivirana_varijabla naziv="DomainObject.Predmet.OstaliListNazivFormatedOIB_1">
      <item>Siniša Perić, OIB 49203842235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S.P.A.K., d.o.o.</izvorni_sadrzaj>
    <derivirana_varijabla naziv="DomainObject.Predmet.ProtustrankaIDrugi_1">S.P.A.K.,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S.P.A.K., d.o.o., OIB 51125824884, Krndijska 29, 10000 Zagreb</izvorni_sadrzaj>
    <derivirana_varijabla naziv="DomainObject.Predmet.ProtustrankaIDrugiAdressOIB_1">S.P.A.K., d.o.o., OIB 51125824884, Krndijska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S.P.A.K., d.o.o.</item>
      <item>FINA Regionalni centar Zagreb</item>
      <item>Siniša Perić</item>
      <item>REPUBLIKA HRVATSKA MINISTARSTVO FINANCIJA</item>
      <item>ŽUPANIJSKO DRŽAVNO ODVJETNIŠTVO U ZAGREBU</item>
    </izvorni_sadrzaj>
    <derivirana_varijabla naziv="DomainObject.Predmet.SudioniciListNaziv_1">
      <item>S.P.A.K., d.o.o.</item>
      <item>FINA Regionalni centar Zagreb</item>
      <item>Siniša Perić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S.P.A.K., d.o.o., OIB 51125824884, Krndijska 29,10000 Zagreb</item>
      <item>FINA Regionalni centar Zagreb, OIB 85821130368, Trg svibanjskih žrtava 1995. br. 1,10000 Zagreb</item>
      <item>Siniša Perić, OIB 49203842235, Krndijska Ulica 29,10360 Sesvete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S.P.A.K., d.o.o., OIB 51125824884, Krndijska 29,10000 Zagreb</item>
      <item>FINA Regionalni centar Zagreb, OIB 85821130368, Trg svibanjskih žrtava 1995. br. 1,10000 Zagreb</item>
      <item>Siniša Perić, OIB 49203842235, Krndijska Ulica 29,10360 Sesvete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51125824884</item>
      <item>, OIB 85821130368</item>
      <item>, OIB 49203842235</item>
      <item>, OIB 18683136487</item>
      <item>, OIB 16488001145</item>
    </izvorni_sadrzaj>
    <derivirana_varijabla naziv="DomainObject.Predmet.SudioniciListNazivOIB_1">
      <item>, OIB 51125824884</item>
      <item>, OIB 85821130368</item>
      <item>, OIB 49203842235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8B5F4-DA83-4EE5-B125-BB9BC5FC0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790</properties:Words>
  <properties:Characters>4379</properties:Characters>
  <properties:Lines>105</properties:Lines>
  <properties:Paragraphs>52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2018-11-23T08:36:00Z</dcterms:created>
  <dc:creator>x</dc:creator>
  <cp:lastModifiedBy>Matea Bizjak</cp:lastModifiedBy>
  <cp:lastPrinted>2018-12-04T08:51:00Z</cp:lastPrinted>
  <dcterms:modified xmlns:xsi="http://www.w3.org/2001/XMLSchema-instance" xsi:type="dcterms:W3CDTF">2018-12-04T08:51:00Z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(St-5553-16-zaključak-dražba-elektronska-Metković.docx)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