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4397" w14:paraId="6404397" w:rsidRDefault="00421799" w:rsidP="00421799" w:rsidR="00421799">
      <w:pPr>
        <w:spacing w:after="0"/>
        <w:jc w:val="both"/>
        <w15:collapsed w:val="false"/>
      </w:pPr>
      <w:bookmarkStart w:name="_GoBack" w:id="0"/>
      <w:bookmarkEnd w:id="0"/>
    </w:p>
    <w:p w:rsidRDefault="00421799" w:rsidP="00421799" w:rsidR="00421799">
      <w:pPr>
        <w:spacing w:after="0"/>
        <w:jc w:val="both"/>
      </w:pPr>
    </w:p>
    <w:p w:rsidRDefault="00421799" w:rsidP="00421799" w:rsidR="00421799">
      <w:pPr>
        <w:spacing w:after="0"/>
        <w:jc w:val="both"/>
      </w:pPr>
    </w:p>
    <w:p w:rsidRDefault="00421799" w:rsidP="00421799" w:rsidR="00421799">
      <w:pPr>
        <w:spacing w:after="0"/>
        <w:jc w:val="both"/>
      </w:pPr>
    </w:p>
    <w:p w:rsidRDefault="00421799" w:rsidP="00421799" w:rsidR="00421799">
      <w:pPr>
        <w:spacing w:after="0"/>
        <w:jc w:val="both"/>
      </w:pPr>
    </w:p>
    <w:p w:rsidRDefault="00421799" w:rsidP="00421799" w:rsidR="00421799">
      <w:pPr>
        <w:spacing w:after="0"/>
        <w:jc w:val="both"/>
      </w:pPr>
    </w:p>
    <w:p w:rsidRDefault="00421799" w:rsidP="00421799" w:rsidR="00421799">
      <w:pPr>
        <w:spacing w:after="0"/>
        <w:jc w:val="both"/>
      </w:pPr>
    </w:p>
    <w:p w:rsidRDefault="00421799" w:rsidP="00421799" w:rsidR="00421799">
      <w:pPr>
        <w:spacing w:after="0"/>
        <w:jc w:val="center"/>
      </w:pPr>
      <w:r>
        <w:t>R E P U B L I K A   H R V A T S K A</w:t>
      </w:r>
    </w:p>
    <w:p w:rsidRDefault="00421799" w:rsidP="00421799" w:rsidR="00421799">
      <w:pPr>
        <w:spacing w:after="0"/>
        <w:jc w:val="center"/>
      </w:pPr>
    </w:p>
    <w:p w:rsidRDefault="00421799" w:rsidP="00421799" w:rsidR="00421799">
      <w:pPr>
        <w:spacing w:after="0"/>
        <w:jc w:val="center"/>
      </w:pPr>
      <w:r>
        <w:t>R J E Š E NJ E</w:t>
      </w:r>
    </w:p>
    <w:p w:rsidRDefault="00421799" w:rsidP="00421799" w:rsidR="00421799">
      <w:pPr>
        <w:spacing w:after="0"/>
        <w:jc w:val="both"/>
      </w:pPr>
    </w:p>
    <w:p w:rsidRDefault="00421799" w:rsidP="00421799" w:rsidR="00421799">
      <w:pPr>
        <w:spacing w:after="0"/>
        <w:jc w:val="both"/>
      </w:pPr>
    </w:p>
    <w:p w:rsidRDefault="00421799" w:rsidP="00421799" w:rsidR="00421799">
      <w:pPr>
        <w:spacing w:after="0"/>
        <w:ind w:firstLine="708"/>
        <w:jc w:val="both"/>
      </w:pPr>
      <w:r>
        <w:t>Visoki trgovački sud Republike Hrvatske, u vijeću sastavljenom od sudaca Jagode Crnokrak, predsjednice vijeća, Božene Zajec, suca izvjestitelja i Mirne Maržić, člana vijeća, u stečajnom postupku nad stečajnim dužnikom CIGLANA-SINJ d.d. u stečaju, OIB 88402359413, Sinj, Put Ruduše 44, kojeg zastupa stečajni upravitelj Zoran Miletić, a njega zastupa punomoćnik, odvjetnik Vinko Samardžić iz Odvjetničkog ureda u Splitu, Ljudevita Posavskog 12a, odlučujući o žalbi vjerovnika REPUBLIKA HRVATSKA, Ministarstvo financija, OIB 18683136487, kojeg zastupa Županijsko državno odvjetništvo iz Splita i žalbi vjerovnika ANTONIO-TRADE d.o.o., OIB 11068799555, Split, Brnik 5, protiv rješenja Trgovačkog suda u Splitu poslovni broj St-451/2013 od 23. studenog 2017., u sjednici vijeća održanoj 1. veljače 2018.</w:t>
      </w:r>
    </w:p>
    <w:p w:rsidRDefault="00421799" w:rsidP="00421799" w:rsidR="00421799">
      <w:pPr>
        <w:spacing w:after="0"/>
        <w:jc w:val="both"/>
      </w:pPr>
    </w:p>
    <w:p w:rsidRDefault="00421799" w:rsidP="00421799" w:rsidR="00421799">
      <w:pPr>
        <w:spacing w:after="0"/>
        <w:jc w:val="center"/>
      </w:pPr>
      <w:r>
        <w:t>r i j e š i o   j e</w:t>
      </w:r>
    </w:p>
    <w:p w:rsidRDefault="00421799" w:rsidP="00421799" w:rsidR="00421799">
      <w:pPr>
        <w:spacing w:after="0"/>
        <w:jc w:val="both"/>
      </w:pPr>
    </w:p>
    <w:p w:rsidRDefault="00421799" w:rsidP="00421799" w:rsidR="00421799">
      <w:pPr>
        <w:spacing w:after="0"/>
        <w:jc w:val="both"/>
      </w:pPr>
      <w:r>
        <w:tab/>
        <w:t>I. Odbacuje se kao nedopuštena žalba vjerovnika Antonio-trade d.o.o. iz Splita protiv rješenja Trgovačkog suda u Splitu poslovni broj St-451/2013 od 23. studenog 2017.</w:t>
      </w:r>
    </w:p>
    <w:p w:rsidRDefault="00421799" w:rsidP="00421799" w:rsidR="00421799">
      <w:pPr>
        <w:spacing w:after="0"/>
        <w:jc w:val="both"/>
      </w:pPr>
    </w:p>
    <w:p w:rsidRDefault="00421799" w:rsidP="00421799" w:rsidR="00421799">
      <w:pPr>
        <w:spacing w:after="0"/>
        <w:ind w:firstLine="708"/>
        <w:jc w:val="both"/>
      </w:pPr>
      <w:r>
        <w:t>II. Djelomično se odbacuje kao nedopuštena žalba vjerovnika Republika Hrvatska protiv točke I.a i I.c rješenja Trgovačkog suda u Splitu poslovni broj St-451/2013 od 23. studenog 2017. i djelomično se odbija kao neosnovana žalba vjerovnika Republika Hrvatska i potvrđuje rješenje Trgovačkog suda u Splitu poslovni broj St-451/2013 od 23. studenog 2017. u točki I.b njegove izreke.</w:t>
      </w:r>
    </w:p>
    <w:p w:rsidRDefault="00421799" w:rsidP="00421799" w:rsidR="00421799">
      <w:pPr>
        <w:spacing w:after="0"/>
        <w:jc w:val="both"/>
      </w:pPr>
    </w:p>
    <w:p w:rsidRDefault="00421799" w:rsidP="00421799" w:rsidR="00421799">
      <w:pPr>
        <w:spacing w:after="0"/>
        <w:jc w:val="center"/>
      </w:pPr>
      <w:r>
        <w:t>Obrazloženje</w:t>
      </w:r>
    </w:p>
    <w:p w:rsidRDefault="00421799" w:rsidP="00421799" w:rsidR="00421799">
      <w:pPr>
        <w:spacing w:after="0"/>
        <w:jc w:val="both"/>
      </w:pPr>
    </w:p>
    <w:p w:rsidRDefault="00421799" w:rsidP="00421799" w:rsidR="00421799">
      <w:pPr>
        <w:spacing w:after="0"/>
        <w:jc w:val="both"/>
      </w:pPr>
      <w:r>
        <w:tab/>
        <w:t xml:space="preserve">Rješenjem Trgovačkog suda u Splitu poslovni broj St-451/2013 od 23. studenog 2017. određena je prodaja u stečajnom postupku uz odgovarajuću primjenu odredaba Ovršnog zakona („Narodne novine“ broj: 112/12, 25/13, 93/14 i 55/16) kojima je uređena ovrha na nekretnini, sljedeće imovine stečajnog dužnika i to: </w:t>
      </w:r>
    </w:p>
    <w:p w:rsidRDefault="00421799" w:rsidP="00421799" w:rsidR="00421799">
      <w:pPr>
        <w:spacing w:after="0"/>
        <w:ind w:firstLine="708"/>
        <w:jc w:val="both"/>
      </w:pPr>
      <w:r>
        <w:t xml:space="preserve">a) Prodaja tvorničkog kruga Ciglane-Sinj d.d., smještenog na adresi Put Ruduše 44 u Sinju – imovina se sastoji od: </w:t>
      </w:r>
    </w:p>
    <w:p w:rsidRDefault="00421799" w:rsidP="00421799" w:rsidR="00421799">
      <w:pPr>
        <w:spacing w:after="0"/>
        <w:jc w:val="both"/>
      </w:pPr>
      <w:r>
        <w:tab/>
        <w:t>- nekretnine upisane u ZU 2647 k.o. Sinj, i to čest. zem. 918/2 u površini od 16.674 m</w:t>
      </w:r>
      <w:r>
        <w:rPr>
          <w:vertAlign w:val="superscript"/>
        </w:rPr>
        <w:t>2</w:t>
      </w:r>
      <w:r>
        <w:t xml:space="preserve"> te čest. zem. 918/9 - dvor površine 540 m</w:t>
      </w:r>
      <w:r>
        <w:rPr>
          <w:vertAlign w:val="superscript"/>
        </w:rPr>
        <w:t>2</w:t>
      </w:r>
      <w:r>
        <w:t>, upravna zgrada 154 m</w:t>
      </w:r>
      <w:r>
        <w:rPr>
          <w:vertAlign w:val="superscript"/>
        </w:rPr>
        <w:t>2</w:t>
      </w:r>
      <w:r>
        <w:t>,</w:t>
      </w:r>
    </w:p>
    <w:p w:rsidRDefault="00421799" w:rsidP="00421799" w:rsidR="00421799">
      <w:pPr>
        <w:spacing w:after="0"/>
        <w:ind w:firstLine="708"/>
        <w:jc w:val="both"/>
      </w:pPr>
      <w:r>
        <w:t>- nekretnine upisane u ZU 2638 k.o. Sinj: čest. zem. 918/1 - oranica dvor u površini od 3719 m</w:t>
      </w:r>
      <w:r>
        <w:rPr>
          <w:vertAlign w:val="superscript"/>
        </w:rPr>
        <w:t>2</w:t>
      </w:r>
      <w:r>
        <w:t>, čest. zem. 918/3 put u površini od 2074 m</w:t>
      </w:r>
      <w:r>
        <w:rPr>
          <w:vertAlign w:val="superscript"/>
        </w:rPr>
        <w:t>2</w:t>
      </w:r>
      <w:r>
        <w:t>, čest. zem. 918/4 - betonski plato u površini 3495 m</w:t>
      </w:r>
      <w:r>
        <w:rPr>
          <w:vertAlign w:val="superscript"/>
        </w:rPr>
        <w:t>2</w:t>
      </w:r>
      <w:r>
        <w:t>, čest. zem. 918/5 - neplodno u površini 762 m</w:t>
      </w:r>
      <w:r>
        <w:rPr>
          <w:vertAlign w:val="superscript"/>
        </w:rPr>
        <w:t>2</w:t>
      </w:r>
      <w:r>
        <w:t xml:space="preserve">, čest. zgr. 13856 kuća u </w:t>
      </w:r>
      <w:r>
        <w:br/>
      </w:r>
      <w:r>
        <w:br/>
        <w:t>površini od 548 m</w:t>
      </w:r>
      <w:r>
        <w:rPr>
          <w:vertAlign w:val="superscript"/>
        </w:rPr>
        <w:t>2</w:t>
      </w:r>
      <w:r>
        <w:t xml:space="preserve"> i čest. zgr. 1388 - kuća u površini 405 m</w:t>
      </w:r>
      <w:r>
        <w:rPr>
          <w:vertAlign w:val="superscript"/>
        </w:rPr>
        <w:t>2</w:t>
      </w:r>
      <w:r>
        <w:t>, čest. zgr. 1924 - zgrada u površini 712 m</w:t>
      </w:r>
      <w:r>
        <w:rPr>
          <w:vertAlign w:val="superscript"/>
        </w:rPr>
        <w:t>2</w:t>
      </w:r>
      <w:r>
        <w:t>, čest. zgr. 1925 - rezervoar u površini od 235m</w:t>
      </w:r>
      <w:r>
        <w:rPr>
          <w:vertAlign w:val="superscript"/>
        </w:rPr>
        <w:t>2</w:t>
      </w:r>
      <w:r>
        <w:t xml:space="preserve">, čest. zgr. 1939 - šupa u </w:t>
      </w:r>
      <w:r>
        <w:lastRenderedPageBreak/>
        <w:t>površini 860 m</w:t>
      </w:r>
      <w:r>
        <w:rPr>
          <w:vertAlign w:val="superscript"/>
        </w:rPr>
        <w:t>2</w:t>
      </w:r>
      <w:r>
        <w:t>, čest. zgr. 893- sušionica cigle u površini od 2782 m</w:t>
      </w:r>
      <w:r>
        <w:rPr>
          <w:vertAlign w:val="superscript"/>
        </w:rPr>
        <w:t>2</w:t>
      </w:r>
      <w:r>
        <w:t>. Ukupna površina nekretnina u tvorničkom krugu Ciglane-Sinj d.d. u stečaju, iznosi 32.970 m</w:t>
      </w:r>
      <w:r>
        <w:rPr>
          <w:vertAlign w:val="superscript"/>
        </w:rPr>
        <w:t>2</w:t>
      </w:r>
      <w:r>
        <w:t xml:space="preserve"> (fiducijarno vlasništvo upisano na Rediviva d.o.o., Split).</w:t>
      </w:r>
    </w:p>
    <w:p w:rsidRDefault="00421799" w:rsidP="00421799" w:rsidR="00421799">
      <w:pPr>
        <w:spacing w:after="0"/>
        <w:jc w:val="both"/>
      </w:pPr>
    </w:p>
    <w:p w:rsidRDefault="00421799" w:rsidP="00421799" w:rsidR="00421799">
      <w:pPr>
        <w:spacing w:after="0"/>
        <w:ind w:firstLine="708"/>
        <w:jc w:val="both"/>
      </w:pPr>
      <w:r>
        <w:t>Početna procijenjena vrijednost nekretnina iznosi 16.500.000,00 kn. Na opisanim nekretninama postoji upisano razlučno pravo u korist: Redidiva d.o.o., Split, i H-Abduco d.o.o., Zagreb.</w:t>
      </w:r>
    </w:p>
    <w:p w:rsidRDefault="00421799" w:rsidP="00421799" w:rsidR="00421799">
      <w:pPr>
        <w:spacing w:after="0"/>
        <w:ind w:firstLine="708"/>
        <w:jc w:val="both"/>
      </w:pPr>
      <w:r>
        <w:t>b) Prodaja nekretnina nazvanih Stipanovića Greben u Glavicama kod Sinja ukupne površine 38.496 m</w:t>
      </w:r>
      <w:r>
        <w:rPr>
          <w:vertAlign w:val="superscript"/>
        </w:rPr>
        <w:t>2</w:t>
      </w:r>
      <w:r>
        <w:t>:</w:t>
      </w:r>
    </w:p>
    <w:p w:rsidRDefault="00421799" w:rsidP="00421799" w:rsidR="00421799">
      <w:pPr>
        <w:spacing w:after="0"/>
        <w:ind w:firstLine="708"/>
        <w:jc w:val="both"/>
      </w:pPr>
      <w:r>
        <w:t>- zemljište u ZU 3535 k.o. Glavice: čest. zem. 1756/1, 1756/2, 1757, ukupne površine 6.945 m</w:t>
      </w:r>
      <w:r>
        <w:rPr>
          <w:vertAlign w:val="superscript"/>
        </w:rPr>
        <w:t>2</w:t>
      </w:r>
      <w:r>
        <w:t>. Na opisanim nekretninama postoji upisano razlučno pravo u korist Ministarstva Financija-Porezna uprava, Područni ured Split,</w:t>
      </w:r>
    </w:p>
    <w:p w:rsidRDefault="00421799" w:rsidP="00421799" w:rsidR="00421799">
      <w:pPr>
        <w:spacing w:after="0"/>
        <w:ind w:firstLine="708"/>
        <w:jc w:val="both"/>
      </w:pPr>
      <w:r>
        <w:t>- zemljište upisano u ZU 3557 k.o. Glavice: čest. zem. 1758, 1759, 1784, 1886/126, ZU 4249 k.o. Glavice: čest. zem. 1779/2 i 1771 te ZU 4241 k.o.Glavice – čest. zem. 1779/1, ukupne površine 14.895 m</w:t>
      </w:r>
      <w:r>
        <w:rPr>
          <w:vertAlign w:val="superscript"/>
        </w:rPr>
        <w:t>2</w:t>
      </w:r>
      <w:r>
        <w:t>,</w:t>
      </w:r>
    </w:p>
    <w:p w:rsidRDefault="00421799" w:rsidP="00421799" w:rsidR="00421799">
      <w:pPr>
        <w:spacing w:after="0"/>
        <w:ind w:firstLine="708"/>
        <w:jc w:val="both"/>
      </w:pPr>
      <w:r>
        <w:t>- čest. zem. 1807/2 ZU 3154 k.o. Glavice, površine 2266 m</w:t>
      </w:r>
      <w:r>
        <w:rPr>
          <w:vertAlign w:val="superscript"/>
        </w:rPr>
        <w:t>2</w:t>
      </w:r>
      <w:r>
        <w:t>.</w:t>
      </w:r>
    </w:p>
    <w:p w:rsidRDefault="00421799" w:rsidP="00421799" w:rsidR="00421799">
      <w:pPr>
        <w:spacing w:after="0"/>
        <w:ind w:firstLine="708"/>
        <w:jc w:val="both"/>
      </w:pPr>
    </w:p>
    <w:p w:rsidRDefault="00421799" w:rsidP="00421799" w:rsidR="00421799">
      <w:pPr>
        <w:spacing w:after="0"/>
        <w:ind w:firstLine="708"/>
        <w:jc w:val="both"/>
      </w:pPr>
      <w:r>
        <w:t>c) Prodaja nekretnina i to: čest. zem. 1682, 1687, 1688, 1981, 1886/30, 1866/28, 1805/4 i 1805/5 k.o. Glavice, ukupne površine 15.656 m</w:t>
      </w:r>
      <w:r>
        <w:rPr>
          <w:vertAlign w:val="superscript"/>
        </w:rPr>
        <w:t>2</w:t>
      </w:r>
      <w:r>
        <w:t>. Ukupna površina zemljišta na lokaciji Stipanovića Greben iznosi 38.494 m</w:t>
      </w:r>
      <w:r>
        <w:rPr>
          <w:vertAlign w:val="superscript"/>
        </w:rPr>
        <w:t>2</w:t>
      </w:r>
      <w:r>
        <w:t>. Početna procijenjena vrijednost nekretnina iznosi 16.000.000,00 kn. Uz napomenu da su cijene izražene u neto iznosima, a sve poreze koji terete prodaju nekretnina snosi kupac. Općinski sud u Splitu, zemljišnoknjižni odjel Sinj, upisat će zabilježbu prodaje nekretnine iz točke I. rješenja u zemljišnim knjigama u ZU 2647 k.o. Sinj, ZU 2638 k.o. Sinj, ZU 3535 k.o. Glavice, ZU 3557 k.o. Glavice, ZU 4249 k.o. Glavice, ZU 4241 k.o. Glavice, ZU 3154 k.o. Glavice (točka II. izreke). U točki III. riješio je Zaključkom o prodaji utvrdit će se način i uvjeti prodaje (čl. 164. st. 4. Stečajnog zakona).</w:t>
      </w:r>
    </w:p>
    <w:p w:rsidRDefault="00421799" w:rsidP="00421799" w:rsidR="00421799">
      <w:pPr>
        <w:spacing w:after="0"/>
        <w:jc w:val="both"/>
      </w:pPr>
    </w:p>
    <w:p w:rsidRDefault="00421799" w:rsidP="00421799" w:rsidR="00421799">
      <w:pPr>
        <w:spacing w:after="0"/>
        <w:ind w:firstLine="708"/>
        <w:jc w:val="both"/>
      </w:pPr>
      <w:r>
        <w:t xml:space="preserve">Iz obrazloženja pobijanog rješenja je razvidno da je rješenjem Trgovačkog suda u Splitu poslovni broj St-451/2013 od 28. studenoga 2013. otvoren je stečajni postupak nad stečajnim dužnikom Ciglana-Sinj d.d. u stečaju, OIB 88402359413, Sinj, Put Ruduše 44, da je za stečajnog upravitelja imenovan Zoran Miletić iz Splita, Nazorov prilaz 1a, koji je predložio da se nekretnine pobliže označene u točki I. izreke ovog rješenja prodaju u stečajnom postupku uz odgovarajuću primjenu pravila o ovrsi na nekretninama, da je tako i odlučeno većinom glasova na Skupštini vjerovnika od 23. studenoga 2017. Utvrđeno je da nema zapreke da se prodaju nekretnine iz točke I.a izreke rješenja na kojima je izvršen upis prava vlasništva radi osiguranja novčane tražbine u korist društva Rediviva d.o.o., Split, jer ovaj vjerovnik u stečajnom postupku ima status razlučnog vjerovnika, kako je to i propisano u čl. 83 Stečajnog zakona („Narodne novine“ broj: 44/96, 29/99, 129/00, 123/03, 82/06, 116/10, 25/12 i 133/12; dalje: SZ). </w:t>
      </w:r>
    </w:p>
    <w:p w:rsidRDefault="00421799" w:rsidP="00421799" w:rsidR="00421799">
      <w:pPr>
        <w:spacing w:after="0"/>
        <w:jc w:val="both"/>
      </w:pPr>
    </w:p>
    <w:p w:rsidRDefault="00421799" w:rsidP="00421799" w:rsidR="00421799">
      <w:pPr>
        <w:spacing w:after="0"/>
        <w:jc w:val="both"/>
      </w:pPr>
      <w:r>
        <w:tab/>
        <w:t>Protiv rješenja Trgovačkog suda u Splitu poslovni broj St-451/2013 od 23. studenog 2017. kojim je određena prodaja predmetnih nekretnina u stečaju žalbu je podnio vjerovnik Antonio-trade d.o.o. iz Splita s prijedlogom da se rješenje preinači i usvoji protuprijedlog podredno da rješenje ukine.</w:t>
      </w:r>
    </w:p>
    <w:p w:rsidRDefault="00421799" w:rsidP="00421799" w:rsidR="00421799">
      <w:pPr>
        <w:spacing w:after="0"/>
        <w:jc w:val="both"/>
      </w:pPr>
    </w:p>
    <w:p w:rsidRDefault="00421799" w:rsidP="00421799" w:rsidR="00421799">
      <w:pPr>
        <w:spacing w:after="0"/>
        <w:ind w:firstLine="708"/>
        <w:jc w:val="both"/>
      </w:pPr>
      <w:r>
        <w:t>Žalba vjerovnika Antonio-trade d.o.o. iz Splita nije dopuštena.</w:t>
      </w:r>
    </w:p>
    <w:p w:rsidRDefault="00421799" w:rsidP="00421799" w:rsidR="00421799">
      <w:pPr>
        <w:spacing w:after="0"/>
        <w:ind w:firstLine="708"/>
        <w:jc w:val="both"/>
      </w:pPr>
      <w:r>
        <w:t>Naime, odredbama čl. 247. st. 1. i 2. Stečajnog zakona („Narodne novine“ broj 71/15; dalje: SZ/15) koja se u ovom postupku primjenjuje na temelju odredbe čl. 441. st. 2. tog Zakona (jer je rješenje kojim je u stečajnom postupku određena prodaja predmetnih nekretnina stečajnog dužnika opterećenih razlučnim pravima doneseno nakon stupanja na snagu Stečajnog zakona/15, konkretno 23. studenog 2017.) propisano da o prodaji nekretnine na kojoj postoji razlučno pravo, a koja se prodaje u stečajnom postupku, odlučuje sud rješenjem, protiv kojeg pravo na žalbu imaju stečajni upravitelj i razlučni vjerovnici. Stoga imajući u vidu da se nesporno radi o prodaji nekretnina stečajnog dužnika na kojima postoji razlučno pravo, a pravo na žalbu imaju stečajni upravitelj i razlučni vjerovnici (čl. 247. st. 2. SZ-a) što žalitelj nije, to je njegovu žalbu valjalo odbaciti kao nedopuštenu (kao u izreci točke I. rješenja).</w:t>
      </w:r>
    </w:p>
    <w:p w:rsidRDefault="00421799" w:rsidP="00421799" w:rsidR="00421799">
      <w:pPr>
        <w:spacing w:after="0"/>
        <w:ind w:firstLine="708"/>
        <w:jc w:val="both"/>
      </w:pPr>
    </w:p>
    <w:p w:rsidRDefault="00421799" w:rsidP="00421799" w:rsidR="00421799">
      <w:pPr>
        <w:spacing w:after="0"/>
        <w:ind w:firstLine="708"/>
        <w:jc w:val="both"/>
      </w:pPr>
      <w:r>
        <w:t>Protiv navedenog rješenja žalbu je podnio i vjerovnik Republika Hrvatska, Ministarstvo financija-Porezna Uprava, Područni ured Split, u čiju korist je upisano razlučno pravo na nekretninama pobliže opisanim pod točkom I.b pobijanog rješenja, s prijedlogom da ovaj sud sporno rješenje ukine i vrati na ponovan postupak radi točnog i potpunog utvrđenja činjeničnog stanja i primjene materijalnog prava.</w:t>
      </w:r>
    </w:p>
    <w:p w:rsidRDefault="00421799" w:rsidP="00421799" w:rsidR="00421799">
      <w:pPr>
        <w:spacing w:after="0"/>
        <w:ind w:firstLine="708"/>
        <w:jc w:val="both"/>
      </w:pPr>
    </w:p>
    <w:p w:rsidRDefault="00421799" w:rsidP="00421799" w:rsidR="00421799">
      <w:pPr>
        <w:spacing w:after="0"/>
        <w:ind w:firstLine="708"/>
        <w:jc w:val="both"/>
      </w:pPr>
      <w:r>
        <w:t>U žalbi u bitnom navodi da je dao glas da se pristupi prodaji imovine, ali pod uvjetom da je imovina nesporno u vlasništvu stečajnog dužnika, da je Agencija Republike Hrvatske za restrukturiranje i razvoj izdala potvrdu od 15. veljače za namjeravanu pretvorbu društvenog poduzeća Ciglana-Sinj d.d., da je Hrvatski fond za privatizaciju rješenjem od 23. svibnja 2000. obnovio postupak pretvorbe koje rješenje nije predočeno, pa da sama činjenica da su nekretnine upisane u zemljišnim knjigama kao vlasništvo stečajnog dužnika nisu dovoljan dokaz da su nekretnine procijenjene u vrijednost društvenog kapitala društva, da se u prvom redu misli na eksploatacijsko polje Stipanovića Greben.</w:t>
      </w:r>
    </w:p>
    <w:p w:rsidRDefault="00421799" w:rsidP="00421799" w:rsidR="00421799">
      <w:pPr>
        <w:spacing w:after="0"/>
        <w:ind w:firstLine="708"/>
        <w:jc w:val="both"/>
      </w:pPr>
    </w:p>
    <w:p w:rsidRDefault="00421799" w:rsidP="00421799" w:rsidR="00421799">
      <w:pPr>
        <w:spacing w:after="0"/>
        <w:ind w:firstLine="708"/>
        <w:jc w:val="both"/>
      </w:pPr>
      <w:r>
        <w:t>U odgovoru na žalbu od 6. prosinca 2017. stečajni dužnik istoj se protivi u cijelosti kao neosnovanoj jer da su nekretnine u obuhvatu eksploatacijskog polja Stipanovića Greben stečene nakon izrade elaborata o procjeni vrijednosti poduzeća Ciglana-Sinj d.d., nakon potvrde Agencije te nakon rješenja o pretvorbi, da su nekretnine stečene na temelju sklopljenih Ugovora o kupoprodaji od više fizičkih osoba te da način stjecanja nema veze s postupkom pretvorbe da se na ovako stečene nekretnine ne mogu polagati vlasnička i druga prava.</w:t>
      </w:r>
    </w:p>
    <w:p w:rsidRDefault="00421799" w:rsidP="00421799" w:rsidR="00421799">
      <w:pPr>
        <w:spacing w:after="0"/>
        <w:jc w:val="both"/>
      </w:pPr>
    </w:p>
    <w:p w:rsidRDefault="00421799" w:rsidP="00421799" w:rsidR="00421799">
      <w:pPr>
        <w:spacing w:after="0"/>
        <w:jc w:val="both"/>
      </w:pPr>
      <w:r>
        <w:tab/>
        <w:t xml:space="preserve">Žalba vjerovnika Republika Hrvatska djelomično nije dopuštena, a djelomično nije osnovana. </w:t>
      </w:r>
    </w:p>
    <w:p w:rsidRDefault="00421799" w:rsidP="00421799" w:rsidR="00421799">
      <w:pPr>
        <w:spacing w:after="0"/>
        <w:jc w:val="both"/>
      </w:pPr>
    </w:p>
    <w:p w:rsidRDefault="00421799" w:rsidP="00421799" w:rsidR="00421799">
      <w:pPr>
        <w:spacing w:after="0"/>
        <w:jc w:val="both"/>
      </w:pPr>
      <w:r>
        <w:tab/>
        <w:t>Nakon što je pobijano rješenje ispitano u skladu s odredbama čl. 365. st. 2. i čl. 381. Zakona o parničnom postupku („Narodne novine“ broj: 148/11-pročišćeni tekst, 25/13, 28/13 i 89/14; dalje: ZPP) u vezi s čl. 10. SZ-a, u granicama žalbenih razloga te pazeći po službenoj dužnosti na bitne povrede odredaba postupka iz čl. 354. st. 2. t. 2., 4., 8., 9., 11., 13. i 14. ZPP-a i pravilnu primjenu materijalnog prava, ovaj sud je utvrdio da je rješenje pravilno i zakonito.</w:t>
      </w:r>
    </w:p>
    <w:p w:rsidRDefault="00421799" w:rsidP="00421799" w:rsidR="00421799">
      <w:pPr>
        <w:spacing w:after="0"/>
        <w:jc w:val="both"/>
      </w:pPr>
    </w:p>
    <w:p w:rsidRDefault="00421799" w:rsidP="00421799" w:rsidR="00421799">
      <w:pPr>
        <w:spacing w:after="0"/>
        <w:ind w:firstLine="708"/>
        <w:jc w:val="both"/>
      </w:pPr>
      <w:r>
        <w:t xml:space="preserve">Iz obrazloženja pobijanog rješenja je razvidno da je rješenjem Trgovačkog suda u Splitu poslovni broj St-451/2013 od 28. studenoga 2013. otvoren stečajni postupak nad </w:t>
      </w:r>
      <w:r>
        <w:br/>
      </w:r>
      <w:r>
        <w:br/>
        <w:t xml:space="preserve">stečajnim dužnikom Ciglana-Sinj d.d., u stečaju, OIB 88402359413, Sinj, Put Ruduše 44, da je za stečajnog upravitelja imenovan Zoran Miletić iz Splita, Nazorov prilaz 1a, koji je predložio da se nekretnine pobliže označene u točki I. izreke ovog rješenja prodaju u stečajnom postupku uz odgovarajuću primjenu pravila o ovrsi na nekretninama te je tako i odlučeno većinom glasova na Skupštini vjerovnika od 23. studenoga 2017. Utvrđeno je da nema zapreke da se prodaju nekretnine iz točke I.a izreke rješenja na kojima je izvršen upis prava vlasništva radi osiguranja novčane tražbine u korist društva Rediviva d.o.o., Split, jer ovaj vjerovnik u stečajnom postupku ima status razlučnog vjerovnika, kako je to i propisano u čl. 83 SZ-a. </w:t>
      </w:r>
    </w:p>
    <w:p w:rsidRDefault="00421799" w:rsidP="00421799" w:rsidR="00421799">
      <w:pPr>
        <w:spacing w:after="0"/>
        <w:jc w:val="both"/>
      </w:pPr>
    </w:p>
    <w:p w:rsidRDefault="00421799" w:rsidP="00421799" w:rsidR="00421799">
      <w:pPr>
        <w:spacing w:after="0"/>
        <w:jc w:val="both"/>
      </w:pPr>
      <w:r>
        <w:tab/>
        <w:t>Iz spisa je razvidno da je na skupštini vjerovnika održanoj 23. studenog 2017. (list 2481. preslike spisa) donesena odluka da će se nekretnina stečajnog dužnika prodati u stečajnom postupku primjenjujući odredbe Ovršnog zakona.</w:t>
      </w:r>
    </w:p>
    <w:p w:rsidRDefault="00421799" w:rsidP="00421799" w:rsidR="00421799">
      <w:pPr>
        <w:spacing w:after="0"/>
        <w:jc w:val="both"/>
      </w:pPr>
    </w:p>
    <w:p w:rsidRDefault="00421799" w:rsidP="00421799" w:rsidR="00421799">
      <w:pPr>
        <w:spacing w:after="0"/>
        <w:ind w:firstLine="708"/>
        <w:jc w:val="both"/>
      </w:pPr>
      <w:r>
        <w:t>Prema odredbi čl. 247. st. 1. SZ-a, nekretnine na kojima postoji razlučno pravo stečajni sudac prodaje na prijedlog stečajnog upravitelja uz odgovarajuću primjenu pravila o ovrsi na nekretninama.</w:t>
      </w:r>
    </w:p>
    <w:p w:rsidRDefault="00421799" w:rsidP="00421799" w:rsidR="00421799">
      <w:pPr>
        <w:spacing w:after="0"/>
        <w:ind w:firstLine="708"/>
        <w:jc w:val="both"/>
      </w:pPr>
    </w:p>
    <w:p w:rsidRDefault="00421799" w:rsidP="00421799" w:rsidR="00421799">
      <w:pPr>
        <w:spacing w:after="0"/>
        <w:ind w:firstLine="708"/>
        <w:jc w:val="both"/>
      </w:pPr>
      <w:r>
        <w:t>Stoga je prvostupanjski sud pobijanim rješenjem na prijedlog stečajnog upravitelja i u skladu s odlukom skupštine vjerovnika, pravilno odredio u stečajnom postupku prodaju nekretnine dužnika na kojoj postoji razlučno pravo u korist društva Rediviva d.o.o., Split, ali pogrešnom primjenom materijalnog prava čl. 164. st. 1. SZ-a. Međutim, neovisno o tome pravilnom primjenom materijalnog prava odrede čl. 247. st. 1. SZ-a, koja se u ovom postupku primjenjuje na temelju odredbe čl. 441. st. 2. tog Zakona (jer je rješenje kojim je u stečajnom postupku određena prodaja predmetnih nekretnina stečajnog dužnika opterećenih razlučnim pravima doneseno nakon stupanja na snagu Stečajnog zakona/15, konkretno 23. studenog 2017.) trebalo je jednako odlučiti.</w:t>
      </w:r>
    </w:p>
    <w:p w:rsidRDefault="00421799" w:rsidP="00421799" w:rsidR="00421799">
      <w:pPr>
        <w:spacing w:after="0"/>
        <w:ind w:firstLine="708"/>
        <w:jc w:val="both"/>
      </w:pPr>
    </w:p>
    <w:p w:rsidRDefault="00421799" w:rsidP="00421799" w:rsidR="00421799">
      <w:pPr>
        <w:spacing w:after="0"/>
        <w:jc w:val="both"/>
      </w:pPr>
      <w:r>
        <w:tab/>
        <w:t xml:space="preserve">Žalbeni razlozi koje navodi žalitelj, pozivajući se na odredbu čl. 390.a Zakona o vlasništvu i drugim stvarnim pravima („Narodne novine“ broj: 91/96, 37/00,114/01, 141/06, 146/08, 38/09, 153/09, 143/12 i 152/14) kojom je propisano da je trgovačko društvo kao pravni sljednik društvenog poduzeća po završnoj pretvorbi vlasnik nekretnina koje su na dan procjene vrijednosti temeljnog kapitala u postupku pretvorbe ili privatizacije bile: 1. društveno vlasništvo s pravom upravljanja, korištenja i raspolaganja društvenog poduzeća, 2. koje su bile predmet stjecanja vlasništva i 3. čija je vrijednost procijenjena u kapital društva i koje su po nadležnom tijelu iskazane u kapital društva, a glede navoda da je vrijednost nekretnina oglašenih za prodaju procijenjena i unesena u kapital društva (prvenstveno eksploatacijskog polja Stipanovića Greben) nisu utemeljeni, niti su od utjecaja na zakonitost i pravilnost pobijanog rješenja, budući da je upisano vlasništvo stečajnog dužnika u zemljišne knjige, koja činjenica nije sporna žalitelju. S obzirom na to da su i predmetne nekretnine stečene nakon izrade elaborata o procjeni, nakon Potvrde Agencije za restrukturiranje i razvoj za namjeravanu pretvorbu te nakon Rješenja o pretvorbi Hrvatskog fonda za privatizaciju temeljem ugovora o kupoprodaji s više fizičkih osoba, a na što se ukazuje u odgovoru na žalbu i proizlazi spisu priloženih ugovora, zapisnika i nagodbe o naknadi za izvlaštenje, uplatnicama naknade. </w:t>
      </w:r>
    </w:p>
    <w:p w:rsidRDefault="00421799" w:rsidP="00421799" w:rsidR="00421799">
      <w:pPr>
        <w:spacing w:after="0"/>
        <w:jc w:val="both"/>
      </w:pPr>
    </w:p>
    <w:p w:rsidRDefault="00421799" w:rsidP="00421799" w:rsidR="00421799">
      <w:pPr>
        <w:spacing w:after="0"/>
        <w:jc w:val="both"/>
      </w:pPr>
      <w:r>
        <w:tab/>
        <w:t xml:space="preserve">Prema tome, nisu osnovani žalbeni razlozi vjerovnika Republike Hrvatske zbog kojih je žalba izjavljena glede točke I.b pobijanog rješenja, stoga je valjalo, sukladno odredbi </w:t>
      </w:r>
      <w:r>
        <w:br/>
        <w:t xml:space="preserve">čl. 380. t. 1. ZPP-a u vezi s čl. 10. SZ-a odbiti žalbu kao neosnovanu u tom dijelu kao u izreci točke II. ovog rješenja, a u odnosu na žalbu tog vjerovnika koja se odnosi na nekretnine iz točke I.a i I.c pobijanog rješenja na kojima isti nije založni vjerovnik valjalo je žalbu djelomično odbaciti kao nedopuštenu, sukladno odredbama čl. 247. st. 2. SZ-a (točka II. izreke). </w:t>
      </w:r>
    </w:p>
    <w:p w:rsidRDefault="00421799" w:rsidP="00421799" w:rsidR="00421799">
      <w:pPr>
        <w:spacing w:after="0"/>
        <w:jc w:val="both"/>
      </w:pPr>
    </w:p>
    <w:p w:rsidRDefault="00421799" w:rsidP="00421799" w:rsidR="00421799">
      <w:pPr>
        <w:spacing w:after="0"/>
        <w:jc w:val="center"/>
      </w:pPr>
      <w:r>
        <w:t>Zagreb, 1. veljače 2018.</w:t>
      </w:r>
    </w:p>
    <w:p w:rsidRDefault="00421799" w:rsidP="00421799" w:rsidR="00421799">
      <w:pPr>
        <w:spacing w:after="0"/>
        <w:jc w:val="center"/>
      </w:pPr>
    </w:p>
    <w:p w:rsidRDefault="00421799" w:rsidP="00421799" w:rsidR="00421799">
      <w:pPr>
        <w:pStyle w:val="Bezproreda"/>
        <w:ind w:left="4536"/>
        <w:jc w:val="center"/>
      </w:pPr>
      <w:r>
        <w:t>Predsjednica vijeća</w:t>
      </w:r>
    </w:p>
    <w:p w:rsidRDefault="00421799" w:rsidP="00421799" w:rsidR="00421799">
      <w:pPr>
        <w:pStyle w:val="Bezproreda"/>
        <w:ind w:left="4536"/>
        <w:jc w:val="center"/>
      </w:pPr>
      <w:r>
        <w:t>Jagoda Crnokrak, v. r.</w:t>
      </w:r>
    </w:p>
    <w:p w:rsidRDefault="00421799" w:rsidP="00421799" w:rsidR="00421799">
      <w:pPr>
        <w:pStyle w:val="Bezproreda"/>
        <w:ind w:left="4536"/>
        <w:jc w:val="center"/>
      </w:pPr>
    </w:p>
    <w:p w:rsidRDefault="00421799" w:rsidP="00421799" w:rsidR="00421799">
      <w:pPr>
        <w:pStyle w:val="Bezproreda"/>
        <w:ind w:left="4536"/>
        <w:jc w:val="center"/>
      </w:pPr>
      <w:r>
        <w:t>Za točnost otpravka – ovlašteni službenik</w:t>
      </w:r>
    </w:p>
    <w:p w:rsidRDefault="00421799" w:rsidP="00421799" w:rsidR="00421799">
      <w:pPr>
        <w:pStyle w:val="Bezproreda"/>
        <w:ind w:left="4536"/>
        <w:jc w:val="center"/>
      </w:pPr>
      <w:r>
        <w:t>Brankica Curman</w:t>
      </w:r>
    </w:p>
    <w:p w:rsidRDefault="00421799" w:rsidP="00421799" w:rsidR="00421799">
      <w:pPr>
        <w:spacing w:after="0"/>
        <w:jc w:val="both"/>
      </w:pPr>
    </w:p>
    <w:p w:rsidRDefault="0025717B"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1799"/>
    <w:rsid w:val="000050BF"/>
    <w:rsid w:val="000256D3"/>
    <w:rsid w:val="000A7750"/>
    <w:rsid w:val="0010074F"/>
    <w:rsid w:val="00103F47"/>
    <w:rsid w:val="00110BE4"/>
    <w:rsid w:val="00132A7E"/>
    <w:rsid w:val="00186451"/>
    <w:rsid w:val="001B56D0"/>
    <w:rsid w:val="001E1B30"/>
    <w:rsid w:val="00204170"/>
    <w:rsid w:val="00255806"/>
    <w:rsid w:val="0025717B"/>
    <w:rsid w:val="002854BB"/>
    <w:rsid w:val="00322DE3"/>
    <w:rsid w:val="003A4819"/>
    <w:rsid w:val="00407DC1"/>
    <w:rsid w:val="00421799"/>
    <w:rsid w:val="00440A7C"/>
    <w:rsid w:val="00454D6B"/>
    <w:rsid w:val="004D5AF6"/>
    <w:rsid w:val="005061A6"/>
    <w:rsid w:val="00527B71"/>
    <w:rsid w:val="00543C6E"/>
    <w:rsid w:val="0055047E"/>
    <w:rsid w:val="00572A55"/>
    <w:rsid w:val="00572E64"/>
    <w:rsid w:val="005C2192"/>
    <w:rsid w:val="005F20F8"/>
    <w:rsid w:val="006A3B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1799"/>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21799"/>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25717B"/>
    <w:rPr>
      <w:color w:val="808080"/>
      <w:bdr w:space="0" w:sz="0" w:color="auto" w:val="none"/>
      <w:shd w:fill="auto" w:color="auto" w:val="clear"/>
    </w:rPr>
  </w:style>
  <w:style w:customStyle="true" w:styleId="eSPISCCParagraphDefaultFont" w:type="character">
    <w:name w:val="eSPIS_CC_Paragraph Default Font"/>
    <w:basedOn w:val="Zadanifontodlomka"/>
    <w:rsid w:val="002571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717B"/>
    <w:rPr>
      <w:bdr w:space="0" w:sz="0" w:color="auto" w:val="none"/>
      <w:shd w:fill="FFFFCC" w:color="auto" w:val="clear"/>
      <w:lang w:val="hr-HR"/>
    </w:rPr>
  </w:style>
  <w:style w:customStyle="true" w:styleId="PozadinaSvijetloCrvena" w:type="character">
    <w:name w:val="Pozadina_SvijetloCrvena"/>
    <w:basedOn w:val="eSPISCCParagraphDefaultFont"/>
    <w:rsid w:val="002571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71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1799"/>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21799"/>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25717B"/>
    <w:rPr>
      <w:color w:val="808080"/>
      <w:bdr w:color="auto" w:space="0" w:sz="0" w:val="none"/>
      <w:shd w:color="auto" w:fill="auto" w:val="clear"/>
    </w:rPr>
  </w:style>
  <w:style w:customStyle="1" w:styleId="eSPISCCParagraphDefaultFont" w:type="character">
    <w:name w:val="eSPIS_CC_Paragraph Default Font"/>
    <w:basedOn w:val="Zadanifontodlomka"/>
    <w:rsid w:val="002571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717B"/>
    <w:rPr>
      <w:bdr w:color="auto" w:space="0" w:sz="0" w:val="none"/>
      <w:shd w:color="auto" w:fill="FFFFCC" w:val="clear"/>
      <w:lang w:val="hr-HR"/>
    </w:rPr>
  </w:style>
  <w:style w:customStyle="1" w:styleId="PozadinaSvijetloCrvena" w:type="character">
    <w:name w:val="Pozadina_SvijetloCrvena"/>
    <w:basedOn w:val="eSPISCCParagraphDefaultFont"/>
    <w:rsid w:val="002571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71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91331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1982</properties:Words>
  <properties:Characters>10962</properties:Characters>
  <properties:Lines>206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2018-02-21T06:27:00Z</dcterms:created>
  <dc:creator>Marija Elez</dc:creator>
  <cp:lastModifiedBy>Marija Elez</cp:lastModifiedBy>
  <dcterms:modified xmlns:xsi="http://www.w3.org/2001/XMLSchema-instance" xsi:type="dcterms:W3CDTF">2018-02-21T06:29:00Z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Pž-7639-2017-2.docx</vt:lpwstr>
  </prop:property>
  <prop:property name="CC_coloring" pid="4" fmtid="{D5CDD505-2E9C-101B-9397-08002B2CF9AE}">
    <vt:bool>false</vt:bool>
  </prop:property>
  <prop:property name="BrojStranica" pid="5" fmtid="{D5CDD505-2E9C-101B-9397-08002B2CF9AE}">
    <vt:i4>5</vt:i4>
  </prop:property>
</prop:Properties>
</file>