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5f11" w14:paraId="9aa5f11" w:rsidRDefault="00546243" w:rsidP="00546243" w:rsidR="00546243">
      <w:pPr>
        <w15:collapsed w:val="false"/>
        <w:rPr>
          <w:rFonts w:eastAsiaTheme="minorHAnsi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eastAsiaTheme="minorHAnsi" w:hAnsi="Times New Roman" w:ascii="Times New Roman"/>
          <w:sz w:val="24"/>
          <w:szCs w:val="24"/>
        </w:rPr>
        <w:t xml:space="preserve">               </w:t>
      </w:r>
      <w:r>
        <w:rPr>
          <w:rFonts w:eastAsiaTheme="minorHAnsi" w:hAnsi="Times New Roman" w:ascii="Times New Roman"/>
          <w:noProof/>
          <w:sz w:val="24"/>
          <w:szCs w:val="24"/>
        </w:rPr>
        <w:drawing>
          <wp:inline distR="0" distL="0" distB="0" distT="0">
            <wp:extent cy="793750" cx="647700"/>
            <wp:effectExtent b="6350" r="0" t="0" l="0"/>
            <wp:docPr descr="GRB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1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3750" cx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F14" w:rsidP="00546243" w:rsidR="00546243">
      <w:p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  <w:r w:rsidR="00546243">
        <w:rPr>
          <w:rFonts w:eastAsiaTheme="minorHAnsi" w:hAnsi="Times New Roman" w:ascii="Times New Roman"/>
          <w:sz w:val="24"/>
          <w:szCs w:val="24"/>
        </w:rPr>
        <w:tab/>
      </w:r>
      <w:r w:rsidR="00546243">
        <w:rPr>
          <w:rFonts w:eastAsiaTheme="minorHAnsi" w:hAnsi="Times New Roman" w:ascii="Times New Roman"/>
          <w:sz w:val="24"/>
          <w:szCs w:val="24"/>
        </w:rPr>
        <w:tab/>
      </w:r>
      <w:r w:rsidR="00546243">
        <w:rPr>
          <w:rFonts w:eastAsiaTheme="minorHAnsi" w:hAnsi="Times New Roman" w:ascii="Times New Roman"/>
          <w:sz w:val="24"/>
          <w:szCs w:val="24"/>
        </w:rPr>
        <w:tab/>
      </w:r>
      <w:r w:rsidR="00546243">
        <w:rPr>
          <w:rFonts w:eastAsiaTheme="minorHAnsi" w:hAnsi="Times New Roman" w:ascii="Times New Roman"/>
          <w:sz w:val="24"/>
          <w:szCs w:val="24"/>
        </w:rPr>
        <w:tab/>
      </w:r>
      <w:r w:rsidR="00546243">
        <w:rPr>
          <w:rFonts w:eastAsiaTheme="minorHAnsi" w:hAnsi="Times New Roman" w:ascii="Times New Roman"/>
          <w:sz w:val="24"/>
          <w:szCs w:val="24"/>
        </w:rPr>
        <w:tab/>
      </w:r>
      <w:r w:rsidR="00546243">
        <w:rPr>
          <w:rFonts w:eastAsiaTheme="minorHAnsi" w:hAnsi="Times New Roman" w:ascii="Times New Roman"/>
          <w:sz w:val="24"/>
          <w:szCs w:val="24"/>
        </w:rPr>
        <w:tab/>
        <w:t xml:space="preserve">         </w:t>
      </w:r>
      <w:r w:rsidR="00546243">
        <w:rPr>
          <w:rFonts w:eastAsiaTheme="minorHAnsi" w:hAnsi="Times New Roman" w:ascii="Times New Roman"/>
          <w:b/>
          <w:sz w:val="24"/>
          <w:szCs w:val="24"/>
        </w:rPr>
        <w:t>Poslovni bro</w:t>
      </w:r>
      <w:r w:rsidR="00546243">
        <w:rPr>
          <w:rFonts w:eastAsiaTheme="minorHAnsi" w:hAnsi="Times New Roman" w:ascii="Times New Roman"/>
          <w:sz w:val="24"/>
          <w:szCs w:val="24"/>
        </w:rPr>
        <w:t xml:space="preserve">j </w:t>
      </w:r>
      <w:r w:rsidR="00546243">
        <w:rPr>
          <w:rFonts w:eastAsiaTheme="minorHAnsi" w:hAnsi="Times New Roman" w:ascii="Times New Roman"/>
          <w:b/>
          <w:sz w:val="24"/>
          <w:szCs w:val="24"/>
        </w:rPr>
        <w:t>44. St-</w:t>
      </w:r>
      <w:r>
        <w:rPr>
          <w:rFonts w:eastAsiaTheme="minorHAnsi" w:hAnsi="Times New Roman" w:ascii="Times New Roman"/>
          <w:b/>
          <w:sz w:val="24"/>
          <w:szCs w:val="24"/>
        </w:rPr>
        <w:t>162</w:t>
      </w:r>
      <w:r w:rsidR="005E12F6">
        <w:rPr>
          <w:rFonts w:eastAsiaTheme="minorHAnsi" w:hAnsi="Times New Roman" w:ascii="Times New Roman"/>
          <w:b/>
          <w:sz w:val="24"/>
          <w:szCs w:val="24"/>
        </w:rPr>
        <w:t>/17.</w:t>
      </w:r>
      <w:r w:rsidR="00546243">
        <w:rPr>
          <w:rFonts w:eastAsiaTheme="minorHAnsi" w:hAnsi="Times New Roman" w:ascii="Times New Roman"/>
          <w:b/>
          <w:sz w:val="24"/>
          <w:szCs w:val="24"/>
        </w:rPr>
        <w:t xml:space="preserve"> </w:t>
      </w:r>
    </w:p>
    <w:p w:rsidRDefault="00546243" w:rsidP="00546243" w:rsidR="00546243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 REPUBLIKA  HRVATSKA</w:t>
      </w:r>
    </w:p>
    <w:p w:rsidRDefault="00546243" w:rsidP="00546243" w:rsidR="00546243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   Trgovački sud u  Zagrebu         </w:t>
      </w:r>
    </w:p>
    <w:p w:rsidRDefault="00546243" w:rsidP="00546243" w:rsidR="00546243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Zagreb, </w:t>
      </w:r>
      <w:proofErr w:type="spellStart"/>
      <w:r>
        <w:rPr>
          <w:rFonts w:eastAsiaTheme="minorHAnsi" w:hAnsi="Times New Roman" w:ascii="Times New Roman"/>
          <w:b/>
          <w:bCs/>
          <w:sz w:val="24"/>
          <w:szCs w:val="24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2/II,  ( p.p. 432 )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J E Š E N J E</w:t>
      </w:r>
    </w:p>
    <w:p w:rsidRDefault="00161F14" w:rsidP="00B97256" w:rsidR="00161F1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546243" w:rsidP="00B97256" w:rsidR="00421DF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Zagrebu po sucu pojedincu Nadi Nekić Plevko   povodom prijedloga predlagatelja Financijske agencije, Regionalni centar Zagreb, </w:t>
      </w:r>
      <w:r w:rsidR="00421DF5">
        <w:rPr>
          <w:rFonts w:hAnsi="Times New Roman" w:ascii="Times New Roman"/>
          <w:sz w:val="24"/>
          <w:szCs w:val="24"/>
        </w:rPr>
        <w:t xml:space="preserve">Podružnica Zagreb,  Trg svibanjskih žrtva 1995. br. 1, </w:t>
      </w:r>
      <w:r>
        <w:rPr>
          <w:rFonts w:hAnsi="Times New Roman" w:ascii="Times New Roman"/>
          <w:sz w:val="24"/>
          <w:szCs w:val="24"/>
        </w:rPr>
        <w:t xml:space="preserve">za pokretanjem stečajnog postupka nad dužnikom </w:t>
      </w:r>
      <w:r w:rsidR="00161F14">
        <w:rPr>
          <w:rFonts w:hAnsi="Times New Roman" w:ascii="Times New Roman"/>
          <w:sz w:val="24"/>
          <w:szCs w:val="24"/>
        </w:rPr>
        <w:t xml:space="preserve">SAMONESI d.o.o. </w:t>
      </w:r>
      <w:proofErr w:type="spellStart"/>
      <w:r w:rsidR="00161F14">
        <w:rPr>
          <w:rFonts w:hAnsi="Times New Roman" w:ascii="Times New Roman"/>
          <w:sz w:val="24"/>
          <w:szCs w:val="24"/>
        </w:rPr>
        <w:t>Vrbišnica</w:t>
      </w:r>
      <w:proofErr w:type="spellEnd"/>
      <w:r w:rsidR="00161F14">
        <w:rPr>
          <w:rFonts w:hAnsi="Times New Roman" w:ascii="Times New Roman"/>
          <w:sz w:val="24"/>
          <w:szCs w:val="24"/>
        </w:rPr>
        <w:t xml:space="preserve"> 10, </w:t>
      </w:r>
      <w:r w:rsidR="004C37D4">
        <w:rPr>
          <w:rFonts w:hAnsi="Times New Roman" w:ascii="Times New Roman"/>
          <w:sz w:val="24"/>
          <w:szCs w:val="24"/>
        </w:rPr>
        <w:t xml:space="preserve">49231 </w:t>
      </w:r>
      <w:proofErr w:type="spellStart"/>
      <w:r w:rsidR="00161F14">
        <w:rPr>
          <w:rFonts w:hAnsi="Times New Roman" w:ascii="Times New Roman"/>
          <w:sz w:val="24"/>
          <w:szCs w:val="24"/>
        </w:rPr>
        <w:t>Vrbišnica</w:t>
      </w:r>
      <w:proofErr w:type="spellEnd"/>
      <w:r w:rsidR="005E12F6">
        <w:rPr>
          <w:rFonts w:hAnsi="Times New Roman" w:ascii="Times New Roman"/>
          <w:sz w:val="24"/>
          <w:szCs w:val="24"/>
        </w:rPr>
        <w:t>, OIB</w:t>
      </w:r>
      <w:r w:rsidR="00161F14">
        <w:rPr>
          <w:rFonts w:hAnsi="Times New Roman" w:ascii="Times New Roman"/>
          <w:sz w:val="24"/>
          <w:szCs w:val="24"/>
        </w:rPr>
        <w:t xml:space="preserve"> 81404137955</w:t>
      </w:r>
      <w:r w:rsidR="005E12F6">
        <w:rPr>
          <w:rFonts w:hAnsi="Times New Roman" w:ascii="Times New Roman"/>
          <w:sz w:val="24"/>
          <w:szCs w:val="24"/>
        </w:rPr>
        <w:t xml:space="preserve">,  </w:t>
      </w:r>
      <w:r w:rsidR="00421DF5">
        <w:rPr>
          <w:rFonts w:hAnsi="Times New Roman" w:ascii="Times New Roman"/>
          <w:sz w:val="24"/>
          <w:szCs w:val="24"/>
        </w:rPr>
        <w:t xml:space="preserve"> dana </w:t>
      </w:r>
      <w:r w:rsidR="00161F14">
        <w:rPr>
          <w:rFonts w:hAnsi="Times New Roman" w:ascii="Times New Roman"/>
          <w:sz w:val="24"/>
          <w:szCs w:val="24"/>
        </w:rPr>
        <w:t>7. travnja</w:t>
      </w:r>
      <w:r>
        <w:rPr>
          <w:rFonts w:hAnsi="Times New Roman" w:ascii="Times New Roman"/>
          <w:sz w:val="24"/>
          <w:szCs w:val="24"/>
        </w:rPr>
        <w:t xml:space="preserve"> 2017. godine </w:t>
      </w:r>
    </w:p>
    <w:p w:rsidRDefault="00161F14" w:rsidP="003E4D35" w:rsidR="00161F14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546243" w:rsidP="003E4D35" w:rsidR="0005248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i j e š i o      j e</w:t>
      </w:r>
    </w:p>
    <w:p w:rsidRDefault="00161F14" w:rsidP="00546243" w:rsidR="00161F14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546243" w:rsidP="00546243" w:rsidR="00546243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Obustavlja se postupak pokrenut povodom prijedloga predlagatelja Financijske agencije, Regionalni centar Zagreb,  </w:t>
      </w:r>
      <w:r w:rsidR="00421DF5">
        <w:rPr>
          <w:rFonts w:hAnsi="Times New Roman" w:ascii="Times New Roman"/>
          <w:sz w:val="24"/>
          <w:szCs w:val="24"/>
        </w:rPr>
        <w:t xml:space="preserve">Regionalni centar Zagreb, Podružnica Zagreb,  Trg svibanjskih žrtva 1995. br. 1, </w:t>
      </w:r>
      <w:r>
        <w:rPr>
          <w:rFonts w:hAnsi="Times New Roman" w:ascii="Times New Roman"/>
          <w:sz w:val="24"/>
          <w:szCs w:val="24"/>
        </w:rPr>
        <w:t xml:space="preserve">podnesen ovom sudu dana  </w:t>
      </w:r>
      <w:r w:rsidR="00161F14">
        <w:rPr>
          <w:rFonts w:hAnsi="Times New Roman" w:ascii="Times New Roman"/>
          <w:sz w:val="24"/>
          <w:szCs w:val="24"/>
        </w:rPr>
        <w:t>17</w:t>
      </w:r>
      <w:r w:rsidR="00421DF5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siječnja 2017. godine za otvaranjem stečajnog postupka nad </w:t>
      </w:r>
      <w:r w:rsidR="005E12F6">
        <w:rPr>
          <w:rFonts w:hAnsi="Times New Roman" w:ascii="Times New Roman"/>
          <w:sz w:val="24"/>
          <w:szCs w:val="24"/>
        </w:rPr>
        <w:t xml:space="preserve">dužnikom  </w:t>
      </w:r>
      <w:r w:rsidR="00161F14">
        <w:rPr>
          <w:rFonts w:hAnsi="Times New Roman" w:ascii="Times New Roman"/>
          <w:sz w:val="24"/>
          <w:szCs w:val="24"/>
        </w:rPr>
        <w:t xml:space="preserve">SAMONESI d.o.o. </w:t>
      </w:r>
      <w:proofErr w:type="spellStart"/>
      <w:r w:rsidR="00161F14">
        <w:rPr>
          <w:rFonts w:hAnsi="Times New Roman" w:ascii="Times New Roman"/>
          <w:sz w:val="24"/>
          <w:szCs w:val="24"/>
        </w:rPr>
        <w:t>Vrbišnica</w:t>
      </w:r>
      <w:proofErr w:type="spellEnd"/>
      <w:r w:rsidR="00161F14">
        <w:rPr>
          <w:rFonts w:hAnsi="Times New Roman" w:ascii="Times New Roman"/>
          <w:sz w:val="24"/>
          <w:szCs w:val="24"/>
        </w:rPr>
        <w:t xml:space="preserve"> 10, </w:t>
      </w:r>
      <w:r w:rsidR="004C37D4">
        <w:rPr>
          <w:rFonts w:hAnsi="Times New Roman" w:ascii="Times New Roman"/>
          <w:sz w:val="24"/>
          <w:szCs w:val="24"/>
        </w:rPr>
        <w:t xml:space="preserve">49231 </w:t>
      </w:r>
      <w:proofErr w:type="spellStart"/>
      <w:r w:rsidR="00161F14">
        <w:rPr>
          <w:rFonts w:hAnsi="Times New Roman" w:ascii="Times New Roman"/>
          <w:sz w:val="24"/>
          <w:szCs w:val="24"/>
        </w:rPr>
        <w:t>Vrbišnica</w:t>
      </w:r>
      <w:proofErr w:type="spellEnd"/>
      <w:r w:rsidR="00161F14">
        <w:rPr>
          <w:rFonts w:hAnsi="Times New Roman" w:ascii="Times New Roman"/>
          <w:sz w:val="24"/>
          <w:szCs w:val="24"/>
        </w:rPr>
        <w:t>, OIB 81404137955</w:t>
      </w:r>
      <w:r w:rsidR="005E12F6">
        <w:rPr>
          <w:rFonts w:hAnsi="Times New Roman" w:ascii="Times New Roman"/>
          <w:sz w:val="24"/>
          <w:szCs w:val="24"/>
        </w:rPr>
        <w:t xml:space="preserve">. </w:t>
      </w:r>
    </w:p>
    <w:p w:rsidRDefault="0005248D" w:rsidP="0005248D" w:rsidR="0005248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</w:t>
      </w:r>
      <w:r w:rsidR="00546243">
        <w:rPr>
          <w:rFonts w:hAnsi="Times New Roman" w:ascii="Times New Roman"/>
          <w:b/>
          <w:sz w:val="24"/>
          <w:szCs w:val="24"/>
        </w:rPr>
        <w:t>Obrazloženje</w:t>
      </w:r>
    </w:p>
    <w:p w:rsidRDefault="00161F14" w:rsidP="0005248D" w:rsidR="00161F14" w:rsidRPr="0005248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546243" w:rsidP="00546243" w:rsidR="0054624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Predlagatelj, Financijska agencija Regionalni centar Zagreb, </w:t>
      </w:r>
      <w:r w:rsidR="00421DF5">
        <w:rPr>
          <w:rFonts w:hAnsi="Times New Roman" w:ascii="Times New Roman"/>
          <w:sz w:val="24"/>
          <w:szCs w:val="24"/>
        </w:rPr>
        <w:t xml:space="preserve">Podružnica Zagreb, </w:t>
      </w:r>
      <w:r>
        <w:rPr>
          <w:rFonts w:hAnsi="Times New Roman" w:ascii="Times New Roman"/>
          <w:sz w:val="24"/>
          <w:szCs w:val="24"/>
        </w:rPr>
        <w:t>podnijela je ovome sudu dana</w:t>
      </w:r>
      <w:r w:rsidR="005E12F6">
        <w:rPr>
          <w:rFonts w:hAnsi="Times New Roman" w:ascii="Times New Roman"/>
          <w:sz w:val="24"/>
          <w:szCs w:val="24"/>
        </w:rPr>
        <w:t xml:space="preserve">  </w:t>
      </w:r>
      <w:r w:rsidR="00161F14">
        <w:rPr>
          <w:rFonts w:hAnsi="Times New Roman" w:ascii="Times New Roman"/>
          <w:sz w:val="24"/>
          <w:szCs w:val="24"/>
        </w:rPr>
        <w:t>17</w:t>
      </w:r>
      <w:r>
        <w:rPr>
          <w:rFonts w:hAnsi="Times New Roman" w:ascii="Times New Roman"/>
          <w:sz w:val="24"/>
          <w:szCs w:val="24"/>
        </w:rPr>
        <w:t xml:space="preserve">. siječnja 2017.  prijedlog za otvaranje stečajnog postupka  Klasa : 110-07/17-01/04. </w:t>
      </w:r>
      <w:proofErr w:type="spellStart"/>
      <w:r>
        <w:rPr>
          <w:rFonts w:hAnsi="Times New Roman" w:ascii="Times New Roman"/>
          <w:sz w:val="24"/>
          <w:szCs w:val="24"/>
        </w:rPr>
        <w:t>Urbroj</w:t>
      </w:r>
      <w:proofErr w:type="spellEnd"/>
      <w:r>
        <w:rPr>
          <w:rFonts w:hAnsi="Times New Roman" w:ascii="Times New Roman"/>
          <w:sz w:val="24"/>
          <w:szCs w:val="24"/>
        </w:rPr>
        <w:t>: 04-06-17-</w:t>
      </w:r>
      <w:r w:rsidR="00161F14">
        <w:rPr>
          <w:rFonts w:hAnsi="Times New Roman" w:ascii="Times New Roman"/>
          <w:sz w:val="24"/>
          <w:szCs w:val="24"/>
        </w:rPr>
        <w:t>215</w:t>
      </w:r>
      <w:r>
        <w:rPr>
          <w:rFonts w:hAnsi="Times New Roman" w:ascii="Times New Roman"/>
          <w:sz w:val="24"/>
          <w:szCs w:val="24"/>
        </w:rPr>
        <w:t xml:space="preserve">  nad gore navedenim dužnikom temeljem odredbe članka 429. stav 1. Stečajnog zakona ("Narodne novine"71/15</w:t>
      </w:r>
      <w:r w:rsidR="005E12F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), navodeći da su kod istog ispunjeni stečajni razlozi ; da na dan </w:t>
      </w:r>
      <w:r w:rsidR="00161F14">
        <w:rPr>
          <w:rFonts w:hAnsi="Times New Roman" w:ascii="Times New Roman"/>
          <w:sz w:val="24"/>
          <w:szCs w:val="24"/>
        </w:rPr>
        <w:t>13</w:t>
      </w:r>
      <w:r w:rsidR="005E12F6">
        <w:rPr>
          <w:rFonts w:hAnsi="Times New Roman" w:ascii="Times New Roman"/>
          <w:sz w:val="24"/>
          <w:szCs w:val="24"/>
        </w:rPr>
        <w:t>.</w:t>
      </w:r>
      <w:r w:rsidR="00161F1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siječnja 2017.  dužnik u Očevidniku redoslijeda osnova za plaćanje ima evidentirane neizvršene osnove za plaćanje u neprekinutom razdoblju od 120 dana  u ukupnom iznosu od </w:t>
      </w:r>
      <w:r w:rsidR="00161F14">
        <w:rPr>
          <w:rFonts w:hAnsi="Times New Roman" w:ascii="Times New Roman"/>
          <w:sz w:val="24"/>
          <w:szCs w:val="24"/>
        </w:rPr>
        <w:t>57.920,30</w:t>
      </w:r>
      <w:r w:rsidR="005E12F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  te da nema zaposlenih.   </w:t>
      </w:r>
    </w:p>
    <w:p w:rsidRDefault="00546243" w:rsidP="00546243" w:rsidR="005E12F6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5E12F6">
        <w:rPr>
          <w:rFonts w:hAnsi="Times New Roman" w:ascii="Times New Roman"/>
          <w:sz w:val="24"/>
          <w:szCs w:val="24"/>
        </w:rPr>
        <w:t>4</w:t>
      </w:r>
      <w:r w:rsidR="00161F14">
        <w:rPr>
          <w:rFonts w:hAnsi="Times New Roman" w:ascii="Times New Roman"/>
          <w:sz w:val="24"/>
          <w:szCs w:val="24"/>
        </w:rPr>
        <w:t xml:space="preserve">. travnja </w:t>
      </w:r>
      <w:r>
        <w:rPr>
          <w:rFonts w:hAnsi="Times New Roman" w:ascii="Times New Roman"/>
          <w:sz w:val="24"/>
          <w:szCs w:val="24"/>
        </w:rPr>
        <w:t xml:space="preserve">2017.  godine dužnik  je dostavio  dokaz da njegovi računi nisu blokirani, a što je utvrđeno uvidom </w:t>
      </w:r>
      <w:r w:rsidR="00421DF5">
        <w:rPr>
          <w:rFonts w:hAnsi="Times New Roman" w:ascii="Times New Roman"/>
          <w:sz w:val="24"/>
          <w:szCs w:val="24"/>
        </w:rPr>
        <w:t xml:space="preserve">u </w:t>
      </w:r>
      <w:r w:rsidR="005E12F6">
        <w:rPr>
          <w:rFonts w:hAnsi="Times New Roman" w:ascii="Times New Roman"/>
          <w:sz w:val="24"/>
          <w:szCs w:val="24"/>
        </w:rPr>
        <w:t xml:space="preserve"> Potvrdu FINE  Klasa : 1</w:t>
      </w:r>
      <w:r w:rsidR="00161F14">
        <w:rPr>
          <w:rFonts w:hAnsi="Times New Roman" w:ascii="Times New Roman"/>
          <w:sz w:val="24"/>
          <w:szCs w:val="24"/>
        </w:rPr>
        <w:t>0</w:t>
      </w:r>
      <w:r w:rsidR="005E12F6">
        <w:rPr>
          <w:rFonts w:hAnsi="Times New Roman" w:ascii="Times New Roman"/>
          <w:sz w:val="24"/>
          <w:szCs w:val="24"/>
        </w:rPr>
        <w:t>0-0</w:t>
      </w:r>
      <w:r w:rsidR="00161F14">
        <w:rPr>
          <w:rFonts w:hAnsi="Times New Roman" w:ascii="Times New Roman"/>
          <w:sz w:val="24"/>
          <w:szCs w:val="24"/>
        </w:rPr>
        <w:t>2</w:t>
      </w:r>
      <w:r w:rsidR="005E12F6">
        <w:rPr>
          <w:rFonts w:hAnsi="Times New Roman" w:ascii="Times New Roman"/>
          <w:sz w:val="24"/>
          <w:szCs w:val="24"/>
        </w:rPr>
        <w:t>/17-0</w:t>
      </w:r>
      <w:r w:rsidR="00161F14">
        <w:rPr>
          <w:rFonts w:hAnsi="Times New Roman" w:ascii="Times New Roman"/>
          <w:sz w:val="24"/>
          <w:szCs w:val="24"/>
        </w:rPr>
        <w:t>7</w:t>
      </w:r>
      <w:r w:rsidR="005E12F6">
        <w:rPr>
          <w:rFonts w:hAnsi="Times New Roman" w:ascii="Times New Roman"/>
          <w:sz w:val="24"/>
          <w:szCs w:val="24"/>
        </w:rPr>
        <w:t xml:space="preserve">/3; </w:t>
      </w:r>
      <w:proofErr w:type="spellStart"/>
      <w:r w:rsidR="005E12F6">
        <w:rPr>
          <w:rFonts w:hAnsi="Times New Roman" w:ascii="Times New Roman"/>
          <w:sz w:val="24"/>
          <w:szCs w:val="24"/>
        </w:rPr>
        <w:t>Urbr</w:t>
      </w:r>
      <w:proofErr w:type="spellEnd"/>
      <w:r w:rsidR="005E12F6">
        <w:rPr>
          <w:rFonts w:hAnsi="Times New Roman" w:ascii="Times New Roman"/>
          <w:sz w:val="24"/>
          <w:szCs w:val="24"/>
        </w:rPr>
        <w:t>. 08-26</w:t>
      </w:r>
      <w:r w:rsidR="00161F14">
        <w:rPr>
          <w:rFonts w:hAnsi="Times New Roman" w:ascii="Times New Roman"/>
          <w:sz w:val="24"/>
          <w:szCs w:val="24"/>
        </w:rPr>
        <w:t>03</w:t>
      </w:r>
      <w:r w:rsidR="005E12F6">
        <w:rPr>
          <w:rFonts w:hAnsi="Times New Roman" w:ascii="Times New Roman"/>
          <w:sz w:val="24"/>
          <w:szCs w:val="24"/>
        </w:rPr>
        <w:t>-17</w:t>
      </w:r>
      <w:r w:rsidR="00161F14">
        <w:rPr>
          <w:rFonts w:hAnsi="Times New Roman" w:ascii="Times New Roman"/>
          <w:sz w:val="24"/>
          <w:szCs w:val="24"/>
        </w:rPr>
        <w:t>-121</w:t>
      </w:r>
      <w:r w:rsidR="005E12F6">
        <w:rPr>
          <w:rFonts w:hAnsi="Times New Roman" w:ascii="Times New Roman"/>
          <w:sz w:val="24"/>
          <w:szCs w:val="24"/>
        </w:rPr>
        <w:t xml:space="preserve"> </w:t>
      </w:r>
      <w:r w:rsidR="00421DF5">
        <w:rPr>
          <w:rFonts w:hAnsi="Times New Roman" w:ascii="Times New Roman"/>
          <w:sz w:val="24"/>
          <w:szCs w:val="24"/>
        </w:rPr>
        <w:t xml:space="preserve">od dana </w:t>
      </w:r>
      <w:r w:rsidR="005E12F6">
        <w:rPr>
          <w:rFonts w:hAnsi="Times New Roman" w:ascii="Times New Roman"/>
          <w:sz w:val="24"/>
          <w:szCs w:val="24"/>
        </w:rPr>
        <w:t>3</w:t>
      </w:r>
      <w:r w:rsidR="00421DF5">
        <w:rPr>
          <w:rFonts w:hAnsi="Times New Roman" w:ascii="Times New Roman"/>
          <w:sz w:val="24"/>
          <w:szCs w:val="24"/>
        </w:rPr>
        <w:t xml:space="preserve">. </w:t>
      </w:r>
      <w:r w:rsidR="00161F14">
        <w:rPr>
          <w:rFonts w:hAnsi="Times New Roman" w:ascii="Times New Roman"/>
          <w:sz w:val="24"/>
          <w:szCs w:val="24"/>
        </w:rPr>
        <w:t>travnja</w:t>
      </w:r>
      <w:r w:rsidR="00421DF5">
        <w:rPr>
          <w:rFonts w:hAnsi="Times New Roman" w:ascii="Times New Roman"/>
          <w:sz w:val="24"/>
          <w:szCs w:val="24"/>
        </w:rPr>
        <w:t xml:space="preserve"> </w:t>
      </w:r>
      <w:r w:rsidR="005E12F6">
        <w:rPr>
          <w:rFonts w:hAnsi="Times New Roman" w:ascii="Times New Roman"/>
          <w:sz w:val="24"/>
          <w:szCs w:val="24"/>
        </w:rPr>
        <w:t xml:space="preserve">2017. iz kojeg je razvidno da </w:t>
      </w:r>
      <w:r w:rsidR="00D47604">
        <w:rPr>
          <w:rFonts w:hAnsi="Times New Roman" w:ascii="Times New Roman"/>
          <w:sz w:val="24"/>
          <w:szCs w:val="24"/>
        </w:rPr>
        <w:t xml:space="preserve">je nakon blokade  računa dužnika pristigao priljev  iz kojeg su se namirile sve neizvršene osnove za plaćanje, </w:t>
      </w:r>
    </w:p>
    <w:p w:rsidRDefault="00421DF5" w:rsidP="00B97256" w:rsidR="0054624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slijedom čega je </w:t>
      </w:r>
      <w:r w:rsidR="00546243">
        <w:rPr>
          <w:rFonts w:hAnsi="Times New Roman" w:ascii="Times New Roman"/>
          <w:sz w:val="24"/>
          <w:szCs w:val="24"/>
        </w:rPr>
        <w:t xml:space="preserve">odlučeno kao u izreci ovog rješenja temeljem odredbe članka 128. stav 9. SZ-a. 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Zagrebu, </w:t>
      </w:r>
      <w:r w:rsidR="00161F14">
        <w:rPr>
          <w:rFonts w:hAnsi="Times New Roman" w:ascii="Times New Roman"/>
          <w:sz w:val="24"/>
          <w:szCs w:val="24"/>
        </w:rPr>
        <w:t>7. travnja</w:t>
      </w:r>
      <w:r>
        <w:rPr>
          <w:rFonts w:hAnsi="Times New Roman" w:ascii="Times New Roman"/>
          <w:sz w:val="24"/>
          <w:szCs w:val="24"/>
        </w:rPr>
        <w:t xml:space="preserve"> 2017.  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ind w:firstLine="720" w:left="5040"/>
        <w:jc w:val="center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="0005248D">
        <w:rPr>
          <w:rFonts w:hAnsi="Times New Roman" w:ascii="Times New Roman"/>
          <w:sz w:val="24"/>
          <w:szCs w:val="24"/>
        </w:rPr>
        <w:t>Sudac</w:t>
      </w:r>
      <w:r w:rsidR="00D47604">
        <w:rPr>
          <w:rFonts w:hAnsi="Times New Roman" w:ascii="Times New Roman"/>
          <w:sz w:val="24"/>
          <w:szCs w:val="24"/>
        </w:rPr>
        <w:t>:</w:t>
      </w:r>
      <w:r w:rsidR="0005248D">
        <w:rPr>
          <w:rFonts w:hAnsi="Times New Roman" w:ascii="Times New Roman"/>
          <w:sz w:val="24"/>
          <w:szCs w:val="24"/>
        </w:rPr>
        <w:t xml:space="preserve"> </w:t>
      </w:r>
    </w:p>
    <w:p w:rsidRDefault="00146C43" w:rsidP="00546243" w:rsidR="0054624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Plevko, v.r.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146C43" w:rsidR="00146C43">
      <w:pPr>
        <w:jc w:val="right"/>
        <w:rPr>
          <w:rFonts w:hAnsi="Arial" w:ascii="Arial"/>
          <w:sz w:val="18"/>
          <w:szCs w:val="18"/>
        </w:rPr>
      </w:pPr>
    </w:p>
    <w:p w:rsidRDefault="00146C43" w:rsidR="00146C43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146C43" w:rsidR="00146C43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146C43" w:rsidR="00146C43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</w:p>
    <w:p w:rsidRDefault="00146C43" w:rsidP="00546243" w:rsidR="00146C4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sectPr w:rsidR="00146C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243"/>
    <w:rsid w:val="0005248D"/>
    <w:rsid w:val="00113496"/>
    <w:rsid w:val="00146C43"/>
    <w:rsid w:val="00161F14"/>
    <w:rsid w:val="002112B9"/>
    <w:rsid w:val="003E4D35"/>
    <w:rsid w:val="00421DF5"/>
    <w:rsid w:val="00431872"/>
    <w:rsid w:val="004C37D4"/>
    <w:rsid w:val="00546243"/>
    <w:rsid w:val="005E12F6"/>
    <w:rsid w:val="006A5D34"/>
    <w:rsid w:val="00943918"/>
    <w:rsid w:val="00B03E75"/>
    <w:rsid w:val="00B97256"/>
    <w:rsid w:val="00D47604"/>
    <w:rsid w:val="00FE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6243"/>
    <w:pPr>
      <w:spacing w:lineRule="auto" w:line="240" w:after="0"/>
    </w:pPr>
    <w:rPr>
      <w:rFonts w:cs="Times New Roman" w:eastAsia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62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62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0AA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0AA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0AA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0AA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6243"/>
    <w:pPr>
      <w:spacing w:after="0" w:line="240" w:lineRule="auto"/>
    </w:pPr>
    <w:rPr>
      <w:rFonts w:ascii="Calibri" w:cs="Times New Roman" w:eastAsia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62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62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0AA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0AA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0AA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0AA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1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St-162/2017-6</izvorni_sadrzaj>
    <derivirana_varijabla naziv="DomainObject.Oznaka_1">St-162/2017-6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SAMONESI d.o.o. zastupanog po punomoćniku Samo Mužina</izvorni_sadrzaj>
    <derivirana_varijabla naziv="DomainObject.Predmet.ProtustrankaFormated_1">  SAMONESI d.o.o. zastupanog po punomoćniku Samo Mužina</derivirana_varijabla>
  </DomainObject.Predmet.ProtustrankaFormated>
  <DomainObject.Predmet.ProtustrankaFormatedOIB>
    <izvorni_sadrzaj>  SAMONESI d.o.o., OIB 81404137955 zastupanog po punomoćniku Samo Mužina</izvorni_sadrzaj>
    <derivirana_varijabla naziv="DomainObject.Predmet.ProtustrankaFormatedOIB_1">  SAMONESI d.o.o., OIB 81404137955 zastupanog po punomoćniku Samo Mužina</derivirana_varijabla>
  </DomainObject.Predmet.ProtustrankaFormatedOIB>
  <DomainObject.Predmet.ProtustrankaFormatedWithAdress>
    <izvorni_sadrzaj> SAMONESI d.o.o., Vrbišnica 10, 49231 Vrbišnica zastupanog po punomoćniku Samo Mužina</izvorni_sadrzaj>
    <derivirana_varijabla naziv="DomainObject.Predmet.ProtustrankaFormatedWithAdress_1"> SAMONESI d.o.o., Vrbišnica 10, 49231 Vrbišnica zastupanog po punomoćniku Samo Mužina</derivirana_varijabla>
  </DomainObject.Predmet.ProtustrankaFormatedWithAdress>
  <DomainObject.Predmet.ProtustrankaFormatedWithAdressOIB>
    <izvorni_sadrzaj> SAMONESI d.o.o., OIB 81404137955, Vrbišnica 10, 49231 Vrbišnica zastupanog po punomoćniku Samo Mužina</izvorni_sadrzaj>
    <derivirana_varijabla naziv="DomainObject.Predmet.ProtustrankaFormatedWithAdressOIB_1"> SAMONESI d.o.o., OIB 81404137955, Vrbišnica 10, 49231 Vrbišnica zastupanog po punomoćniku Samo Mužina</derivirana_varijabla>
  </DomainObject.Predmet.ProtustrankaFormatedWithAdressOIB>
  <DomainObject.Predmet.ProtustrankaWithAdress>
    <izvorni_sadrzaj>SAMONESI d.o.o. Vrbišnica 10, 49231 Vrbišnica</izvorni_sadrzaj>
    <derivirana_varijabla naziv="DomainObject.Predmet.ProtustrankaWithAdress_1">SAMONESI d.o.o. Vrbišnica 10, 49231 Vrbišnica</derivirana_varijabla>
  </DomainObject.Predmet.ProtustrankaWithAdress>
  <DomainObject.Predmet.ProtustrankaWithAdressOIB>
    <izvorni_sadrzaj>SAMONESI d.o.o., OIB 81404137955, Vrbišnica 10, 49231 Vrbišnica</izvorni_sadrzaj>
    <derivirana_varijabla naziv="DomainObject.Predmet.ProtustrankaWithAdressOIB_1">SAMONESI d.o.o., OIB 81404137955, Vrbišnica 10, 49231 Vrbišnica</derivirana_varijabla>
  </DomainObject.Predmet.ProtustrankaWithAdressOIB>
  <DomainObject.Predmet.ProtustrankaNazivFormated>
    <izvorni_sadrzaj>SAMONESI d.o.o.</izvorni_sadrzaj>
    <derivirana_varijabla naziv="DomainObject.Predmet.ProtustrankaNazivFormated_1">SAMONESI d.o.o.</derivirana_varijabla>
  </DomainObject.Predmet.ProtustrankaNazivFormated>
  <DomainObject.Predmet.ProtustrankaNazivFormatedOIB>
    <izvorni_sadrzaj>SAMONESI d.o.o., OIB 81404137955</izvorni_sadrzaj>
    <derivirana_varijabla naziv="DomainObject.Predmet.ProtustrankaNazivFormatedOIB_1">SAMONESI d.o.o., OIB 81404137955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SAMONESI d.o.o. zastupanog po punomoćniku Samo Mužina</item>
    </izvorni_sadrzaj>
    <derivirana_varijabla naziv="DomainObject.Predmet.ProtuStrankaListFormated_1">
      <item>SAMONESI d.o.o. zastupanog po punomoćniku Samo Mužina</item>
    </derivirana_varijabla>
  </DomainObject.Predmet.ProtuStrankaListFormated>
  <DomainObject.Predmet.ProtuStrankaListFormatedOIB>
    <izvorni_sadrzaj>
      <item>SAMONESI d.o.o., OIB 81404137955 zastupanog po punomoćniku Samo Mužina</item>
    </izvorni_sadrzaj>
    <derivirana_varijabla naziv="DomainObject.Predmet.ProtuStrankaListFormatedOIB_1">
      <item>SAMONESI d.o.o., OIB 81404137955 zastupanog po punomoćniku Samo Mužina</item>
    </derivirana_varijabla>
  </DomainObject.Predmet.ProtuStrankaListFormatedOIB>
  <DomainObject.Predmet.ProtuStrankaListFormatedWithAdress>
    <izvorni_sadrzaj>
      <item>SAMONESI d.o.o., Vrbišnica 10, 49231 Vrbišnica zastupanog po punomoćniku Samo Mužina</item>
    </izvorni_sadrzaj>
    <derivirana_varijabla naziv="DomainObject.Predmet.ProtuStrankaListFormatedWithAdress_1">
      <item>SAMONESI d.o.o., Vrbišnica 10, 49231 Vrbišnica zastupanog po punomoćniku Samo Mužina</item>
    </derivirana_varijabla>
  </DomainObject.Predmet.ProtuStrankaListFormatedWithAdress>
  <DomainObject.Predmet.ProtuStrankaListFormatedWithAdressOIB>
    <izvorni_sadrzaj>
      <item>SAMONESI d.o.o., OIB 81404137955, Vrbišnica 10, 49231 Vrbišnica zastupanog po punomoćniku Samo Mužina</item>
    </izvorni_sadrzaj>
    <derivirana_varijabla naziv="DomainObject.Predmet.ProtuStrankaListFormatedWithAdressOIB_1">
      <item>SAMONESI d.o.o., OIB 81404137955, Vrbišnica 10, 49231 Vrbišnica zastupanog po punomoćniku Samo Mužina</item>
    </derivirana_varijabla>
  </DomainObject.Predmet.ProtuStrankaListFormatedWithAdressOIB>
  <DomainObject.Predmet.ProtuStrankaListNazivFormated>
    <izvorni_sadrzaj>
      <item>SAMONESI d.o.o.</item>
    </izvorni_sadrzaj>
    <derivirana_varijabla naziv="DomainObject.Predmet.ProtuStrankaListNazivFormated_1">
      <item>SAMONESI d.o.o.</item>
    </derivirana_varijabla>
  </DomainObject.Predmet.ProtuStrankaListNazivFormated>
  <DomainObject.Predmet.ProtuStrankaListNazivFormatedOIB>
    <izvorni_sadrzaj>
      <item>SAMONESI d.o.o., OIB 81404137955</item>
    </izvorni_sadrzaj>
    <derivirana_varijabla naziv="DomainObject.Predmet.ProtuStrankaListNazivFormatedOIB_1">
      <item>SAMONESI d.o.o., OIB 81404137955</item>
    </derivirana_varijabla>
  </DomainObject.Predmet.ProtuStrankaListNazivFormatedOIB>
  <DomainObject.Predmet.OstaliListFormated>
    <izvorni_sadrzaj>
      <item>Samo Mužina punomoćnik sudionika u postupku SAMONESI d.o.o.</item>
    </izvorni_sadrzaj>
    <derivirana_varijabla naziv="DomainObject.Predmet.OstaliListFormated_1">
      <item>Samo Mužina punomoćnik sudionika u postupku SAMONESI d.o.o.</item>
    </derivirana_varijabla>
  </DomainObject.Predmet.OstaliListFormated>
  <DomainObject.Predmet.OstaliListFormatedOIB>
    <izvorni_sadrzaj>
      <item>Samo Mužina, OIB 13271835882 punomoćnik sudionika u postupku SAMONESI d.o.o.</item>
    </izvorni_sadrzaj>
    <derivirana_varijabla naziv="DomainObject.Predmet.OstaliListFormatedOIB_1">
      <item>Samo Mužina, OIB 13271835882 punomoćnik sudionika u postupku SAMONESI d.o.o.</item>
    </derivirana_varijabla>
  </DomainObject.Predmet.OstaliListFormatedOIB>
  <DomainObject.Predmet.OstaliListFormatedWithAdress>
    <izvorni_sadrzaj>
      <item>Samo Mužina, Na Livadi 21, Rogaška Slatina punomoćnik sudionika u postupku SAMONESI d.o.o.</item>
    </izvorni_sadrzaj>
    <derivirana_varijabla naziv="DomainObject.Predmet.OstaliListFormatedWithAdress_1">
      <item>Samo Mužina, Na Livadi 21, Rogaška Slatina punomoćnik sudionika u postupku SAMONESI d.o.o.</item>
    </derivirana_varijabla>
  </DomainObject.Predmet.OstaliListFormatedWithAdress>
  <DomainObject.Predmet.OstaliListFormatedWithAdressOIB>
    <izvorni_sadrzaj>
      <item>Samo Mužina, OIB 13271835882, Na Livadi 21, Rogaška Slatina punomoćnik sudionika u postupku SAMONESI d.o.o.</item>
    </izvorni_sadrzaj>
    <derivirana_varijabla naziv="DomainObject.Predmet.OstaliListFormatedWithAdressOIB_1">
      <item>Samo Mužina, OIB 13271835882, Na Livadi 21, Rogaška Slatina punomoćnik sudionika u postupku SAMONESI d.o.o.</item>
    </derivirana_varijabla>
  </DomainObject.Predmet.OstaliListFormatedWithAdressOIB>
  <DomainObject.Predmet.OstaliListNazivFormated>
    <izvorni_sadrzaj>
      <item>Samo Mužina</item>
    </izvorni_sadrzaj>
    <derivirana_varijabla naziv="DomainObject.Predmet.OstaliListNazivFormated_1">
      <item>Samo Mužina</item>
    </derivirana_varijabla>
  </DomainObject.Predmet.OstaliListNazivFormated>
  <DomainObject.Predmet.OstaliListNazivFormatedOIB>
    <izvorni_sadrzaj>
      <item>Samo Mužina, OIB 13271835882</item>
    </izvorni_sadrzaj>
    <derivirana_varijabla naziv="DomainObject.Predmet.OstaliListNazivFormatedOIB_1">
      <item>Samo Mužina, OIB 13271835882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St-162/2017-6</izvorni_sadrzaj>
    <derivirana_varijabla naziv="DomainObject.PoslovniBrojDokumenta_1">St-162/2017-6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SAMONESI d.o.o.</izvorni_sadrzaj>
    <derivirana_varijabla naziv="DomainObject.Predmet.ProtustrankaIDrugi_1">SAMONESI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SAMONESI d.o.o., OIB 81404137955, Vrbišnica 10, 49231 Vrbišnica</izvorni_sadrzaj>
    <derivirana_varijabla naziv="DomainObject.Predmet.ProtustrankaIDrugiAdressOIB_1">SAMONESI d.o.o., OIB 81404137955, Vrbišnica 10, 49231 Vrbišnica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SAMONESI d.o.o.</item>
      <item>Samo Mužina</item>
    </izvorni_sadrzaj>
    <derivirana_varijabla naziv="DomainObject.Predmet.SudioniciListNaziv_1">
      <item>FINA Regionalni centar Zagreb</item>
      <item>SAMONESI d.o.o.</item>
      <item>Samo Mužina</item>
    </derivirana_varijabla>
  </DomainObject.Predmet.SudioniciListNaziv>
  <DomainObject.Predmet.SudioniciListAdressOIB>
    <izvorni_sadrzaj>
      <item>FINA Regionalni centar Zagreb, OIB 85821130368, Trg svibanjskih žrtava 1995.1,10000 Zagreb</item>
      <item>SAMONESI d.o.o., OIB 81404137955, Vrbišnica 10,49231 Vrbišnica</item>
      <item>Samo Mužina, OIB 13271835882, Na Livadi 21,Rogaška Slatina</item>
    </izvorni_sadrzaj>
    <derivirana_varijabla naziv="DomainObject.Predmet.SudioniciListAdressOIB_1">
      <item>FINA Regionalni centar Zagreb, OIB 85821130368, Trg svibanjskih žrtava 1995.1,10000 Zagreb</item>
      <item>SAMONESI d.o.o., OIB 81404137955, Vrbišnica 10,49231 Vrbišnica</item>
      <item>Samo Mužina, OIB 13271835882, Na Livadi 21,Rogaška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81404137955</item>
      <item>, OIB 13271835882</item>
    </izvorni_sadrzaj>
    <derivirana_varijabla naziv="DomainObject.Predmet.SudioniciListNazivOIB_1">
      <item>, OIB 85821130368</item>
      <item>, OIB 81404137955</item>
      <item>, OIB 13271835882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1864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2017-04-07T06:42:00Z</dcterms:created>
  <dc:creator>Nada Nekić Plevko</dc:creator>
  <cp:lastModifiedBy>Jasna Mirt</cp:lastModifiedBy>
  <cp:lastPrinted>2017-04-07T06:48:00Z</cp:lastPrinted>
  <dcterms:modified xmlns:xsi="http://www.w3.org/2001/XMLSchema-instance" xsi:type="dcterms:W3CDTF">2017-04-07T06:48:00Z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St-162/2017-6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