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6b67a" w14:paraId="166b67a" w:rsidRDefault="002B3157" w:rsidP="002B3157" w:rsidR="002B3157" w:rsidRPr="0078359D">
      <w:pPr>
        <w:jc w:val="right"/>
        <w15:collapsed w:val="false"/>
      </w:pPr>
      <w:bookmarkStart w:name="_GoBack" w:id="0"/>
      <w:bookmarkEnd w:id="0"/>
      <w:r>
        <w:t>Posl.br. 2 St-281</w:t>
      </w:r>
      <w:r w:rsidRPr="0078359D">
        <w:t>/1</w:t>
      </w:r>
      <w:r>
        <w:t>7</w:t>
      </w:r>
      <w:r w:rsidRPr="0078359D">
        <w:t>-</w:t>
      </w:r>
      <w:r w:rsidR="009E287B">
        <w:t>30</w:t>
      </w:r>
    </w:p>
    <w:p w:rsidRDefault="002B3157" w:rsidP="002B3157" w:rsidR="002B3157">
      <w:pPr>
        <w:jc w:val="center"/>
        <w:rPr>
          <w:b/>
          <w:color w:val="FF0000"/>
        </w:rPr>
      </w:pPr>
    </w:p>
    <w:p w:rsidRDefault="002B3157" w:rsidP="002B3157" w:rsidR="002B3157" w:rsidRPr="0078359D">
      <w:pPr>
        <w:jc w:val="center"/>
      </w:pPr>
    </w:p>
    <w:p w:rsidRDefault="002B3157" w:rsidP="002B3157" w:rsidR="002B3157" w:rsidRPr="0078359D">
      <w:pPr>
        <w:jc w:val="center"/>
      </w:pPr>
      <w:r w:rsidRPr="0078359D">
        <w:t>TABLICA ISPITANIH TRAŽBINA</w:t>
      </w:r>
    </w:p>
    <w:p w:rsidRDefault="002B3157" w:rsidP="002B3157" w:rsidR="002B3157" w:rsidRPr="0078359D">
      <w:pPr>
        <w:jc w:val="center"/>
      </w:pPr>
      <w:r w:rsidRPr="0078359D">
        <w:t xml:space="preserve">Po čl. 264. Stečajnog zakona </w:t>
      </w:r>
    </w:p>
    <w:p w:rsidRDefault="002B3157" w:rsidP="002B3157" w:rsidR="002B3157" w:rsidRPr="0078359D">
      <w:pPr>
        <w:jc w:val="center"/>
      </w:pPr>
      <w:r w:rsidRPr="0078359D">
        <w:t xml:space="preserve">(Ispitno ročište od </w:t>
      </w:r>
      <w:r>
        <w:t>28. rujna</w:t>
      </w:r>
      <w:r w:rsidRPr="0078359D">
        <w:t xml:space="preserve"> 2017. u stečajnom postupku nad </w:t>
      </w:r>
    </w:p>
    <w:p w:rsidRDefault="002B3157" w:rsidP="002B3157" w:rsidR="002B3157" w:rsidRPr="0078359D">
      <w:pPr>
        <w:jc w:val="center"/>
      </w:pPr>
      <w:r w:rsidRPr="002E2FAA">
        <w:t>Stečajnom masom iza PROJEKT GOSPODI d.o.o. u stečaju, Rijeka, Zagrebačka 18, OIB: 18449686828</w:t>
      </w:r>
      <w:r w:rsidRPr="0078359D">
        <w:t>)</w:t>
      </w:r>
    </w:p>
    <w:p w:rsidRDefault="002B3157" w:rsidP="002B3157" w:rsidR="002B3157" w:rsidRPr="0078359D">
      <w:pPr>
        <w:tabs>
          <w:tab w:pos="3686" w:val="left"/>
        </w:tabs>
        <w:jc w:val="center"/>
      </w:pPr>
    </w:p>
    <w:p w:rsidRDefault="002B3157" w:rsidP="002B3157" w:rsidR="002B3157" w:rsidRPr="0078359D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083DC2" w:rsidR="002B3157" w:rsidRPr="0078359D">
        <w:tc>
          <w:tcPr>
            <w:tcW w:type="dxa" w:w="1008"/>
            <w:vAlign w:val="center"/>
          </w:tcPr>
          <w:p w:rsidRDefault="002B3157" w:rsidP="00083DC2" w:rsidR="002B3157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2B3157" w:rsidP="00083DC2" w:rsidR="002B3157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2B3157" w:rsidP="00083DC2" w:rsidR="002B3157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Iznos prijavljene</w:t>
            </w:r>
          </w:p>
          <w:p w:rsidRDefault="002B3157" w:rsidP="00083DC2" w:rsidR="002B3157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tražbine (kn)</w:t>
            </w:r>
          </w:p>
        </w:tc>
        <w:tc>
          <w:tcPr>
            <w:tcW w:type="dxa" w:w="2121"/>
            <w:vAlign w:val="center"/>
          </w:tcPr>
          <w:p w:rsidRDefault="002B3157" w:rsidP="00083DC2" w:rsidR="002B3157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2B3157" w:rsidP="00083DC2" w:rsidR="002B3157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2B3157" w:rsidP="00083DC2" w:rsidR="002B3157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2B3157" w:rsidP="00083DC2" w:rsidR="002B3157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t>Isplatni red</w:t>
            </w:r>
          </w:p>
        </w:tc>
      </w:tr>
      <w:tr w:rsidTr="00083DC2" w:rsidR="002B3157" w:rsidRPr="00492920">
        <w:trPr>
          <w:trHeight w:val="1181"/>
        </w:trPr>
        <w:tc>
          <w:tcPr>
            <w:tcW w:type="dxa" w:w="1008"/>
            <w:vAlign w:val="center"/>
          </w:tcPr>
          <w:p w:rsidRDefault="002B3157" w:rsidP="00083DC2" w:rsidR="002B3157" w:rsidRPr="00492920">
            <w:pPr>
              <w:tabs>
                <w:tab w:pos="3686" w:val="left"/>
              </w:tabs>
              <w:jc w:val="center"/>
            </w:pPr>
            <w:r w:rsidRPr="00492920">
              <w:t>1.</w:t>
            </w:r>
          </w:p>
        </w:tc>
        <w:tc>
          <w:tcPr>
            <w:tcW w:type="dxa" w:w="4374"/>
            <w:vAlign w:val="center"/>
          </w:tcPr>
          <w:p w:rsidRDefault="002B3157" w:rsidP="00083DC2" w:rsidR="002B3157" w:rsidRPr="00492920">
            <w:pPr>
              <w:tabs>
                <w:tab w:pos="3686" w:val="left"/>
              </w:tabs>
              <w:jc w:val="center"/>
            </w:pPr>
            <w:r w:rsidRPr="008C3B19">
              <w:t>KERMAS ULAGANJA d.o.o., Pula, Dobrilina 9, OIB: 42403091909</w:t>
            </w:r>
          </w:p>
        </w:tc>
        <w:tc>
          <w:tcPr>
            <w:tcW w:type="dxa" w:w="2103"/>
            <w:vAlign w:val="center"/>
          </w:tcPr>
          <w:p w:rsidRDefault="002B3157" w:rsidP="00083DC2" w:rsidR="002B3157" w:rsidRPr="00492920">
            <w:pPr>
              <w:tabs>
                <w:tab w:pos="3686" w:val="left"/>
              </w:tabs>
              <w:jc w:val="center"/>
            </w:pPr>
            <w:r w:rsidRPr="008C3B19">
              <w:t>179.982.469,35</w:t>
            </w:r>
          </w:p>
        </w:tc>
        <w:tc>
          <w:tcPr>
            <w:tcW w:type="dxa" w:w="2121"/>
            <w:vAlign w:val="center"/>
          </w:tcPr>
          <w:p w:rsidRDefault="002B3157" w:rsidP="00083DC2" w:rsidR="002B3157" w:rsidRPr="00492920">
            <w:pPr>
              <w:tabs>
                <w:tab w:pos="3686" w:val="left"/>
              </w:tabs>
              <w:jc w:val="center"/>
            </w:pPr>
            <w:r w:rsidRPr="008C3B19">
              <w:t>179.982.469,35</w:t>
            </w:r>
          </w:p>
        </w:tc>
        <w:tc>
          <w:tcPr>
            <w:tcW w:type="dxa" w:w="1478"/>
            <w:vAlign w:val="center"/>
          </w:tcPr>
          <w:p w:rsidRDefault="002B3157" w:rsidP="00083DC2" w:rsidR="002B3157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24"/>
            <w:vAlign w:val="center"/>
          </w:tcPr>
          <w:p w:rsidRDefault="002B3157" w:rsidP="00083DC2" w:rsidR="002B3157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15"/>
            <w:vAlign w:val="center"/>
          </w:tcPr>
          <w:p w:rsidRDefault="002B3157" w:rsidP="00083DC2" w:rsidR="002B3157" w:rsidRPr="00492920">
            <w:pPr>
              <w:tabs>
                <w:tab w:pos="3686" w:val="left"/>
              </w:tabs>
              <w:jc w:val="center"/>
            </w:pPr>
            <w:r w:rsidRPr="00492920">
              <w:t>I</w:t>
            </w:r>
            <w:r>
              <w:t>I</w:t>
            </w:r>
            <w:r w:rsidRPr="00492920">
              <w:t xml:space="preserve"> viši</w:t>
            </w:r>
          </w:p>
        </w:tc>
      </w:tr>
      <w:tr w:rsidTr="00083DC2" w:rsidR="002B3157" w:rsidRPr="00492920">
        <w:trPr>
          <w:trHeight w:val="1181"/>
        </w:trPr>
        <w:tc>
          <w:tcPr>
            <w:tcW w:type="dxa" w:w="1008"/>
            <w:vAlign w:val="center"/>
          </w:tcPr>
          <w:p w:rsidRDefault="002B3157" w:rsidP="00083DC2" w:rsidR="002B3157" w:rsidRPr="00492920">
            <w:pPr>
              <w:tabs>
                <w:tab w:pos="3686" w:val="left"/>
              </w:tabs>
              <w:jc w:val="center"/>
            </w:pPr>
            <w:r>
              <w:t>2.</w:t>
            </w:r>
          </w:p>
        </w:tc>
        <w:tc>
          <w:tcPr>
            <w:tcW w:type="dxa" w:w="4374"/>
            <w:vAlign w:val="center"/>
          </w:tcPr>
          <w:p w:rsidRDefault="002B3157" w:rsidP="00083DC2" w:rsidR="002B3157" w:rsidRPr="00DE23B9">
            <w:pPr>
              <w:tabs>
                <w:tab w:pos="3686" w:val="left"/>
              </w:tabs>
              <w:jc w:val="center"/>
              <w:rPr>
                <w:color w:val="FF0000"/>
              </w:rPr>
            </w:pPr>
            <w:r w:rsidRPr="00E908D0">
              <w:t>REPUBLIKA HRVATSKA, MINISTARSTVO FINANCIJA, POREZNA UPRAVA, Zagreb, Katančićeva 5, OIB: 52634238587</w:t>
            </w:r>
          </w:p>
        </w:tc>
        <w:tc>
          <w:tcPr>
            <w:tcW w:type="dxa" w:w="2103"/>
            <w:vAlign w:val="center"/>
          </w:tcPr>
          <w:p w:rsidRDefault="002B3157" w:rsidP="00083DC2" w:rsidR="002B3157" w:rsidRPr="000E5D60">
            <w:pPr>
              <w:tabs>
                <w:tab w:pos="3686" w:val="left"/>
              </w:tabs>
              <w:jc w:val="center"/>
            </w:pPr>
            <w:r w:rsidRPr="00E908D0">
              <w:t>1.050,04</w:t>
            </w:r>
          </w:p>
        </w:tc>
        <w:tc>
          <w:tcPr>
            <w:tcW w:type="dxa" w:w="2121"/>
            <w:vAlign w:val="center"/>
          </w:tcPr>
          <w:p w:rsidRDefault="002B3157" w:rsidP="00083DC2" w:rsidR="002B3157" w:rsidRPr="000E5D60">
            <w:pPr>
              <w:tabs>
                <w:tab w:pos="3686" w:val="left"/>
              </w:tabs>
              <w:jc w:val="center"/>
            </w:pPr>
            <w:r w:rsidRPr="00E908D0">
              <w:t>1.050,04</w:t>
            </w:r>
          </w:p>
        </w:tc>
        <w:tc>
          <w:tcPr>
            <w:tcW w:type="dxa" w:w="1478"/>
            <w:vAlign w:val="center"/>
          </w:tcPr>
          <w:p w:rsidRDefault="002B3157" w:rsidP="00083DC2" w:rsidR="002B3157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2B3157" w:rsidP="00083DC2" w:rsidR="002B3157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2B3157" w:rsidP="00083DC2" w:rsidR="002B3157" w:rsidRPr="00492920">
            <w:pPr>
              <w:tabs>
                <w:tab w:pos="3686" w:val="left"/>
              </w:tabs>
              <w:jc w:val="center"/>
            </w:pPr>
            <w:r w:rsidRPr="00492920">
              <w:t>I</w:t>
            </w:r>
            <w:r>
              <w:t>I</w:t>
            </w:r>
            <w:r w:rsidRPr="00492920">
              <w:t xml:space="preserve"> viši</w:t>
            </w:r>
          </w:p>
        </w:tc>
      </w:tr>
    </w:tbl>
    <w:p w:rsidRDefault="002B3157" w:rsidP="002B3157" w:rsidR="002B3157">
      <w:pPr>
        <w:tabs>
          <w:tab w:pos="3686" w:val="left"/>
        </w:tabs>
        <w:jc w:val="center"/>
      </w:pPr>
    </w:p>
    <w:p w:rsidRDefault="002B3157" w:rsidP="002B3157" w:rsidR="002B3157">
      <w:pPr>
        <w:tabs>
          <w:tab w:pos="3686" w:val="left"/>
        </w:tabs>
        <w:jc w:val="center"/>
      </w:pPr>
    </w:p>
    <w:p w:rsidRDefault="002B3157" w:rsidP="002B3157" w:rsidR="002B3157" w:rsidRPr="0078359D">
      <w:pPr>
        <w:tabs>
          <w:tab w:pos="3686" w:val="left"/>
        </w:tabs>
        <w:jc w:val="center"/>
      </w:pPr>
    </w:p>
    <w:p w:rsidRDefault="002B3157" w:rsidP="002B3157" w:rsidR="002B3157" w:rsidRPr="00735025">
      <w:pPr>
        <w:tabs>
          <w:tab w:pos="3686" w:val="left"/>
        </w:tabs>
        <w:jc w:val="center"/>
      </w:pPr>
      <w:r w:rsidRPr="0078359D">
        <w:t>U Pazi</w:t>
      </w:r>
      <w:r w:rsidRPr="009E287B">
        <w:t>nu 28. rujna 201</w:t>
      </w:r>
      <w:r w:rsidRPr="00735025">
        <w:t>7.</w:t>
      </w:r>
    </w:p>
    <w:p w:rsidRDefault="002B3157" w:rsidP="002B3157" w:rsidR="002B3157" w:rsidRPr="0078359D">
      <w:pPr>
        <w:tabs>
          <w:tab w:pos="3686" w:val="left"/>
        </w:tabs>
        <w:jc w:val="center"/>
      </w:pPr>
    </w:p>
    <w:p w:rsidRDefault="002B3157" w:rsidP="002B3157" w:rsidR="002B3157" w:rsidRPr="0078359D">
      <w:pPr>
        <w:tabs>
          <w:tab w:pos="3686" w:val="left"/>
        </w:tabs>
        <w:jc w:val="center"/>
      </w:pP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  <w:t xml:space="preserve">     Stečajni sudac:</w:t>
      </w:r>
    </w:p>
    <w:p w:rsidRDefault="002B3157" w:rsidP="009E287B" w:rsidR="002B3157">
      <w:pPr>
        <w:tabs>
          <w:tab w:pos="3686" w:val="left"/>
        </w:tabs>
        <w:ind w:firstLine="708" w:left="4956"/>
        <w:jc w:val="center"/>
      </w:pPr>
      <w:r w:rsidRPr="0078359D">
        <w:tab/>
      </w:r>
      <w:r w:rsidRPr="0078359D">
        <w:tab/>
      </w:r>
      <w:r w:rsidRPr="0078359D">
        <w:tab/>
        <w:t xml:space="preserve">              Adrijana Labinjan Skok</w:t>
      </w:r>
    </w:p>
    <w:p w:rsidRDefault="002B3157" w:rsidP="002B3157" w:rsidR="002B3157"/>
    <w:p w:rsidRDefault="002B3157" w:rsidP="002B3157" w:rsidR="002B3157"/>
    <w:p w:rsidRDefault="005421BB" w:rsidR="00500701"/>
    <w:sectPr w:rsidSect="00A93974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3157" w:rsidP="002B3157" w:rsidR="002B3157">
      <w:r>
        <w:separator/>
      </w:r>
    </w:p>
  </w:endnote>
  <w:endnote w:id="0" w:type="continuationSeparator">
    <w:p w:rsidRDefault="002B3157" w:rsidP="002B3157" w:rsidR="002B31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3157" w:rsidP="002B3157" w:rsidR="002B3157">
      <w:r>
        <w:separator/>
      </w:r>
    </w:p>
  </w:footnote>
  <w:footnote w:id="0" w:type="continuationSeparator">
    <w:p w:rsidRDefault="002B3157" w:rsidP="002B3157" w:rsidR="002B31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3157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21BB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3157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28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3157" w:rsidR="00034D8E">
    <w:pPr>
      <w:pStyle w:val="Zaglavlje"/>
    </w:pPr>
    <w:r>
      <w:tab/>
    </w:r>
    <w:r>
      <w:tab/>
    </w:r>
    <w:r>
      <w:tab/>
    </w:r>
    <w:r>
      <w:tab/>
    </w:r>
    <w:r>
      <w:tab/>
    </w:r>
    <w:r>
      <w:tab/>
      <w:t xml:space="preserve">       Posl.br. 2 St-281</w:t>
    </w:r>
    <w:r w:rsidRPr="0078359D">
      <w:t>/1</w:t>
    </w:r>
    <w:r>
      <w:t>7</w:t>
    </w:r>
    <w:r w:rsidRPr="0078359D">
      <w:t>-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3157"/>
    <w:rsid w:val="002B3157"/>
    <w:rsid w:val="005421BB"/>
    <w:rsid w:val="00554328"/>
    <w:rsid w:val="00985388"/>
    <w:rsid w:val="009E2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315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157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2B315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B3157"/>
  </w:style>
  <w:style w:styleId="Podnoje" w:type="paragraph">
    <w:name w:val="footer"/>
    <w:basedOn w:val="Normal"/>
    <w:link w:val="PodnojeChar"/>
    <w:uiPriority w:val="99"/>
    <w:unhideWhenUsed/>
    <w:rsid w:val="002B31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B315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21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1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1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1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1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315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157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2B315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B3157"/>
  </w:style>
  <w:style w:styleId="Podnoje" w:type="paragraph">
    <w:name w:val="footer"/>
    <w:basedOn w:val="Normal"/>
    <w:link w:val="PodnojeChar"/>
    <w:uiPriority w:val="99"/>
    <w:unhideWhenUsed/>
    <w:rsid w:val="002B31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B315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21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1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1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1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1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St-281/2017</izvorni_sadrzaj>
    <derivirana_varijabla naziv="DomainObject.Predmet.OznakaBroj_1">St-281/2017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odluke o prijedlogu
za nastavak postupka</izvorni_sadrzaj>
    <derivirana_varijabla naziv="DomainObject.Predmet.PrimjedbaSuca_1">novi broj radi odluke o prijedlogu
za nastavak postupka</derivirana_varijabla>
  </DomainObject.Predmet.PrimjedbaSuca>
  <DomainObject.Predmet.ProtustrankaFormated>
    <izvorni_sadrzaj>  Stečajna masa iza PROJEKT GOSPODI d.o.o. za poslovanje nekretninama u stečaju</izvorni_sadrzaj>
    <derivirana_varijabla naziv="DomainObject.Predmet.ProtustrankaFormated_1">  Stečajna masa iza PROJEKT GOSPODI d.o.o. za poslovanje nekretninama u stečaju</derivirana_varijabla>
  </DomainObject.Predmet.ProtustrankaFormated>
  <DomainObject.Predmet.ProtustrankaFormatedOIB>
    <izvorni_sadrzaj>  Stečajna masa iza PROJEKT GOSPODI d.o.o. za poslovanje nekretninama u stečaju, OIB 18449686828</izvorni_sadrzaj>
    <derivirana_varijabla naziv="DomainObject.Predmet.ProtustrankaFormatedOIB_1">  Stečajna masa iza PROJEKT GOSPODI d.o.o. za poslovanje nekretninama u stečaju, OIB 18449686828</derivirana_varijabla>
  </DomainObject.Predmet.ProtustrankaFormatedOIB>
  <DomainObject.Predmet.ProtustrankaFormatedWithAdress>
    <izvorni_sadrzaj> Stečajna masa iza PROJEKT GOSPODI d.o.o. za poslovanje nekretninama u stečaju, Zagrebačka 18, 51000 Rijeka</izvorni_sadrzaj>
    <derivirana_varijabla naziv="DomainObject.Predmet.ProtustrankaFormatedWithAdress_1"> Stečajna masa iza PROJEKT GOSPODI d.o.o. za poslovanje nekretninama u stečaju, Zagrebačka 18, 51000 Rijeka</derivirana_varijabla>
  </DomainObject.Predmet.ProtustrankaFormatedWithAdress>
  <DomainObject.Predmet.ProtustrankaFormatedWithAdressOIB>
    <izvorni_sadrzaj> Stečajna masa iza PROJEKT GOSPODI d.o.o. za poslovanje nekretninama u stečaju, OIB 18449686828, Zagrebačka 18, 51000 Rijeka</izvorni_sadrzaj>
    <derivirana_varijabla naziv="DomainObject.Predmet.ProtustrankaFormatedWithAdressOIB_1"> Stečajna masa iza PROJEKT GOSPODI d.o.o. za poslovanje nekretninama u stečaju, OIB 18449686828, Zagrebačka 18, 51000 Rijeka</derivirana_varijabla>
  </DomainObject.Predmet.ProtustrankaFormatedWithAdressOIB>
  <DomainObject.Predmet.ProtustrankaWithAdress>
    <izvorni_sadrzaj>Stečajna masa iza PROJEKT GOSPODI d.o.o. za poslovanje nekretninama u stečaju Zagrebačka 18, 51000 Rijeka</izvorni_sadrzaj>
    <derivirana_varijabla naziv="DomainObject.Predmet.ProtustrankaWithAdress_1">Stečajna masa iza PROJEKT GOSPODI d.o.o. za poslovanje nekretninama u stečaju Zagrebačka 18, 51000 Rijeka</derivirana_varijabla>
  </DomainObject.Predmet.ProtustrankaWithAdress>
  <DomainObject.Predmet.ProtustrankaWithAdressOIB>
    <izvorni_sadrzaj>Stečajna masa iza PROJEKT GOSPODI d.o.o. za poslovanje nekretninama u stečaju, OIB 18449686828, Zagrebačka 18, 51000 Rijeka</izvorni_sadrzaj>
    <derivirana_varijabla naziv="DomainObject.Predmet.ProtustrankaWithAdressOIB_1">Stečajna masa iza PROJEKT GOSPODI d.o.o. za poslovanje nekretninama u stečaju, OIB 18449686828, Zagrebačka 18, 51000 Rijeka</derivirana_varijabla>
  </DomainObject.Predmet.ProtustrankaWithAdressOIB>
  <DomainObject.Predmet.ProtustrankaNazivFormated>
    <izvorni_sadrzaj>Stečajna masa iza PROJEKT GOSPODI d.o.o. za poslovanje nekretninama u stečaju</izvorni_sadrzaj>
    <derivirana_varijabla naziv="DomainObject.Predmet.ProtustrankaNazivFormated_1">Stečajna masa iza PROJEKT GOSPODI d.o.o. za poslovanje nekretninama u stečaju</derivirana_varijabla>
  </DomainObject.Predmet.ProtustrankaNazivFormated>
  <DomainObject.Predmet.ProtustrankaNazivFormatedOIB>
    <izvorni_sadrzaj>Stečajna masa iza PROJEKT GOSPODI d.o.o. za poslovanje nekretninama u stečaju, OIB 18449686828</izvorni_sadrzaj>
    <derivirana_varijabla naziv="DomainObject.Predmet.ProtustrankaNazivFormatedOIB_1">Stečajna masa iza PROJEKT GOSPODI d.o.o. za poslovanje nekretninama u stečaju, OIB 18449686828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KERMAS ULAGANJA  d.o.o. PULA zastupanog po punomoćniku ZOU GORAN VELJOVIĆ i dr.</izvorni_sadrzaj>
    <derivirana_varijabla naziv="DomainObject.Predmet.StrankaFormated_1">  KERMAS ULAGANJA  d.o.o. PULA zastupanog po punomoćniku ZOU GORAN VELJOVIĆ i dr.</derivirana_varijabla>
  </DomainObject.Predmet.StrankaFormated>
  <DomainObject.Predmet.StrankaFormatedOIB>
    <izvorni_sadrzaj>  KERMAS ULAGANJA  d.o.o. PULA, OIB 42403091909 zastupanog po punomoćniku ZOU GORAN VELJOVIĆ i dr.</izvorni_sadrzaj>
    <derivirana_varijabla naziv="DomainObject.Predmet.StrankaFormatedOIB_1">  KERMAS ULAGANJA  d.o.o. PULA, OIB 42403091909 zastupanog po punomoćniku ZOU GORAN VELJOVIĆ i dr.</derivirana_varijabla>
  </DomainObject.Predmet.StrankaFormatedOIB>
  <DomainObject.Predmet.StrankaFormatedWithAdress>
    <izvorni_sadrzaj> KERMAS ULAGANJA  d.o.o. PULA, Dobrilina 9, 52100 Pula zastupanog po punomoćniku ZOU GORAN VELJOVIĆ i dr.</izvorni_sadrzaj>
    <derivirana_varijabla naziv="DomainObject.Predmet.StrankaFormatedWithAdress_1"> KERMAS ULAGANJA  d.o.o. PULA, Dobrilina 9, 52100 Pula zastupanog po punomoćniku ZOU GORAN VELJOVIĆ i dr.</derivirana_varijabla>
  </DomainObject.Predmet.StrankaFormatedWithAdress>
  <DomainObject.Predmet.StrankaFormatedWithAdressOIB>
    <izvorni_sadrzaj> KERMAS ULAGANJA  d.o.o. PULA, OIB 42403091909, Dobrilina 9, 52100 Pula zastupanog po punomoćniku ZOU GORAN VELJOVIĆ i dr.</izvorni_sadrzaj>
    <derivirana_varijabla naziv="DomainObject.Predmet.StrankaFormatedWithAdressOIB_1"> KERMAS ULAGANJA  d.o.o. PULA, OIB 42403091909, Dobrilina 9, 52100 Pula zastupanog po punomoćniku ZOU GORAN VELJOVIĆ i dr.</derivirana_varijabla>
  </DomainObject.Predmet.StrankaFormatedWithAdressOIB>
  <DomainObject.Predmet.StrankaWithAdress>
    <izvorni_sadrzaj>KERMAS ULAGANJA  d.o.o. PULA Dobrilina 9,52100 Pula</izvorni_sadrzaj>
    <derivirana_varijabla naziv="DomainObject.Predmet.StrankaWithAdress_1">KERMAS ULAGANJA  d.o.o. PULA Dobrilina 9,52100 Pula</derivirana_varijabla>
  </DomainObject.Predmet.StrankaWithAdress>
  <DomainObject.Predmet.StrankaWithAdressOIB>
    <izvorni_sadrzaj>KERMAS ULAGANJA  d.o.o. PULA, OIB 42403091909, Dobrilina 9,52100 Pula</izvorni_sadrzaj>
    <derivirana_varijabla naziv="DomainObject.Predmet.StrankaWithAdressOIB_1">KERMAS ULAGANJA  d.o.o. PULA, OIB 42403091909, Dobrilina 9,52100 Pula</derivirana_varijabla>
  </DomainObject.Predmet.StrankaWithAdressOIB>
  <DomainObject.Predmet.StrankaNazivFormated>
    <izvorni_sadrzaj>KERMAS ULAGANJA  d.o.o. PULA</izvorni_sadrzaj>
    <derivirana_varijabla naziv="DomainObject.Predmet.StrankaNazivFormated_1">KERMAS ULAGANJA  d.o.o. PULA</derivirana_varijabla>
  </DomainObject.Predmet.StrankaNazivFormated>
  <DomainObject.Predmet.StrankaNazivFormatedOIB>
    <izvorni_sadrzaj>KERMAS ULAGANJA  d.o.o. PULA, OIB 42403091909</izvorni_sadrzaj>
    <derivirana_varijabla naziv="DomainObject.Predmet.StrankaNazivFormatedOIB_1">KERMAS ULAGANJA  d.o.o. PULA, OIB 42403091909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2293.08</izvorni_sadrzaj>
    <derivirana_varijabla naziv="DomainObject.Predmet.TrenutnaVrijednost_1">2293.08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KERMAS ULAGANJA  d.o.o. PULA zastupanog po punomoćniku ZOU GORAN VELJOVIĆ i dr.</item>
    </izvorni_sadrzaj>
    <derivirana_varijabla naziv="DomainObject.Predmet.StrankaListFormated_1">
      <item>KERMAS ULAGANJA  d.o.o. PULA zastupanog po punomoćniku ZOU GORAN VELJOVIĆ i dr.</item>
    </derivirana_varijabla>
  </DomainObject.Predmet.StrankaListFormated>
  <DomainObject.Predmet.StrankaListFormatedOIB>
    <izvorni_sadrzaj>
      <item>KERMAS ULAGANJA  d.o.o. PULA, OIB 42403091909 zastupanog po punomoćniku ZOU GORAN VELJOVIĆ i dr.</item>
    </izvorni_sadrzaj>
    <derivirana_varijabla naziv="DomainObject.Predmet.StrankaListFormatedOIB_1">
      <item>KERMAS ULAGANJA  d.o.o. PULA, OIB 42403091909 zastupanog po punomoćniku ZOU GORAN VELJOVIĆ i dr.</item>
    </derivirana_varijabla>
  </DomainObject.Predmet.StrankaListFormatedOIB>
  <DomainObject.Predmet.StrankaListFormatedWithAdress>
    <izvorni_sadrzaj>
      <item>KERMAS ULAGANJA  d.o.o. PULA, Dobrilina 9, 52100 Pula zastupanog po punomoćniku ZOU GORAN VELJOVIĆ i dr.</item>
    </izvorni_sadrzaj>
    <derivirana_varijabla naziv="DomainObject.Predmet.StrankaListFormatedWithAdress_1">
      <item>KERMAS ULAGANJA  d.o.o. PULA, Dobrilina 9, 52100 Pula zastupanog po punomoćniku ZOU GORAN VELJOVIĆ i dr.</item>
    </derivirana_varijabla>
  </DomainObject.Predmet.StrankaListFormatedWithAdress>
  <DomainObject.Predmet.StrankaListFormatedWithAdressOIB>
    <izvorni_sadrzaj>
      <item>KERMAS ULAGANJA  d.o.o. PULA, OIB 42403091909, Dobrilina 9, 52100 Pula zastupanog po punomoćniku ZOU GORAN VELJOVIĆ i dr.</item>
    </izvorni_sadrzaj>
    <derivirana_varijabla naziv="DomainObject.Predmet.StrankaListFormatedWithAdressOIB_1">
      <item>KERMAS ULAGANJA  d.o.o. PULA, OIB 42403091909, Dobrilina 9, 52100 Pula zastupanog po punomoćniku ZOU GORAN VELJOVIĆ i dr.</item>
    </derivirana_varijabla>
  </DomainObject.Predmet.StrankaListFormatedWithAdressOIB>
  <DomainObject.Predmet.StrankaListNazivFormated>
    <izvorni_sadrzaj>
      <item>KERMAS ULAGANJA  d.o.o. PULA</item>
    </izvorni_sadrzaj>
    <derivirana_varijabla naziv="DomainObject.Predmet.StrankaListNazivFormated_1">
      <item>KERMAS ULAGANJA  d.o.o. PULA</item>
    </derivirana_varijabla>
  </DomainObject.Predmet.StrankaListNazivFormated>
  <DomainObject.Predmet.StrankaListNazivFormatedOIB>
    <izvorni_sadrzaj>
      <item>KERMAS ULAGANJA  d.o.o. PULA, OIB 42403091909</item>
    </izvorni_sadrzaj>
    <derivirana_varijabla naziv="DomainObject.Predmet.StrankaListNazivFormatedOIB_1">
      <item>KERMAS ULAGANJA  d.o.o. PULA, OIB 42403091909</item>
    </derivirana_varijabla>
  </DomainObject.Predmet.StrankaListNazivFormatedOIB>
  <DomainObject.Predmet.ProtuStrankaListFormated>
    <izvorni_sadrzaj>
      <item>Stečajna masa iza PROJEKT GOSPODI d.o.o. za poslovanje nekretninama u stečaju</item>
    </izvorni_sadrzaj>
    <derivirana_varijabla naziv="DomainObject.Predmet.ProtuStrankaListFormated_1">
      <item>Stečajna masa iza PROJEKT GOSPODI d.o.o. za poslovanje nekretninama u stečaju</item>
    </derivirana_varijabla>
  </DomainObject.Predmet.ProtuStrankaListFormated>
  <DomainObject.Predmet.ProtuStrankaListFormatedOIB>
    <izvorni_sadrzaj>
      <item>Stečajna masa iza PROJEKT GOSPODI d.o.o. za poslovanje nekretninama u stečaju, OIB 18449686828</item>
    </izvorni_sadrzaj>
    <derivirana_varijabla naziv="DomainObject.Predmet.ProtuStrankaListFormatedOIB_1">
      <item>Stečajna masa iza PROJEKT GOSPODI d.o.o. za poslovanje nekretninama u stečaju, OIB 18449686828</item>
    </derivirana_varijabla>
  </DomainObject.Predmet.ProtuStrankaListFormatedOIB>
  <DomainObject.Predmet.ProtuStrankaListFormatedWithAdress>
    <izvorni_sadrzaj>
      <item>Stečajna masa iza PROJEKT GOSPODI d.o.o. za poslovanje nekretninama u stečaju, Zagrebačka 18, 51000 Rijeka</item>
    </izvorni_sadrzaj>
    <derivirana_varijabla naziv="DomainObject.Predmet.ProtuStrankaListFormatedWithAdress_1">
      <item>Stečajna masa iza PROJEKT GOSPODI d.o.o. za poslovanje nekretninama u stečaju, Zagrebačka 18, 51000 Rijeka</item>
    </derivirana_varijabla>
  </DomainObject.Predmet.ProtuStrankaListFormatedWithAdress>
  <DomainObject.Predmet.ProtuStrankaListFormatedWithAdressOIB>
    <izvorni_sadrzaj>
      <item>Stečajna masa iza PROJEKT GOSPODI d.o.o. za poslovanje nekretninama u stečaju, OIB 18449686828, Zagrebačka 18, 51000 Rijeka</item>
    </izvorni_sadrzaj>
    <derivirana_varijabla naziv="DomainObject.Predmet.ProtuStrankaListFormatedWithAdressOIB_1">
      <item>Stečajna masa iza PROJEKT GOSPODI d.o.o. za poslovanje nekretninama u stečaju, OIB 18449686828, Zagrebačka 18, 51000 Rijeka</item>
    </derivirana_varijabla>
  </DomainObject.Predmet.ProtuStrankaListFormatedWithAdressOIB>
  <DomainObject.Predmet.ProtuStrankaListNazivFormated>
    <izvorni_sadrzaj>
      <item>Stečajna masa iza PROJEKT GOSPODI d.o.o. za poslovanje nekretninama u stečaju</item>
    </izvorni_sadrzaj>
    <derivirana_varijabla naziv="DomainObject.Predmet.ProtuStrankaListNazivFormated_1">
      <item>Stečajna masa iza PROJEKT GOSPODI d.o.o. za poslovanje nekretninama u stečaju</item>
    </derivirana_varijabla>
  </DomainObject.Predmet.ProtuStrankaListNazivFormated>
  <DomainObject.Predmet.ProtuStrankaListNazivFormatedOIB>
    <izvorni_sadrzaj>
      <item>Stečajna masa iza PROJEKT GOSPODI d.o.o. za poslovanje nekretninama u stečaju, OIB 18449686828</item>
    </izvorni_sadrzaj>
    <derivirana_varijabla naziv="DomainObject.Predmet.ProtuStrankaListNazivFormatedOIB_1">
      <item>Stečajna masa iza PROJEKT GOSPODI d.o.o. za poslovanje nekretninama u stečaju, OIB 18449686828</item>
    </derivirana_varijabla>
  </DomainObject.Predmet.ProtuStrankaListNazivFormatedOIB>
  <DomainObject.Predmet.OstaliListFormated>
    <izvorni_sadrzaj>
      <item>ZOU Augustin Stipinović, Dušan Miočić, Arsen Stipinović i dr.</item>
      <item>ZOU GORAN VELJOVIĆ i dr. punomoćnik sudionika u postupku KERMAS ULAGANJA  d.o.o. PULA</item>
    </izvorni_sadrzaj>
    <derivirana_varijabla naziv="DomainObject.Predmet.OstaliListFormated_1">
      <item>ZOU Augustin Stipinović, Dušan Miočić, Arsen Stipinović i dr.</item>
      <item>ZOU GORAN VELJOVIĆ i dr. punomoćnik sudionika u postupku KERMAS ULAGANJA  d.o.o. PULA</item>
    </derivirana_varijabla>
  </DomainObject.Predmet.OstaliListFormated>
  <DomainObject.Predmet.OstaliListFormatedOIB>
    <izvorni_sadrzaj>
      <item>ZOU Augustin Stipinović, Dušan Miočić, Arsen Stipinović i dr.</item>
      <item>ZOU GORAN VELJOVIĆ i dr. punomoćnik sudionika u postupku KERMAS ULAGANJA  d.o.o. PULA</item>
    </izvorni_sadrzaj>
    <derivirana_varijabla naziv="DomainObject.Predmet.OstaliListFormatedOIB_1">
      <item>ZOU Augustin Stipinović, Dušan Miočić, Arsen Stipinović i dr.</item>
      <item>ZOU GORAN VELJOVIĆ i dr. punomoćnik sudionika u postupku KERMAS ULAGANJA  d.o.o. PULA</item>
    </derivirana_varijabla>
  </DomainObject.Predmet.OstaliListFormatedOIB>
  <DomainObject.Predmet.OstaliListFormatedWithAdress>
    <izvorni_sadrzaj>
      <item>ZOU Augustin Stipinović, Dušan Miočić, Arsen Stipinović i dr., Zagrad 3, 51557 Cres</item>
      <item>ZOU GORAN VELJOVIĆ i dr., Dobrilina 9, 52100 Pula punomoćnik sudionika u postupku KERMAS ULAGANJA  d.o.o. PULA</item>
    </izvorni_sadrzaj>
    <derivirana_varijabla naziv="DomainObject.Predmet.OstaliListFormatedWithAdress_1">
      <item>ZOU Augustin Stipinović, Dušan Miočić, Arsen Stipinović i dr., Zagrad 3, 51557 Cres</item>
      <item>ZOU GORAN VELJOVIĆ i dr., Dobrilina 9, 52100 Pula punomoćnik sudionika u postupku KERMAS ULAGANJA  d.o.o. PULA</item>
    </derivirana_varijabla>
  </DomainObject.Predmet.OstaliListFormatedWithAdress>
  <DomainObject.Predmet.OstaliListFormatedWithAdressOIB>
    <izvorni_sadrzaj>
      <item>ZOU Augustin Stipinović, Dušan Miočić, Arsen Stipinović i dr., Zagrad 3, 51557 Cres</item>
      <item>ZOU GORAN VELJOVIĆ i dr., Dobrilina 9, 52100 Pula punomoćnik sudionika u postupku KERMAS ULAGANJA  d.o.o. PULA</item>
    </izvorni_sadrzaj>
    <derivirana_varijabla naziv="DomainObject.Predmet.OstaliListFormatedWithAdressOIB_1">
      <item>ZOU Augustin Stipinović, Dušan Miočić, Arsen Stipinović i dr., Zagrad 3, 51557 Cres</item>
      <item>ZOU GORAN VELJOVIĆ i dr., Dobrilina 9, 52100 Pula punomoćnik sudionika u postupku KERMAS ULAGANJA  d.o.o. PULA</item>
    </derivirana_varijabla>
  </DomainObject.Predmet.OstaliListFormatedWithAdressOIB>
  <DomainObject.Predmet.OstaliListNazivFormated>
    <izvorni_sadrzaj>
      <item>ZOU Augustin Stipinović, Dušan Miočić, Arsen Stipinović i dr.</item>
      <item>ZOU GORAN VELJOVIĆ i dr.</item>
    </izvorni_sadrzaj>
    <derivirana_varijabla naziv="DomainObject.Predmet.OstaliListNazivFormated_1">
      <item>ZOU Augustin Stipinović, Dušan Miočić, Arsen Stipinović i dr.</item>
      <item>ZOU GORAN VELJOVIĆ i dr.</item>
    </derivirana_varijabla>
  </DomainObject.Predmet.OstaliListNazivFormated>
  <DomainObject.Predmet.OstaliListNazivFormatedOIB>
    <izvorni_sadrzaj>
      <item>ZOU Augustin Stipinović, Dušan Miočić, Arsen Stipinović i dr.</item>
      <item>ZOU GORAN VELJOVIĆ i dr.</item>
    </izvorni_sadrzaj>
    <derivirana_varijabla naziv="DomainObject.Predmet.OstaliListNazivFormatedOIB_1">
      <item>ZOU Augustin Stipinović, Dušan Miočić, Arsen Stipinović i dr.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KERMAS ULAGANJA  d.o.o. PULA</izvorni_sadrzaj>
    <derivirana_varijabla naziv="DomainObject.Predmet.StrankaIDrugi_1">KERMAS ULAGANJA  d.o.o. PULA</derivirana_varijabla>
  </DomainObject.Predmet.StrankaIDrugi>
  <DomainObject.Predmet.ProtustrankaIDrugi>
    <izvorni_sadrzaj>Stečajna masa iza PROJEKT GOSPODI d.o.o. za poslovanje nekretninama u stečaju</izvorni_sadrzaj>
    <derivirana_varijabla naziv="DomainObject.Predmet.ProtustrankaIDrugi_1">Stečajna masa iza PROJEKT GOSPODI d.o.o. za poslovanje nekretninama u stečaju</derivirana_varijabla>
  </DomainObject.Predmet.ProtustrankaIDrugi>
  <DomainObject.Predmet.StrankaIDrugiAdressOIB>
    <izvorni_sadrzaj>KERMAS ULAGANJA  d.o.o. PULA, OIB 42403091909, Dobrilina 9, 52100 Pula</izvorni_sadrzaj>
    <derivirana_varijabla naziv="DomainObject.Predmet.StrankaIDrugiAdressOIB_1">KERMAS ULAGANJA  d.o.o. PULA, OIB 42403091909, Dobrilina 9, 52100 Pula</derivirana_varijabla>
  </DomainObject.Predmet.StrankaIDrugiAdressOIB>
  <DomainObject.Predmet.ProtustrankaIDrugiAdressOIB>
    <izvorni_sadrzaj>Stečajna masa iza PROJEKT GOSPODI d.o.o. za poslovanje nekretninama u stečaju, OIB 18449686828, Zagrebačka 18, 51000 Rijeka</izvorni_sadrzaj>
    <derivirana_varijabla naziv="DomainObject.Predmet.ProtustrankaIDrugiAdressOIB_1">Stečajna masa iza PROJEKT GOSPODI d.o.o. za poslovanje nekretninama u stečaju, OIB 18449686828, Zagrebačka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 GOSPODI d.o.o. za poslovanje nekretninama u stečaju</item>
      <item>ZOU Augustin Stipinović, Dušan Miočić, Arsen Stipinović i dr.</item>
      <item>KERMAS ULAGANJA  d.o.o. PULA</item>
      <item>ZOU GORAN VELJOVIĆ i dr.</item>
    </izvorni_sadrzaj>
    <derivirana_varijabla naziv="DomainObject.Predmet.SudioniciListNaziv_1">
      <item>Stečajna masa iza PROJEKT GOSPODI d.o.o. za poslovanje nekretninama u stečaju</item>
      <item>ZOU Augustin Stipinović, Dušan Miočić, Arsen Stipinović i dr.</item>
      <item>KERMAS ULAGANJA  d.o.o. PULA</item>
      <item>ZOU GORAN VELJOVIĆ i dr.</item>
    </derivirana_varijabla>
  </DomainObject.Predmet.SudioniciListNaziv>
  <DomainObject.Predmet.SudioniciListAdressOIB>
    <izvorni_sadrzaj>
      <item>Stečajna masa iza PROJEKT GOSPODI d.o.o. za poslovanje nekretninama u stečaju, OIB 18449686828, Zagrebačka 18,51000 Rijeka</item>
      <item>ZOU Augustin Stipinović, Dušan Miočić, Arsen Stipinović i dr., Zagrad 3,51557 Cres</item>
      <item>KERMAS ULAGANJA  d.o.o. PULA, OIB 42403091909, Dobrilina 9,52100 Pula</item>
      <item>ZOU GORAN VELJOVIĆ i dr., Dobrilina 9,52100 Pula</item>
    </izvorni_sadrzaj>
    <derivirana_varijabla naziv="DomainObject.Predmet.SudioniciListAdressOIB_1">
      <item>Stečajna masa iza PROJEKT GOSPODI d.o.o. za poslovanje nekretninama u stečaju, OIB 18449686828, Zagrebačka 18,51000 Rijeka</item>
      <item>ZOU Augustin Stipinović, Dušan Miočić, Arsen Stipinović i dr., Zagrad 3,51557 Cres</item>
      <item>KERMAS ULAGANJA  d.o.o. PULA, OIB 42403091909, Dobrilina 9,52100 Pula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18449686828</item>
      <item>, OIB null</item>
      <item>, OIB 42403091909</item>
      <item>, OIB null</item>
    </izvorni_sadrzaj>
    <derivirana_varijabla naziv="DomainObject.Predmet.SudioniciListNazivOIB_1">
      <item>, OIB 18449686828</item>
      <item>, OIB null</item>
      <item>, OIB 42403091909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98</properties:Words>
  <properties:Characters>592</properties:Characters>
  <properties:Lines>50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2017-09-14T13:23:00Z</dcterms:created>
  <dc:creator>Jasmina Matika</dc:creator>
  <cp:lastModifiedBy>Jasmina Matika</cp:lastModifiedBy>
  <dcterms:modified xmlns:xsi="http://www.w3.org/2001/XMLSchema-instance" xsi:type="dcterms:W3CDTF">2017-09-28T11:19:00Z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