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d8293" w14:paraId="7ad8293" w:rsidRDefault="00BB66D8" w:rsidP="00B0635F" w:rsidR="00B0635F" w:rsidRPr="008C3132">
      <w:pPr>
        <w:jc w:val="right"/>
        <w15:collapsed w:val="false"/>
      </w:pPr>
      <w:bookmarkStart w:name="_GoBack" w:id="0"/>
      <w:bookmarkEnd w:id="0"/>
      <w:r>
        <w:tab/>
      </w:r>
      <w:r>
        <w:tab/>
      </w:r>
      <w:r>
        <w:tab/>
      </w:r>
      <w:r>
        <w:tab/>
      </w:r>
      <w:r>
        <w:tab/>
      </w:r>
      <w:r>
        <w:tab/>
      </w:r>
      <w:r>
        <w:tab/>
      </w:r>
      <w:r>
        <w:tab/>
        <w:t xml:space="preserve">  </w:t>
      </w:r>
    </w:p>
    <w:p w:rsidRDefault="00B0635F" w:rsidP="00B0635F" w:rsidR="00B0635F" w:rsidRPr="008C3132">
      <w:pPr>
        <w:jc w:val="center"/>
      </w:pPr>
    </w:p>
    <w:p w:rsidRDefault="00B0635F" w:rsidP="00B0635F" w:rsidR="00B0635F">
      <w:pPr>
        <w:ind w:firstLine="708"/>
      </w:pPr>
    </w:p>
    <w:p w:rsidRDefault="00B0635F" w:rsidP="00F862AB" w:rsidR="00B0635F" w:rsidRPr="008C3132">
      <w:r w:rsidRPr="008C3132">
        <w:t>REPUBLIKA HRVATSKA</w:t>
      </w:r>
    </w:p>
    <w:p w:rsidRDefault="00B0635F" w:rsidP="00F862AB" w:rsidR="00B0635F">
      <w:r w:rsidRPr="008C3132">
        <w:t>TRGOVAČKI SUD U ZADRU</w:t>
      </w:r>
    </w:p>
    <w:p w:rsidRDefault="00B0635F" w:rsidP="00F862AB" w:rsidR="00B0635F">
      <w:r>
        <w:t>Zadar, Dr. Franje Tuđmana 35</w:t>
      </w:r>
    </w:p>
    <w:p w:rsidRDefault="00B0635F" w:rsidP="00B0635F" w:rsidR="00B0635F"/>
    <w:p w:rsidRDefault="00B0635F" w:rsidP="00B0635F" w:rsidR="00B0635F"/>
    <w:p w:rsidRDefault="00B0635F" w:rsidP="00B0635F" w:rsidR="00B0635F" w:rsidRPr="008C3132">
      <w:pPr>
        <w:jc w:val="center"/>
      </w:pPr>
      <w:r>
        <w:t xml:space="preserve">U  I M E  R E P U B L I K E  H R V A T S K E </w:t>
      </w:r>
    </w:p>
    <w:p w:rsidRDefault="00B0635F" w:rsidP="00B0635F" w:rsidR="00B0635F" w:rsidRPr="008C3132">
      <w:pPr>
        <w:jc w:val="both"/>
      </w:pPr>
    </w:p>
    <w:p w:rsidRDefault="00B0635F" w:rsidP="00B0635F" w:rsidR="00B0635F" w:rsidRPr="008C3132">
      <w:pPr>
        <w:jc w:val="center"/>
      </w:pPr>
      <w:r w:rsidRPr="008C3132">
        <w:t>R</w:t>
      </w:r>
      <w:r>
        <w:t xml:space="preserve"> </w:t>
      </w:r>
      <w:r w:rsidRPr="008C3132">
        <w:t>J</w:t>
      </w:r>
      <w:r>
        <w:t xml:space="preserve"> </w:t>
      </w:r>
      <w:r w:rsidRPr="008C3132">
        <w:t>E</w:t>
      </w:r>
      <w:r>
        <w:t xml:space="preserve"> </w:t>
      </w:r>
      <w:r w:rsidRPr="008C3132">
        <w:t>Š</w:t>
      </w:r>
      <w:r>
        <w:t xml:space="preserve"> </w:t>
      </w:r>
      <w:r w:rsidRPr="008C3132">
        <w:t>E</w:t>
      </w:r>
      <w:r>
        <w:t xml:space="preserve"> </w:t>
      </w:r>
      <w:r w:rsidRPr="008C3132">
        <w:t>NJ</w:t>
      </w:r>
      <w:r>
        <w:t xml:space="preserve"> </w:t>
      </w:r>
      <w:r w:rsidRPr="008C3132">
        <w:t>E</w:t>
      </w:r>
    </w:p>
    <w:p w:rsidRDefault="00B0635F" w:rsidP="00B0635F" w:rsidR="00B0635F" w:rsidRPr="008C3132"/>
    <w:p w:rsidRDefault="00B0635F" w:rsidP="00881EDE" w:rsidR="00B0635F" w:rsidRPr="008C3132">
      <w:pPr>
        <w:ind w:firstLine="705"/>
        <w:jc w:val="both"/>
      </w:pPr>
      <w:r>
        <w:t>Trgovački sud u Zadru, OIB: 39670464653, po sutkinji</w:t>
      </w:r>
      <w:r w:rsidRPr="008C3132">
        <w:t xml:space="preserve"> </w:t>
      </w:r>
      <w:r>
        <w:t>Tini Grgas</w:t>
      </w:r>
      <w:r w:rsidRPr="008C3132">
        <w:t>,</w:t>
      </w:r>
      <w:r>
        <w:t xml:space="preserve"> </w:t>
      </w:r>
      <w:r w:rsidR="00BB66D8">
        <w:t xml:space="preserve">na prijedlog sudskog savjetnika Krešimira Torbarine, </w:t>
      </w:r>
      <w:r>
        <w:t>povodom zahtjeva</w:t>
      </w:r>
      <w:r w:rsidRPr="00386298">
        <w:t xml:space="preserve"> </w:t>
      </w:r>
      <w:r w:rsidR="00BB66D8">
        <w:t>Fina</w:t>
      </w:r>
      <w:r>
        <w:t xml:space="preserve">ncijske agencije, Regionalnog centra Splita, Podružnice </w:t>
      </w:r>
      <w:r w:rsidR="00F862AB">
        <w:t>Šibenik</w:t>
      </w:r>
      <w:r>
        <w:t xml:space="preserve">, </w:t>
      </w:r>
      <w:r w:rsidR="00F862AB">
        <w:t xml:space="preserve">Perivoj L. Marune 1, </w:t>
      </w:r>
      <w:r>
        <w:t xml:space="preserve">od </w:t>
      </w:r>
      <w:r w:rsidR="00F862AB">
        <w:t>21</w:t>
      </w:r>
      <w:r>
        <w:t xml:space="preserve">. </w:t>
      </w:r>
      <w:r w:rsidR="00F862AB">
        <w:t xml:space="preserve">rujna </w:t>
      </w:r>
      <w:r>
        <w:t>201</w:t>
      </w:r>
      <w:r w:rsidR="003E3367">
        <w:t>6</w:t>
      </w:r>
      <w:r>
        <w:t>. za provedbu skraćenoga stečajnog postupka</w:t>
      </w:r>
      <w:r w:rsidRPr="008C3132">
        <w:t xml:space="preserve"> nad dužnikom</w:t>
      </w:r>
      <w:r w:rsidR="003E3367">
        <w:t xml:space="preserve"> </w:t>
      </w:r>
      <w:r w:rsidR="00F862AB">
        <w:t>BADIS, d.o.o., Šibenik, Industrijska zona Podi, Dolačka 4,</w:t>
      </w:r>
      <w:r w:rsidR="007F4297">
        <w:t xml:space="preserve"> </w:t>
      </w:r>
      <w:r>
        <w:t>OIB:</w:t>
      </w:r>
      <w:r w:rsidR="00F862AB">
        <w:t>56388704925</w:t>
      </w:r>
      <w:r w:rsidR="00083380">
        <w:t>,</w:t>
      </w:r>
      <w:r w:rsidR="00881EDE">
        <w:t xml:space="preserve"> </w:t>
      </w:r>
      <w:r w:rsidR="00F862AB">
        <w:t>22</w:t>
      </w:r>
      <w:r>
        <w:t xml:space="preserve">. </w:t>
      </w:r>
      <w:r w:rsidR="00F30A3D">
        <w:t>ožujka 2017</w:t>
      </w:r>
      <w:r>
        <w:t xml:space="preserve">.  </w:t>
      </w:r>
    </w:p>
    <w:p w:rsidRDefault="00B0635F" w:rsidP="00B0635F" w:rsidR="00B0635F">
      <w:pPr>
        <w:jc w:val="center"/>
      </w:pPr>
    </w:p>
    <w:p w:rsidRDefault="00B0635F" w:rsidP="00B0635F" w:rsidR="00B0635F">
      <w:pPr>
        <w:jc w:val="center"/>
      </w:pPr>
      <w:r w:rsidRPr="008C3132">
        <w:t>r i j e š i o  j e</w:t>
      </w:r>
    </w:p>
    <w:p w:rsidRDefault="00B0635F" w:rsidP="00B0635F" w:rsidR="00B0635F">
      <w:pPr>
        <w:jc w:val="both"/>
      </w:pPr>
    </w:p>
    <w:p w:rsidRDefault="00F862AB" w:rsidP="00F862AB" w:rsidR="00F862AB">
      <w:pPr>
        <w:ind w:firstLine="708"/>
        <w:jc w:val="both"/>
      </w:pPr>
      <w:r>
        <w:t>I. Obustavlja se skraćeni stečajni postupak nad dužnikom BADIS, d.o.o., Šibenik, Industrijska zona Podi, Dolačka 4, OIB:56388704925.</w:t>
      </w:r>
    </w:p>
    <w:p w:rsidRDefault="00F862AB" w:rsidP="00F862AB" w:rsidR="00F862AB">
      <w:pPr>
        <w:ind w:firstLine="708"/>
        <w:jc w:val="both"/>
      </w:pPr>
    </w:p>
    <w:p w:rsidRDefault="00F862AB" w:rsidP="00F862AB" w:rsidR="00F862AB">
      <w:pPr>
        <w:ind w:firstLine="708"/>
        <w:jc w:val="both"/>
      </w:pPr>
      <w:r>
        <w:t xml:space="preserve">II. Po pravomoćnosti ovog rješenja, sud će odgovarajućom primjenom općih odredbi stečajnoga postupka Stečajnog zakona donijeti rješenje o pokretanju prethodnoga postupka odnosno otvaranju stečajnoga postupka nad dužnikom. </w:t>
      </w:r>
    </w:p>
    <w:p w:rsidRDefault="00F862AB" w:rsidP="00F862AB" w:rsidR="00F862AB">
      <w:pPr>
        <w:ind w:firstLine="708"/>
        <w:jc w:val="both"/>
      </w:pPr>
      <w:r>
        <w:t xml:space="preserve"> </w:t>
      </w:r>
    </w:p>
    <w:p w:rsidRDefault="00F862AB" w:rsidP="00F862AB" w:rsidR="00F862AB">
      <w:pPr>
        <w:jc w:val="center"/>
      </w:pPr>
      <w:r>
        <w:t>Obrazloženje</w:t>
      </w:r>
    </w:p>
    <w:p w:rsidRDefault="00F862AB" w:rsidP="00F862AB" w:rsidR="00F862AB">
      <w:pPr>
        <w:jc w:val="both"/>
      </w:pPr>
    </w:p>
    <w:p w:rsidRDefault="00F862AB" w:rsidP="00F862AB" w:rsidR="00F862AB">
      <w:pPr>
        <w:ind w:firstLine="708"/>
        <w:jc w:val="both"/>
      </w:pPr>
      <w:r>
        <w:t xml:space="preserve">Postupajući po zahtjevu Financijske agencije, Regionalnog centra Split, Podružnice Zadar od 21. rujna 2016. za provedbu skraćenoga stečajnog postupka nad uvodno označenim dužnikom, oglasom ovog suda od 11. listopada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nad dužnikom, sve sukladno odredbama čl. 430. i 431. Stečajnog zakona (Narodne novine broj 71/15, dalje u tekstu: SZ). </w:t>
      </w:r>
    </w:p>
    <w:p w:rsidRDefault="00F862AB" w:rsidP="00F862AB" w:rsidR="00F862AB">
      <w:pPr>
        <w:ind w:firstLine="708"/>
        <w:jc w:val="both"/>
      </w:pPr>
      <w:r>
        <w:t xml:space="preserve">U propisanom roku vjerovnici  Republika Hrvatska, Ministarstvo financija, Porezna uprava, Područni ured Dalmacija i Jadranska banka d.d. Šibenik dostavili su ovom sudu prijedloge za otvaranje stečaja nad dužnikom uz potvrdu o uplaćenom predujmu za namirenje troškova stečajnog postupka u ukupnom iznosu od 5.000,00 kuna kojim su učinili vjerojatnim postojanje svoje tražbine i imovine dužnika. </w:t>
      </w:r>
    </w:p>
    <w:p w:rsidRDefault="00F862AB" w:rsidP="00F862AB" w:rsidR="00F862AB">
      <w:pPr>
        <w:ind w:firstLine="708"/>
        <w:jc w:val="both"/>
      </w:pPr>
      <w:r>
        <w:t xml:space="preserve">Slijedom navedenog, razvidno je da u konkretnom slučaju nisu ispunjene pretpostavke iz čl. 431. SZ-a za istodobno otvaranje i zaključenje skraćenog stečajnog postupka, zbog čega je temeljem odredbe čl. 433. SZ-a donesena odluka kao u točki I. i II. izreke ovog rješenja.  </w:t>
      </w:r>
    </w:p>
    <w:p w:rsidRDefault="00F862AB" w:rsidP="00F862AB" w:rsidR="00F862AB">
      <w:pPr>
        <w:jc w:val="both"/>
      </w:pPr>
    </w:p>
    <w:p w:rsidRDefault="00F862AB" w:rsidP="00F862AB" w:rsidR="00F862AB">
      <w:pPr>
        <w:jc w:val="center"/>
      </w:pPr>
      <w:r>
        <w:t>U Zadru 22. ožujka 2017.</w:t>
      </w:r>
    </w:p>
    <w:p w:rsidRDefault="00F862AB" w:rsidP="00F862AB" w:rsidR="00F862AB">
      <w:pPr>
        <w:jc w:val="both"/>
      </w:pPr>
      <w:r>
        <w:t xml:space="preserve">Sudski savjetnik </w:t>
      </w:r>
      <w:r>
        <w:tab/>
      </w:r>
      <w:r>
        <w:tab/>
      </w:r>
      <w:r>
        <w:tab/>
      </w:r>
      <w:r>
        <w:tab/>
      </w:r>
      <w:r>
        <w:tab/>
      </w:r>
      <w:r>
        <w:tab/>
      </w:r>
      <w:r>
        <w:tab/>
      </w:r>
      <w:r>
        <w:tab/>
      </w:r>
      <w:r>
        <w:tab/>
        <w:t xml:space="preserve"> Sutkinja Krešimir Torbarina, v.r.</w:t>
      </w:r>
      <w:r>
        <w:tab/>
      </w:r>
      <w:r>
        <w:tab/>
      </w:r>
      <w:r>
        <w:tab/>
      </w:r>
      <w:r>
        <w:tab/>
      </w:r>
      <w:r>
        <w:tab/>
      </w:r>
      <w:r>
        <w:tab/>
      </w:r>
      <w:r>
        <w:tab/>
        <w:t>Tina Grgas, v.r.</w:t>
      </w:r>
    </w:p>
    <w:p w:rsidRDefault="00F862AB" w:rsidP="00F862AB" w:rsidR="00F862AB">
      <w:pPr>
        <w:jc w:val="both"/>
      </w:pPr>
    </w:p>
    <w:p w:rsidRDefault="00F862AB" w:rsidP="00F862AB" w:rsidR="00F862AB">
      <w:pPr>
        <w:jc w:val="both"/>
      </w:pPr>
      <w:r>
        <w:t xml:space="preserve">Za točnost otpravka – ovlaštena službenica </w:t>
      </w:r>
    </w:p>
    <w:p w:rsidRDefault="00F862AB" w:rsidP="00F862AB" w:rsidR="00F862AB">
      <w:pPr>
        <w:jc w:val="both"/>
      </w:pPr>
      <w:r>
        <w:t xml:space="preserve">Merlina Klišmanić </w:t>
      </w:r>
    </w:p>
    <w:p w:rsidRDefault="00F862AB" w:rsidP="00F862AB" w:rsidR="00F862AB">
      <w:pPr>
        <w:jc w:val="right"/>
      </w:pPr>
    </w:p>
    <w:p w:rsidRDefault="00F862AB" w:rsidP="00F862AB" w:rsidR="00F862AB">
      <w:pPr>
        <w:jc w:val="both"/>
        <w:rPr>
          <w:b/>
        </w:rPr>
      </w:pPr>
    </w:p>
    <w:p w:rsidRDefault="00F862AB" w:rsidP="00F862AB" w:rsidR="00F862AB">
      <w:pPr>
        <w:jc w:val="both"/>
      </w:pPr>
      <w:r>
        <w:t>UPUTA O PRAVNOM LIJEKU:</w:t>
      </w:r>
    </w:p>
    <w:p w:rsidRDefault="00F862AB" w:rsidP="00F862AB" w:rsidR="00F862AB">
      <w:pPr>
        <w:tabs>
          <w:tab w:pos="0" w:val="left"/>
        </w:tabs>
        <w:jc w:val="both"/>
      </w:pPr>
      <w: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tabs>
          <w:tab w:pos="4438" w:val="left"/>
        </w:tabs>
        <w:jc w:val="both"/>
      </w:pPr>
    </w:p>
    <w:p w:rsidRDefault="00F862AB" w:rsidP="00F862AB" w:rsidR="00F862AB">
      <w:pPr>
        <w:ind w:firstLine="360"/>
        <w:rPr>
          <w:b/>
        </w:rPr>
      </w:pPr>
      <w:r>
        <w:t>DNA:</w:t>
      </w:r>
    </w:p>
    <w:p w:rsidRDefault="00F862AB" w:rsidP="00F862AB" w:rsidR="00F862AB">
      <w:pPr>
        <w:numPr>
          <w:ilvl w:val="0"/>
          <w:numId w:val="3"/>
        </w:numPr>
      </w:pPr>
      <w:r>
        <w:t xml:space="preserve">FINA, RC Split, Podružnica Šibenik e-Oglasna ploča  </w:t>
      </w:r>
    </w:p>
    <w:p w:rsidRDefault="00F862AB" w:rsidP="00F862AB" w:rsidR="00F862AB">
      <w:pPr>
        <w:numPr>
          <w:ilvl w:val="0"/>
          <w:numId w:val="3"/>
        </w:numPr>
      </w:pPr>
      <w:r>
        <w:t xml:space="preserve">e-Oglasna ploča suda </w:t>
      </w:r>
    </w:p>
    <w:p w:rsidRDefault="00F862AB" w:rsidP="00F862AB" w:rsidR="00F862AB">
      <w:pPr>
        <w:numPr>
          <w:ilvl w:val="0"/>
          <w:numId w:val="3"/>
        </w:numPr>
      </w:pPr>
      <w:r>
        <w:t>U spis</w:t>
      </w:r>
    </w:p>
    <w:p w:rsidRDefault="00F862AB" w:rsidP="00F862AB" w:rsidR="00F862AB">
      <w:pPr>
        <w:rPr>
          <w:rFonts w:cs="Arial" w:hAnsi="Arial" w:ascii="Arial"/>
          <w:sz w:val="22"/>
          <w:szCs w:val="22"/>
        </w:rPr>
      </w:pPr>
    </w:p>
    <w:p w:rsidRDefault="00F862AB" w:rsidP="00F862AB" w:rsidR="00F862AB">
      <w:pPr>
        <w:ind w:firstLine="708"/>
        <w:jc w:val="both"/>
      </w:pPr>
    </w:p>
    <w:p w:rsidRDefault="00F862AB" w:rsidP="00F862AB" w:rsidR="00F862AB"/>
    <w:p w:rsidRDefault="00F862AB" w:rsidP="00F862AB" w:rsidR="00F862AB">
      <w:pPr>
        <w:ind w:hanging="705" w:left="705"/>
        <w:jc w:val="both"/>
      </w:pPr>
    </w:p>
    <w:p w:rsidRDefault="00F862AB" w:rsidP="00F862AB" w:rsidR="00F862AB">
      <w:pPr>
        <w:ind w:hanging="705" w:left="705"/>
        <w:jc w:val="both"/>
      </w:pPr>
    </w:p>
    <w:p w:rsidRDefault="00B0635F" w:rsidP="00B0635F" w:rsidR="00B0635F">
      <w:pPr>
        <w:ind w:hanging="705" w:left="705"/>
        <w:jc w:val="both"/>
      </w:pPr>
    </w:p>
    <w:p w:rsidRDefault="009A40CC" w:rsidR="009A40CC"/>
    <w:p w:rsidRDefault="00850BE2" w:rsidR="00850BE2"/>
    <w:sectPr w:rsidSect="00F862AB" w:rsidR="00850BE2">
      <w:headerReference w:type="even" r:id="rId10"/>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3242" w:rsidP="005E138C" w:rsidR="004B3242">
      <w:r>
        <w:separator/>
      </w:r>
    </w:p>
  </w:endnote>
  <w:endnote w:id="0" w:type="continuationSeparator">
    <w:p w:rsidRDefault="004B3242" w:rsidP="005E138C" w:rsidR="004B32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3242" w:rsidP="005E138C" w:rsidR="004B3242">
      <w:r>
        <w:separator/>
      </w:r>
    </w:p>
  </w:footnote>
  <w:footnote w:id="0" w:type="continuationSeparator">
    <w:p w:rsidRDefault="004B3242" w:rsidP="005E138C" w:rsidR="004B32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242" w:rsidP="00BB66D8" w:rsidR="004B324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3242" w:rsidR="004B324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242" w:rsidP="00BB66D8" w:rsidR="004B324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5F13">
      <w:rPr>
        <w:rStyle w:val="Brojstranice"/>
        <w:noProof/>
      </w:rPr>
      <w:t>2</w:t>
    </w:r>
    <w:r>
      <w:rPr>
        <w:rStyle w:val="Brojstranice"/>
      </w:rPr>
      <w:fldChar w:fldCharType="end"/>
    </w:r>
  </w:p>
  <w:p w:rsidRDefault="004B3242" w:rsidP="00F862AB" w:rsidR="00F862AB" w:rsidRPr="008C3132">
    <w:pPr>
      <w:jc w:val="right"/>
    </w:pPr>
    <w:r w:rsidRPr="00BE1154">
      <w:t xml:space="preserve">                                                                    </w:t>
    </w:r>
    <w:r>
      <w:t xml:space="preserve">                              </w:t>
    </w:r>
    <w:r w:rsidR="00F862AB">
      <w:t xml:space="preserve">  Poslovni broj 5 </w:t>
    </w:r>
    <w:r w:rsidR="00F862AB" w:rsidRPr="008C3132">
      <w:t>St-</w:t>
    </w:r>
    <w:r w:rsidR="00F862AB">
      <w:t>1057/16-15</w:t>
    </w:r>
  </w:p>
  <w:p w:rsidRDefault="004B3242" w:rsidP="00BB66D8" w:rsidR="004B3242" w:rsidRPr="00BE1154">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62AB" w:rsidP="00F862AB" w:rsidR="00F862AB" w:rsidRPr="008C3132">
    <w:pPr>
      <w:jc w:val="right"/>
    </w:pPr>
    <w:r>
      <w:t xml:space="preserve">  Poslovni broj 5 </w:t>
    </w:r>
    <w:r w:rsidRPr="008C3132">
      <w:t>St-</w:t>
    </w:r>
    <w:r>
      <w:t>1057/16-15</w:t>
    </w:r>
  </w:p>
  <w:p w:rsidRDefault="00F862AB" w:rsidP="00F862AB" w:rsidR="00F862A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635F"/>
    <w:rsid w:val="00004228"/>
    <w:rsid w:val="00066FDC"/>
    <w:rsid w:val="00083380"/>
    <w:rsid w:val="00101DCF"/>
    <w:rsid w:val="00122898"/>
    <w:rsid w:val="00197EA1"/>
    <w:rsid w:val="00263A4E"/>
    <w:rsid w:val="00276F5D"/>
    <w:rsid w:val="0028715B"/>
    <w:rsid w:val="002A1060"/>
    <w:rsid w:val="00335F13"/>
    <w:rsid w:val="0036672E"/>
    <w:rsid w:val="003B034C"/>
    <w:rsid w:val="003E3367"/>
    <w:rsid w:val="00401CC9"/>
    <w:rsid w:val="00443C25"/>
    <w:rsid w:val="004B3242"/>
    <w:rsid w:val="005649ED"/>
    <w:rsid w:val="00567152"/>
    <w:rsid w:val="005E138C"/>
    <w:rsid w:val="006778DB"/>
    <w:rsid w:val="006F798E"/>
    <w:rsid w:val="007331AC"/>
    <w:rsid w:val="007E7A3C"/>
    <w:rsid w:val="007F4297"/>
    <w:rsid w:val="00850BE2"/>
    <w:rsid w:val="00881EDE"/>
    <w:rsid w:val="008D0746"/>
    <w:rsid w:val="008F6B13"/>
    <w:rsid w:val="00967F9B"/>
    <w:rsid w:val="0097369D"/>
    <w:rsid w:val="00980A09"/>
    <w:rsid w:val="009A40CC"/>
    <w:rsid w:val="009F5F93"/>
    <w:rsid w:val="00A63228"/>
    <w:rsid w:val="00AD1ADF"/>
    <w:rsid w:val="00B0635F"/>
    <w:rsid w:val="00B11E69"/>
    <w:rsid w:val="00B2284A"/>
    <w:rsid w:val="00BA62D2"/>
    <w:rsid w:val="00BB66D8"/>
    <w:rsid w:val="00CC7025"/>
    <w:rsid w:val="00CF5D70"/>
    <w:rsid w:val="00D10493"/>
    <w:rsid w:val="00D31421"/>
    <w:rsid w:val="00DA0F0D"/>
    <w:rsid w:val="00E22F23"/>
    <w:rsid w:val="00E944ED"/>
    <w:rsid w:val="00EB4303"/>
    <w:rsid w:val="00EF5A4C"/>
    <w:rsid w:val="00EF62F1"/>
    <w:rsid w:val="00F30A3D"/>
    <w:rsid w:val="00F862AB"/>
    <w:rsid w:val="00FF2E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0635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0635F"/>
    <w:pPr>
      <w:tabs>
        <w:tab w:pos="4536" w:val="center"/>
        <w:tab w:pos="9072" w:val="right"/>
      </w:tabs>
    </w:pPr>
  </w:style>
  <w:style w:customStyle="true" w:styleId="ZaglavljeChar" w:type="character">
    <w:name w:val="Zaglavlje Char"/>
    <w:basedOn w:val="Zadanifontodlomka"/>
    <w:link w:val="Zaglavlje"/>
    <w:uiPriority w:val="99"/>
    <w:rsid w:val="00B0635F"/>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B0635F"/>
    <w:rPr>
      <w:rFonts w:cs="Times New Roman"/>
    </w:rPr>
  </w:style>
  <w:style w:styleId="Odlomakpopisa" w:type="paragraph">
    <w:name w:val="List Paragraph"/>
    <w:basedOn w:val="Normal"/>
    <w:uiPriority w:val="34"/>
    <w:qFormat/>
    <w:rsid w:val="00B0635F"/>
    <w:pPr>
      <w:ind w:left="720"/>
      <w:contextualSpacing/>
    </w:pPr>
  </w:style>
  <w:style w:styleId="Podnoje" w:type="paragraph">
    <w:name w:val="footer"/>
    <w:basedOn w:val="Normal"/>
    <w:link w:val="PodnojeChar"/>
    <w:uiPriority w:val="99"/>
    <w:unhideWhenUsed/>
    <w:rsid w:val="005E138C"/>
    <w:pPr>
      <w:tabs>
        <w:tab w:pos="4536" w:val="center"/>
        <w:tab w:pos="9072" w:val="right"/>
      </w:tabs>
    </w:pPr>
  </w:style>
  <w:style w:customStyle="true" w:styleId="PodnojeChar" w:type="character">
    <w:name w:val="Podnožje Char"/>
    <w:basedOn w:val="Zadanifontodlomka"/>
    <w:link w:val="Podnoje"/>
    <w:uiPriority w:val="99"/>
    <w:rsid w:val="005E138C"/>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197E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7EA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35F13"/>
    <w:rPr>
      <w:color w:val="808080"/>
      <w:bdr w:space="0" w:sz="0" w:color="auto" w:val="none"/>
      <w:shd w:fill="auto" w:color="auto" w:val="clear"/>
    </w:rPr>
  </w:style>
  <w:style w:customStyle="true" w:styleId="eSPISCCParagraphDefaultFont" w:type="character">
    <w:name w:val="eSPIS_CC_Paragraph Default Font"/>
    <w:basedOn w:val="Zadanifontodlomka"/>
    <w:rsid w:val="00335F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5F13"/>
    <w:rPr>
      <w:bdr w:space="0" w:sz="0" w:color="auto" w:val="none"/>
      <w:shd w:fill="FFFFCC" w:color="auto" w:val="clear"/>
      <w:lang w:val="hr-HR"/>
    </w:rPr>
  </w:style>
  <w:style w:customStyle="true" w:styleId="PozadinaSvijetloCrvena" w:type="character">
    <w:name w:val="Pozadina_SvijetloCrvena"/>
    <w:basedOn w:val="eSPISCCParagraphDefaultFont"/>
    <w:rsid w:val="00335F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5F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0635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0635F"/>
    <w:pPr>
      <w:tabs>
        <w:tab w:pos="4536" w:val="center"/>
        <w:tab w:pos="9072" w:val="right"/>
      </w:tabs>
    </w:pPr>
  </w:style>
  <w:style w:customStyle="1" w:styleId="ZaglavljeChar" w:type="character">
    <w:name w:val="Zaglavlje Char"/>
    <w:basedOn w:val="Zadanifontodlomka"/>
    <w:link w:val="Zaglavlje"/>
    <w:uiPriority w:val="99"/>
    <w:rsid w:val="00B0635F"/>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B0635F"/>
    <w:rPr>
      <w:rFonts w:cs="Times New Roman"/>
    </w:rPr>
  </w:style>
  <w:style w:styleId="Odlomakpopisa" w:type="paragraph">
    <w:name w:val="List Paragraph"/>
    <w:basedOn w:val="Normal"/>
    <w:uiPriority w:val="34"/>
    <w:qFormat/>
    <w:rsid w:val="00B0635F"/>
    <w:pPr>
      <w:ind w:left="720"/>
      <w:contextualSpacing/>
    </w:pPr>
  </w:style>
  <w:style w:styleId="Podnoje" w:type="paragraph">
    <w:name w:val="footer"/>
    <w:basedOn w:val="Normal"/>
    <w:link w:val="PodnojeChar"/>
    <w:uiPriority w:val="99"/>
    <w:unhideWhenUsed/>
    <w:rsid w:val="005E138C"/>
    <w:pPr>
      <w:tabs>
        <w:tab w:pos="4536" w:val="center"/>
        <w:tab w:pos="9072" w:val="right"/>
      </w:tabs>
    </w:pPr>
  </w:style>
  <w:style w:customStyle="1" w:styleId="PodnojeChar" w:type="character">
    <w:name w:val="Podnožje Char"/>
    <w:basedOn w:val="Zadanifontodlomka"/>
    <w:link w:val="Podnoje"/>
    <w:uiPriority w:val="99"/>
    <w:rsid w:val="005E138C"/>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197EA1"/>
    <w:rPr>
      <w:rFonts w:ascii="Tahoma" w:cs="Tahoma" w:hAnsi="Tahoma"/>
      <w:sz w:val="16"/>
      <w:szCs w:val="16"/>
    </w:rPr>
  </w:style>
  <w:style w:customStyle="1" w:styleId="TekstbaloniaChar" w:type="character">
    <w:name w:val="Tekst balončića Char"/>
    <w:basedOn w:val="Zadanifontodlomka"/>
    <w:link w:val="Tekstbalonia"/>
    <w:uiPriority w:val="99"/>
    <w:semiHidden/>
    <w:rsid w:val="00197EA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35F13"/>
    <w:rPr>
      <w:color w:val="808080"/>
      <w:bdr w:color="auto" w:space="0" w:sz="0" w:val="none"/>
      <w:shd w:color="auto" w:fill="auto" w:val="clear"/>
    </w:rPr>
  </w:style>
  <w:style w:customStyle="1" w:styleId="eSPISCCParagraphDefaultFont" w:type="character">
    <w:name w:val="eSPIS_CC_Paragraph Default Font"/>
    <w:basedOn w:val="Zadanifontodlomka"/>
    <w:rsid w:val="00335F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5F13"/>
    <w:rPr>
      <w:bdr w:color="auto" w:space="0" w:sz="0" w:val="none"/>
      <w:shd w:color="auto" w:fill="FFFFCC" w:val="clear"/>
      <w:lang w:val="hr-HR"/>
    </w:rPr>
  </w:style>
  <w:style w:customStyle="1" w:styleId="PozadinaSvijetloCrvena" w:type="character">
    <w:name w:val="Pozadina_SvijetloCrvena"/>
    <w:basedOn w:val="eSPISCCParagraphDefaultFont"/>
    <w:rsid w:val="00335F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5F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88899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Krešimir</izvorni_sadrzaj>
    <derivirana_varijabla naziv="DomainObject.DonositeljOdluke.Ime_1">Krešimir</derivirana_varijabla>
  </DomainObject.DonositeljOdluke.Ime>
  <DomainObject.DonositeljOdluke.Prezime>
    <izvorni_sadrzaj>Torbarina</izvorni_sadrzaj>
    <derivirana_varijabla naziv="DomainObject.DonositeljOdluke.Prezime_1">Torbarina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1057</izvorni_sadrzaj>
    <derivirana_varijabla naziv="DomainObject.Predmet.Broj_1">1057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2016.</izvorni_sadrzaj>
    <derivirana_varijabla naziv="DomainObject.Predmet.DatumOsnivanja_1">21.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St-1057/2016</izvorni_sadrzaj>
    <derivirana_varijabla naziv="DomainObject.Predmet.OznakaBroj_1">St-1057/2016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spisa dostavljen na uvid SSŠI 23.01.17.
Vraćen 31.01.17.
POMOCNI U KALENDARU 24.3.2017.</izvorni_sadrzaj>
    <derivirana_varijabla naziv="DomainObject.Predmet.PrimjedbaSuca_1">Original spisa dostavljen na uvid SSŠI 23.01.17.
Vraćen 31.01.17.
POMOCNI U KALENDARU 24.3.2017.</derivirana_varijabla>
  </DomainObject.Predmet.PrimjedbaSuca>
  <DomainObject.Predmet.ProtustrankaFormated>
    <izvorni_sadrzaj>  BADIS, društvo s ograničenom odgovornošću za trgovinu</izvorni_sadrzaj>
    <derivirana_varijabla naziv="DomainObject.Predmet.ProtustrankaFormated_1">  BADIS, društvo s ograničenom odgovornošću za trgovinu</derivirana_varijabla>
  </DomainObject.Predmet.ProtustrankaFormated>
  <DomainObject.Predmet.ProtustrankaFormatedOIB>
    <izvorni_sadrzaj>  BADIS, društvo s ograničenom odgovornošću za trgovinu, OIB 56388704925</izvorni_sadrzaj>
    <derivirana_varijabla naziv="DomainObject.Predmet.ProtustrankaFormatedOIB_1">  BADIS, društvo s ograničenom odgovornošću za trgovinu, OIB 56388704925</derivirana_varijabla>
  </DomainObject.Predmet.ProtustrankaFormatedOIB>
  <DomainObject.Predmet.ProtustrankaFormatedWithAdress>
    <izvorni_sadrzaj> BADIS, društvo s ograničenom odgovornošću za trgovinu, Industrijska zona Podi, Dolačka 4 , 22000 Šibenik</izvorni_sadrzaj>
    <derivirana_varijabla naziv="DomainObject.Predmet.ProtustrankaFormatedWithAdress_1"> BADIS, društvo s ograničenom odgovornošću za trgovinu, Industrijska zona Podi, Dolačka 4 , 22000 Šibenik</derivirana_varijabla>
  </DomainObject.Predmet.ProtustrankaFormatedWithAdress>
  <DomainObject.Predmet.ProtustrankaFormatedWithAdressOIB>
    <izvorni_sadrzaj> BADIS, društvo s ograničenom odgovornošću za trgovinu, OIB 56388704925, Industrijska zona Podi, Dolačka 4 , 22000 Šibenik</izvorni_sadrzaj>
    <derivirana_varijabla naziv="DomainObject.Predmet.ProtustrankaFormatedWithAdressOIB_1"> BADIS, društvo s ograničenom odgovornošću za trgovinu, OIB 56388704925, Industrijska zona Podi, Dolačka 4 , 22000 Šibenik</derivirana_varijabla>
  </DomainObject.Predmet.ProtustrankaFormatedWithAdressOIB>
  <DomainObject.Predmet.ProtustrankaWithAdress>
    <izvorni_sadrzaj>BADIS, društvo s ograničenom odgovornošću za trgovinu Industrijska zona Podi, Dolačka 4 , 22000 Šibenik</izvorni_sadrzaj>
    <derivirana_varijabla naziv="DomainObject.Predmet.ProtustrankaWithAdress_1">BADIS, društvo s ograničenom odgovornošću za trgovinu Industrijska zona Podi, Dolačka 4 , 22000 Šibenik</derivirana_varijabla>
  </DomainObject.Predmet.ProtustrankaWithAdress>
  <DomainObject.Predmet.ProtustrankaWithAdressOIB>
    <izvorni_sadrzaj>BADIS, društvo s ograničenom odgovornošću za trgovinu, OIB 56388704925, Industrijska zona Podi, Dolačka 4 , 22000 Šibenik</izvorni_sadrzaj>
    <derivirana_varijabla naziv="DomainObject.Predmet.ProtustrankaWithAdressOIB_1">BADIS, društvo s ograničenom odgovornošću za trgovinu, OIB 56388704925, Industrijska zona Podi, Dolačka 4 , 22000 Šibenik</derivirana_varijabla>
  </DomainObject.Predmet.ProtustrankaWithAdressOIB>
  <DomainObject.Predmet.ProtustrankaNazivFormated>
    <izvorni_sadrzaj>BADIS, društvo s ograničenom odgovornošću za trgovinu</izvorni_sadrzaj>
    <derivirana_varijabla naziv="DomainObject.Predmet.ProtustrankaNazivFormated_1">BADIS, društvo s ograničenom odgovornošću za trgovinu</derivirana_varijabla>
  </DomainObject.Predmet.ProtustrankaNazivFormated>
  <DomainObject.Predmet.ProtustrankaNazivFormatedOIB>
    <izvorni_sadrzaj>BADIS, društvo s ograničenom odgovornošću za trgovinu, OIB 56388704925</izvorni_sadrzaj>
    <derivirana_varijabla naziv="DomainObject.Predmet.ProtustrankaNazivFormatedOIB_1">BADIS, društvo s ograničenom odgovornošću za trgovinu, OIB 56388704925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Krešimir Torbarina</izvorni_sadrzaj>
    <derivirana_varijabla naziv="DomainObject.Predmet.Referada.Sudac_1">Krešimir Torbarina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BADIS, društvo s ograničenom odgovornošću za trgovinu</item>
    </izvorni_sadrzaj>
    <derivirana_varijabla naziv="DomainObject.Predmet.ProtuStrankaListFormated_1">
      <item>BADIS, društvo s ograničenom odgovornošću za trgovinu</item>
    </derivirana_varijabla>
  </DomainObject.Predmet.ProtuStrankaListFormated>
  <DomainObject.Predmet.ProtuStrankaListFormatedOIB>
    <izvorni_sadrzaj>
      <item>BADIS, društvo s ograničenom odgovornošću za trgovinu, OIB 56388704925</item>
    </izvorni_sadrzaj>
    <derivirana_varijabla naziv="DomainObject.Predmet.ProtuStrankaListFormatedOIB_1">
      <item>BADIS, društvo s ograničenom odgovornošću za trgovinu, OIB 56388704925</item>
    </derivirana_varijabla>
  </DomainObject.Predmet.ProtuStrankaListFormatedOIB>
  <DomainObject.Predmet.ProtuStrankaListFormatedWithAdress>
    <izvorni_sadrzaj>
      <item>BADIS, društvo s ograničenom odgovornošću za trgovinu, Industrijska zona Podi, Dolačka 4 , 22000 Šibenik</item>
    </izvorni_sadrzaj>
    <derivirana_varijabla naziv="DomainObject.Predmet.ProtuStrankaListFormatedWithAdress_1">
      <item>BADIS, društvo s ograničenom odgovornošću za trgovinu, Industrijska zona Podi, Dolačka 4 , 22000 Šibenik</item>
    </derivirana_varijabla>
  </DomainObject.Predmet.ProtuStrankaListFormatedWithAdress>
  <DomainObject.Predmet.ProtuStrankaListFormatedWithAdressOIB>
    <izvorni_sadrzaj>
      <item>BADIS, društvo s ograničenom odgovornošću za trgovinu, OIB 56388704925, Industrijska zona Podi, Dolačka 4 , 22000 Šibenik</item>
    </izvorni_sadrzaj>
    <derivirana_varijabla naziv="DomainObject.Predmet.ProtuStrankaListFormatedWithAdressOIB_1">
      <item>BADIS, društvo s ograničenom odgovornošću za trgovinu, OIB 56388704925, Industrijska zona Podi, Dolačka 4 , 22000 Šibenik</item>
    </derivirana_varijabla>
  </DomainObject.Predmet.ProtuStrankaListFormatedWithAdressOIB>
  <DomainObject.Predmet.ProtuStrankaListNazivFormated>
    <izvorni_sadrzaj>
      <item>BADIS, društvo s ograničenom odgovornošću za trgovinu</item>
    </izvorni_sadrzaj>
    <derivirana_varijabla naziv="DomainObject.Predmet.ProtuStrankaListNazivFormated_1">
      <item>BADIS, društvo s ograničenom odgovornošću za trgovinu</item>
    </derivirana_varijabla>
  </DomainObject.Predmet.ProtuStrankaListNazivFormated>
  <DomainObject.Predmet.ProtuStrankaListNazivFormatedOIB>
    <izvorni_sadrzaj>
      <item>BADIS, društvo s ograničenom odgovornošću za trgovinu, OIB 56388704925</item>
    </izvorni_sadrzaj>
    <derivirana_varijabla naziv="DomainObject.Predmet.ProtuStrankaListNazivFormatedOIB_1">
      <item>BADIS, društvo s ograničenom odgovornošću za trgovinu, OIB 56388704925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BADIS, društvo s ograničenom odgovornošću za trgovinu</izvorni_sadrzaj>
    <derivirana_varijabla naziv="DomainObject.Predmet.ProtustrankaIDrugi_1">BADIS, društvo s ograničenom odgovornošću za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BADIS, društvo s ograničenom odgovornošću za trgovinu, OIB 56388704925, Industrijska zona Podi, Dolačka 4 , 22000 Šibenik</izvorni_sadrzaj>
    <derivirana_varijabla naziv="DomainObject.Predmet.ProtustrankaIDrugiAdressOIB_1">BADIS, društvo s ograničenom odgovornošću za trgovinu, OIB 56388704925, Industrijska zona Podi, Dolačka 4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BADIS, društvo s ograničenom odgovornošću za trgovinu</item>
    </izvorni_sadrzaj>
    <derivirana_varijabla naziv="DomainObject.Predmet.SudioniciListNaziv_1">
      <item>FINA - Podružnica Šibenik</item>
      <item>BADIS, društvo s ograničenom odgovornošću za trgovinu</item>
    </derivirana_varijabla>
  </DomainObject.Predmet.SudioniciListNaziv>
  <DomainObject.Predmet.SudioniciListAdressOIB>
    <izvorni_sadrzaj>
      <item>FINA - Podružnica Šibenik, OIB 85821130368, Perivoj L. Marune 1,22000 Šibenik</item>
      <item>BADIS, društvo s ograničenom odgovornošću za trgovinu, OIB 56388704925, Industrijska zona Podi, Dolačka 4 ,22000 Šibenik</item>
    </izvorni_sadrzaj>
    <derivirana_varijabla naziv="DomainObject.Predmet.SudioniciListAdressOIB_1">
      <item>FINA - Podružnica Šibenik, OIB 85821130368, Perivoj L. Marune 1,22000 Šibenik</item>
      <item>BADIS, društvo s ograničenom odgovornošću za trgovinu, OIB 56388704925, Industrijska zona Podi, Dolačka 4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56388704925</item>
    </izvorni_sadrzaj>
    <derivirana_varijabla naziv="DomainObject.Predmet.SudioniciListNazivOIB_1">
      <item>, OIB 85821130368</item>
      <item>, OIB 56388704925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DF0777-CC41-4D6E-A7B0-5ACE412390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437</properties:Words>
  <properties:Characters>2383</properties:Characters>
  <properties:Lines>116</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2017-03-22T07:34:00Z</dcterms:created>
  <dc:creator>Tina Grgas</dc:creator>
  <cp:lastModifiedBy>wsadmin</cp:lastModifiedBy>
  <cp:lastPrinted>2017-03-22T07:34:00Z</cp:lastPrinted>
  <dcterms:modified xmlns:xsi="http://www.w3.org/2001/XMLSchema-instance" xsi:type="dcterms:W3CDTF">2017-03-22T08:00:00Z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