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66e4" w14:paraId="40366e4" w:rsidRDefault="00C40A6E" w:rsidP="00C40A6E" w:rsidR="00C40A6E">
      <w:pPr>
        <w:tabs>
          <w:tab w:pos="6900" w:val="left"/>
        </w:tabs>
        <w15:collapsed w:val="false"/>
        <w:rPr>
          <w:rFonts w:cstheme="majorBidi" w:hAnsiTheme="majorBidi" w:asciiTheme="majorBidi"/>
          <w:lang w:val="hr-HR"/>
        </w:rPr>
      </w:pPr>
      <w:bookmarkStart w:name="_GoBack" w:id="0"/>
      <w:bookmarkEnd w:id="0"/>
    </w:p>
    <w:p w:rsidRDefault="00C40A6E" w:rsidP="00C40A6E" w:rsidR="00C40A6E">
      <w:pPr>
        <w:tabs>
          <w:tab w:pos="6900" w:val="left"/>
        </w:tabs>
        <w:rPr>
          <w:rFonts w:cstheme="majorBidi" w:hAnsiTheme="majorBidi" w:asciiTheme="majorBidi"/>
          <w:lang w:val="hr-HR"/>
        </w:rPr>
      </w:pPr>
    </w:p>
    <w:p w:rsidRDefault="00C40A6E" w:rsidP="00C40A6E" w:rsidR="00C40A6E">
      <w:pPr>
        <w:tabs>
          <w:tab w:pos="6900" w:val="left"/>
        </w:tabs>
        <w:rPr>
          <w:rFonts w:cstheme="majorBidi" w:hAnsiTheme="majorBidi" w:asciiTheme="majorBidi"/>
          <w:lang w:val="hr-HR"/>
        </w:rPr>
      </w:pPr>
    </w:p>
    <w:p w:rsidRDefault="006441FA" w:rsidP="00C40A6E" w:rsidR="006441FA" w:rsidRPr="008C3132">
      <w:pPr>
        <w:tabs>
          <w:tab w:pos="6900" w:val="left"/>
        </w:tabs>
      </w:pPr>
      <w:r w:rsidRPr="008C3132">
        <w:t>REPUBLIKA HRVATSKA</w:t>
      </w:r>
      <w:r w:rsidR="00C40A6E">
        <w:tab/>
      </w:r>
    </w:p>
    <w:p w:rsidRDefault="006441FA" w:rsidP="006441FA" w:rsidR="006441FA">
      <w:r w:rsidRPr="008C3132">
        <w:t>TRGOVAČKI SUD U ZADRU</w:t>
      </w:r>
    </w:p>
    <w:p w:rsidRDefault="006441FA" w:rsidP="006441FA" w:rsidR="006441FA">
      <w:r>
        <w:t>Zadar, Dr. Franje Tuđmana 35</w:t>
      </w:r>
    </w:p>
    <w:p w:rsidRDefault="006441FA" w:rsidP="006441FA" w:rsidR="006441FA"/>
    <w:p w:rsidRDefault="006441FA" w:rsidP="006441FA" w:rsidR="006441FA"/>
    <w:p w:rsidRDefault="006441FA" w:rsidP="006441FA" w:rsidR="006441FA" w:rsidRPr="008C3132">
      <w:pPr>
        <w:jc w:val="center"/>
      </w:pPr>
      <w:r>
        <w:t xml:space="preserve">R E P U B L I K A  H R V A T S K A </w:t>
      </w:r>
    </w:p>
    <w:p w:rsidRDefault="006441FA" w:rsidP="006441FA" w:rsidR="006441FA" w:rsidRPr="008C3132">
      <w:pPr>
        <w:jc w:val="both"/>
      </w:pPr>
    </w:p>
    <w:p w:rsidRDefault="006441FA" w:rsidP="006441FA" w:rsidR="006441FA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6441FA" w:rsidP="006441FA" w:rsidR="006441FA" w:rsidRPr="008C3132"/>
    <w:p w:rsidRDefault="006441FA" w:rsidP="006441FA" w:rsidR="006441FA">
      <w:pPr>
        <w:ind w:firstLine="705"/>
        <w:jc w:val="both"/>
        <w:rPr>
          <w:color w:themeColor="text1" w:val="000000"/>
        </w:rPr>
      </w:pPr>
      <w:r>
        <w:t xml:space="preserve">Trgovački sud u Zadru, OIB: 39670464653, po sudskoj savjetnici Anamariji Kovačić Milković, u </w:t>
      </w:r>
      <w:r w:rsidR="000F7AE2">
        <w:t xml:space="preserve">skraćenom </w:t>
      </w:r>
      <w:r>
        <w:t>stečajnom postupku</w:t>
      </w:r>
      <w:r w:rsidRPr="008C3132">
        <w:t xml:space="preserve"> nad dužnikom</w:t>
      </w:r>
      <w:r>
        <w:t xml:space="preserve"> </w:t>
      </w:r>
      <w:r w:rsidRPr="00A54138">
        <w:t>MAGICO MAD j.d.o.o., Zadar, Ulica II zasjedanja ZAVNOH-a</w:t>
      </w:r>
      <w:r>
        <w:t xml:space="preserve"> 1</w:t>
      </w:r>
      <w:r w:rsidRPr="00A54138">
        <w:t>, OIB: 63221199068</w:t>
      </w:r>
      <w:r w:rsidRPr="00E64AEC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29. rujna </w:t>
      </w:r>
      <w:r w:rsidRPr="00E64AEC">
        <w:rPr>
          <w:color w:themeColor="text1" w:val="000000"/>
        </w:rPr>
        <w:t xml:space="preserve">2017. </w:t>
      </w:r>
    </w:p>
    <w:p w:rsidRDefault="006441FA" w:rsidP="006441FA" w:rsidR="006441FA">
      <w:pPr>
        <w:ind w:firstLine="705"/>
        <w:jc w:val="both"/>
        <w:rPr>
          <w:color w:themeColor="text1" w:val="000000"/>
        </w:rPr>
      </w:pPr>
    </w:p>
    <w:p w:rsidRDefault="006441FA" w:rsidP="006441FA" w:rsidR="006441FA" w:rsidRPr="00E64AEC">
      <w:pPr>
        <w:ind w:firstLine="705"/>
        <w:jc w:val="center"/>
        <w:rPr>
          <w:color w:themeColor="text1" w:val="000000"/>
        </w:rPr>
      </w:pPr>
      <w:r>
        <w:rPr>
          <w:color w:themeColor="text1" w:val="000000"/>
        </w:rPr>
        <w:t>r i j e š i o   je</w:t>
      </w:r>
    </w:p>
    <w:p w:rsidRDefault="006441FA" w:rsidP="00EC3EDA" w:rsidR="006441FA">
      <w:pPr>
        <w:pStyle w:val="Tijeloteksta2"/>
        <w:rPr>
          <w:rFonts w:cstheme="majorBidi" w:hAnsiTheme="majorBidi" w:asciiTheme="majorBidi"/>
          <w:sz w:val="24"/>
        </w:rPr>
      </w:pPr>
    </w:p>
    <w:p w:rsidRDefault="006441FA" w:rsidP="006441FA" w:rsidR="006441FA">
      <w:pPr>
        <w:pStyle w:val="Tijeloteksta"/>
        <w:jc w:val="both"/>
        <w:rPr>
          <w:rFonts w:cstheme="majorBidi" w:hAnsiTheme="majorBidi" w:asciiTheme="majorBidi"/>
          <w:bCs/>
          <w:lang w:val="hr-HR"/>
        </w:rPr>
      </w:pPr>
      <w:r>
        <w:rPr>
          <w:rFonts w:cstheme="majorBidi" w:hAnsiTheme="majorBidi" w:asciiTheme="majorBidi"/>
          <w:bCs/>
          <w:lang w:val="hr-HR"/>
        </w:rPr>
        <w:t xml:space="preserve">            Dopunjuje se rješenje ovog suda poslovni broj 6 St-275/17-9 od 12. rujna 2017. </w:t>
      </w:r>
      <w:r w:rsidR="00EC3EDA">
        <w:rPr>
          <w:rFonts w:cstheme="majorBidi" w:hAnsiTheme="majorBidi" w:asciiTheme="majorBidi"/>
          <w:bCs/>
          <w:lang w:val="hr-HR"/>
        </w:rPr>
        <w:t>n</w:t>
      </w:r>
      <w:r>
        <w:rPr>
          <w:rFonts w:cstheme="majorBidi" w:hAnsiTheme="majorBidi" w:asciiTheme="majorBidi"/>
          <w:bCs/>
          <w:lang w:val="hr-HR"/>
        </w:rPr>
        <w:t xml:space="preserve">a </w:t>
      </w:r>
      <w:r w:rsidR="00EC3EDA">
        <w:rPr>
          <w:rFonts w:cstheme="majorBidi" w:hAnsiTheme="majorBidi" w:asciiTheme="majorBidi"/>
          <w:bCs/>
          <w:lang w:val="hr-HR"/>
        </w:rPr>
        <w:t>na</w:t>
      </w:r>
      <w:r>
        <w:rPr>
          <w:rFonts w:cstheme="majorBidi" w:hAnsiTheme="majorBidi" w:asciiTheme="majorBidi"/>
          <w:bCs/>
          <w:lang w:val="hr-HR"/>
        </w:rPr>
        <w:t>čin da se u zaglavlju istoga dodaje „Poslovni broj: 6 St-275/17-9“.</w:t>
      </w:r>
    </w:p>
    <w:p w:rsidRDefault="006441FA" w:rsidP="006441FA" w:rsidR="006441FA">
      <w:pPr>
        <w:tabs>
          <w:tab w:pos="1080" w:val="left"/>
        </w:tabs>
        <w:rPr>
          <w:rFonts w:cstheme="majorBidi" w:hAnsiTheme="majorBidi" w:asciiTheme="majorBidi"/>
          <w:lang w:val="hr-HR"/>
        </w:rPr>
      </w:pPr>
    </w:p>
    <w:p w:rsidRDefault="006441FA" w:rsidP="006441FA" w:rsidR="006441F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Obrazloženje</w:t>
      </w:r>
    </w:p>
    <w:p w:rsidRDefault="009F033D" w:rsidP="009F033D" w:rsidR="009F033D" w:rsidRPr="009F033D">
      <w:pPr>
        <w:tabs>
          <w:tab w:pos="838" w:val="left"/>
        </w:tabs>
        <w:rPr>
          <w:lang w:eastAsia="hr-HR" w:val="hr-HR"/>
        </w:rPr>
      </w:pPr>
    </w:p>
    <w:p w:rsidRDefault="00EC3EDA" w:rsidP="00EC3EDA" w:rsidR="009F033D">
      <w:pPr>
        <w:tabs>
          <w:tab w:pos="827" w:val="left"/>
        </w:tabs>
        <w:jc w:val="both"/>
        <w:rPr>
          <w:lang w:eastAsia="hr-HR" w:val="hr-HR"/>
        </w:rPr>
      </w:pPr>
      <w:r>
        <w:rPr>
          <w:lang w:eastAsia="hr-HR" w:val="hr-HR"/>
        </w:rPr>
        <w:t xml:space="preserve">          </w:t>
      </w:r>
      <w:r w:rsidR="006E0D84">
        <w:rPr>
          <w:lang w:eastAsia="hr-HR" w:val="hr-HR"/>
        </w:rPr>
        <w:t xml:space="preserve"> </w:t>
      </w:r>
      <w:r w:rsidR="009F033D" w:rsidRPr="009F033D">
        <w:rPr>
          <w:lang w:eastAsia="hr-HR" w:val="hr-HR"/>
        </w:rPr>
        <w:t>Trgovački su</w:t>
      </w:r>
      <w:r w:rsidR="009F033D">
        <w:rPr>
          <w:lang w:eastAsia="hr-HR" w:val="hr-HR"/>
        </w:rPr>
        <w:t xml:space="preserve">d u Zadru </w:t>
      </w:r>
      <w:r w:rsidR="000F7AE2">
        <w:rPr>
          <w:lang w:eastAsia="hr-HR" w:val="hr-HR"/>
        </w:rPr>
        <w:t xml:space="preserve">je </w:t>
      </w:r>
      <w:r w:rsidR="009F033D">
        <w:rPr>
          <w:lang w:eastAsia="hr-HR" w:val="hr-HR"/>
        </w:rPr>
        <w:t xml:space="preserve">12. rujna </w:t>
      </w:r>
      <w:r w:rsidR="009F033D" w:rsidRPr="009F033D">
        <w:rPr>
          <w:lang w:eastAsia="hr-HR" w:val="hr-HR"/>
        </w:rPr>
        <w:t>2017. donio rješenje</w:t>
      </w:r>
      <w:r w:rsidR="000F7AE2" w:rsidRPr="000F7AE2">
        <w:rPr>
          <w:lang w:eastAsia="hr-HR" w:val="hr-HR"/>
        </w:rPr>
        <w:t xml:space="preserve"> </w:t>
      </w:r>
      <w:r w:rsidR="000F7AE2">
        <w:rPr>
          <w:lang w:eastAsia="hr-HR" w:val="hr-HR"/>
        </w:rPr>
        <w:t>poslovni broj 6</w:t>
      </w:r>
      <w:r w:rsidR="000F7AE2" w:rsidRPr="009F033D">
        <w:rPr>
          <w:lang w:eastAsia="hr-HR" w:val="hr-HR"/>
        </w:rPr>
        <w:t xml:space="preserve"> St-</w:t>
      </w:r>
      <w:r w:rsidR="000F7AE2">
        <w:rPr>
          <w:lang w:eastAsia="hr-HR" w:val="hr-HR"/>
        </w:rPr>
        <w:t>275/17-9</w:t>
      </w:r>
      <w:r w:rsidR="000F7AE2" w:rsidRPr="009F033D">
        <w:rPr>
          <w:lang w:eastAsia="hr-HR" w:val="hr-HR"/>
        </w:rPr>
        <w:t xml:space="preserve"> </w:t>
      </w:r>
      <w:r w:rsidR="009F033D" w:rsidRPr="009F033D">
        <w:rPr>
          <w:lang w:eastAsia="hr-HR" w:val="hr-HR"/>
        </w:rPr>
        <w:t xml:space="preserve"> kojim je otvorio skraćeni stečajni postupak nad uvodno označenim dužnikom (toč. I.) dok je u toč. III. istog rješenja zaključio skraćeni stečajni postupak nad predmetnim dužnikom, a sve sukladno odredbama čl. 431. Stečajnog zakon</w:t>
      </w:r>
      <w:r w:rsidR="009F033D">
        <w:rPr>
          <w:lang w:eastAsia="hr-HR" w:val="hr-HR"/>
        </w:rPr>
        <w:t xml:space="preserve">a (Narodne novine broj 71/15, dalje u tekstu: SZ). </w:t>
      </w:r>
    </w:p>
    <w:p w:rsidRDefault="00C40A6E" w:rsidP="00411C58" w:rsidR="00411C58">
      <w:pPr>
        <w:tabs>
          <w:tab w:pos="827" w:val="left"/>
        </w:tabs>
        <w:jc w:val="both"/>
        <w:rPr>
          <w:lang w:eastAsia="hr-HR"/>
        </w:rPr>
      </w:pPr>
      <w:r>
        <w:rPr>
          <w:lang w:eastAsia="hr-HR"/>
        </w:rPr>
        <w:t xml:space="preserve">            Dana 13</w:t>
      </w:r>
      <w:r w:rsidR="00411C58">
        <w:rPr>
          <w:lang w:eastAsia="hr-HR"/>
        </w:rPr>
        <w:t>. rujna 2017. Financijska agencija je izvijestila sud da u rješenju od 12. rujna 2017. nedostaje poslovni broj predmeta.</w:t>
      </w:r>
    </w:p>
    <w:p w:rsidRDefault="00EC3EDA" w:rsidP="00EC3EDA" w:rsidR="00EC3EDA" w:rsidRPr="00EC3EDA">
      <w:pPr>
        <w:tabs>
          <w:tab w:pos="827" w:val="left"/>
        </w:tabs>
        <w:jc w:val="both"/>
        <w:rPr>
          <w:lang w:eastAsia="hr-HR" w:val="hr-HR"/>
        </w:rPr>
      </w:pPr>
    </w:p>
    <w:p w:rsidRDefault="00EC3EDA" w:rsidP="00EC3EDA" w:rsidR="006441FA">
      <w:pPr>
        <w:pStyle w:val="Tijeloteksta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          </w:t>
      </w:r>
      <w:r w:rsidR="006E0D84">
        <w:rPr>
          <w:rFonts w:cstheme="majorBidi" w:hAnsiTheme="majorBidi" w:asciiTheme="majorBidi"/>
          <w:lang w:val="hr-HR"/>
        </w:rPr>
        <w:t xml:space="preserve">  </w:t>
      </w:r>
      <w:r w:rsidR="009F033D">
        <w:rPr>
          <w:rFonts w:cstheme="majorBidi" w:hAnsiTheme="majorBidi" w:asciiTheme="majorBidi"/>
          <w:lang w:val="hr-HR"/>
        </w:rPr>
        <w:t>S obzirom da je u zaglavlju gore navedenog rješenja izostavljen posl</w:t>
      </w:r>
      <w:r>
        <w:rPr>
          <w:rFonts w:cstheme="majorBidi" w:hAnsiTheme="majorBidi" w:asciiTheme="majorBidi"/>
          <w:lang w:val="hr-HR"/>
        </w:rPr>
        <w:t xml:space="preserve">ovni broj predmeta, to je </w:t>
      </w:r>
      <w:r w:rsidR="009F033D">
        <w:rPr>
          <w:rFonts w:cstheme="majorBidi" w:hAnsiTheme="majorBidi" w:asciiTheme="majorBidi"/>
          <w:lang w:val="hr-HR"/>
        </w:rPr>
        <w:t>t</w:t>
      </w:r>
      <w:r w:rsidR="006441FA">
        <w:rPr>
          <w:rFonts w:cstheme="majorBidi" w:hAnsiTheme="majorBidi" w:asciiTheme="majorBidi"/>
          <w:lang w:val="hr-HR"/>
        </w:rPr>
        <w:t>emeljem</w:t>
      </w:r>
      <w:r>
        <w:rPr>
          <w:rFonts w:cstheme="majorBidi" w:hAnsiTheme="majorBidi" w:asciiTheme="majorBidi"/>
          <w:lang w:val="hr-HR"/>
        </w:rPr>
        <w:t xml:space="preserve"> odredbe</w:t>
      </w:r>
      <w:r w:rsidR="006441FA">
        <w:rPr>
          <w:rFonts w:cstheme="majorBidi" w:hAnsiTheme="majorBidi" w:asciiTheme="majorBidi"/>
          <w:lang w:val="hr-HR"/>
        </w:rPr>
        <w:t xml:space="preserve"> čl. 342. st.1., a u vezi </w:t>
      </w:r>
      <w:r>
        <w:rPr>
          <w:rFonts w:cstheme="majorBidi" w:hAnsiTheme="majorBidi" w:asciiTheme="majorBidi"/>
          <w:lang w:val="hr-HR"/>
        </w:rPr>
        <w:t xml:space="preserve">s odredbom </w:t>
      </w:r>
      <w:r w:rsidR="006441FA">
        <w:rPr>
          <w:rFonts w:cstheme="majorBidi" w:hAnsiTheme="majorBidi" w:asciiTheme="majorBidi"/>
          <w:lang w:val="hr-HR"/>
        </w:rPr>
        <w:t>čl. 347. Zakona o parnič</w:t>
      </w:r>
      <w:r>
        <w:rPr>
          <w:rFonts w:cstheme="majorBidi" w:hAnsiTheme="majorBidi" w:asciiTheme="majorBidi"/>
          <w:lang w:val="hr-HR"/>
        </w:rPr>
        <w:t>nom postupku (Narodne novine broj</w:t>
      </w:r>
      <w:r w:rsidR="006441FA">
        <w:rPr>
          <w:rFonts w:cstheme="majorBidi" w:hAnsiTheme="majorBidi" w:asciiTheme="majorBidi"/>
          <w:lang w:val="hr-HR"/>
        </w:rPr>
        <w:t xml:space="preserve"> 53/91, 91/92, 112/99, 88/01, 117/03, 88/05, 2/07, 84/08, 123/08, 57/11 i 25/13) koji se primjenjuje sukladno </w:t>
      </w:r>
      <w:r w:rsidR="000F7AE2">
        <w:rPr>
          <w:rFonts w:cstheme="majorBidi" w:hAnsiTheme="majorBidi" w:asciiTheme="majorBidi"/>
          <w:lang w:val="hr-HR"/>
        </w:rPr>
        <w:t xml:space="preserve">odredbi </w:t>
      </w:r>
      <w:r w:rsidR="006441FA">
        <w:rPr>
          <w:rFonts w:cstheme="majorBidi" w:hAnsiTheme="majorBidi" w:asciiTheme="majorBidi"/>
          <w:lang w:val="hr-HR"/>
        </w:rPr>
        <w:t xml:space="preserve">čl. 10. </w:t>
      </w:r>
      <w:r w:rsidR="009F033D">
        <w:rPr>
          <w:rFonts w:cstheme="majorBidi" w:hAnsiTheme="majorBidi" w:asciiTheme="majorBidi"/>
          <w:lang w:val="hr-HR"/>
        </w:rPr>
        <w:t xml:space="preserve">SZ-a </w:t>
      </w:r>
      <w:r w:rsidR="006E0D84">
        <w:rPr>
          <w:rFonts w:cstheme="majorBidi" w:hAnsiTheme="majorBidi" w:asciiTheme="majorBidi"/>
          <w:lang w:val="hr-HR"/>
        </w:rPr>
        <w:t>donesena odluka kao</w:t>
      </w:r>
      <w:r w:rsidR="006441FA">
        <w:rPr>
          <w:rFonts w:cstheme="majorBidi" w:hAnsiTheme="majorBidi" w:asciiTheme="majorBidi"/>
          <w:lang w:val="hr-HR"/>
        </w:rPr>
        <w:t xml:space="preserve"> u izreci</w:t>
      </w:r>
      <w:r w:rsidR="006E0D84">
        <w:rPr>
          <w:rFonts w:cstheme="majorBidi" w:hAnsiTheme="majorBidi" w:asciiTheme="majorBidi"/>
          <w:lang w:val="hr-HR"/>
        </w:rPr>
        <w:t xml:space="preserve"> ovog rješenja</w:t>
      </w:r>
      <w:r w:rsidR="006441FA">
        <w:rPr>
          <w:rFonts w:cstheme="majorBidi" w:hAnsiTheme="majorBidi" w:asciiTheme="majorBidi"/>
          <w:lang w:val="hr-HR"/>
        </w:rPr>
        <w:t xml:space="preserve">. </w:t>
      </w:r>
    </w:p>
    <w:p w:rsidRDefault="006441FA" w:rsidP="006441FA" w:rsidR="006441FA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</w:p>
    <w:p w:rsidRDefault="006441FA" w:rsidP="006441FA" w:rsidR="006441F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U Zadru </w:t>
      </w:r>
      <w:r w:rsidR="009F033D">
        <w:rPr>
          <w:rFonts w:cstheme="majorBidi" w:hAnsiTheme="majorBidi" w:asciiTheme="majorBidi"/>
          <w:lang w:val="hr-HR"/>
        </w:rPr>
        <w:t xml:space="preserve">29. rujna </w:t>
      </w:r>
      <w:r w:rsidR="00EC3EDA">
        <w:rPr>
          <w:rFonts w:cstheme="majorBidi" w:hAnsiTheme="majorBidi" w:asciiTheme="majorBidi"/>
          <w:lang w:val="hr-HR"/>
        </w:rPr>
        <w:t>2017</w:t>
      </w:r>
      <w:r>
        <w:rPr>
          <w:rFonts w:cstheme="majorBidi" w:hAnsiTheme="majorBidi" w:asciiTheme="majorBidi"/>
          <w:lang w:val="hr-HR"/>
        </w:rPr>
        <w:t xml:space="preserve">. </w:t>
      </w:r>
    </w:p>
    <w:p w:rsidRDefault="006441FA" w:rsidP="006441FA" w:rsidR="006441F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9F033D" w:rsidP="009F033D" w:rsidR="006441FA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  <w:t xml:space="preserve">                  Sudska savjetnica</w:t>
      </w:r>
    </w:p>
    <w:p w:rsidRDefault="006441FA" w:rsidP="009F033D" w:rsidR="006441FA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  <w:t xml:space="preserve"> </w:t>
      </w:r>
      <w:r w:rsidR="009F033D">
        <w:rPr>
          <w:rFonts w:cstheme="majorBidi" w:hAnsiTheme="majorBidi" w:asciiTheme="majorBidi"/>
          <w:lang w:val="hr-HR"/>
        </w:rPr>
        <w:t xml:space="preserve">                            Anamarija Kovačić Milković</w:t>
      </w:r>
    </w:p>
    <w:p w:rsidRDefault="006441FA" w:rsidP="006441FA" w:rsidR="006441FA">
      <w:pPr>
        <w:jc w:val="right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ab/>
      </w:r>
    </w:p>
    <w:p w:rsidRDefault="006441FA" w:rsidP="006441FA" w:rsidR="006441FA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6441FA" w:rsidP="006441FA" w:rsidR="006441FA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>
        <w:rPr>
          <w:rFonts w:cstheme="majorBidi" w:hAnsiTheme="majorBidi" w:asciiTheme="majorBidi"/>
          <w:bCs/>
          <w:lang w:val="hr-HR"/>
        </w:rPr>
        <w:t>UPUTA O PRAVNOM LIJEKU:</w:t>
      </w:r>
    </w:p>
    <w:p w:rsidRDefault="00840F71" w:rsidP="00840F71" w:rsidR="006441FA">
      <w:pPr>
        <w:jc w:val="both"/>
        <w:rPr>
          <w:rFonts w:cstheme="majorBidi" w:hAnsiTheme="majorBidi" w:asciiTheme="majorBidi"/>
          <w:lang w:val="hr-HR"/>
        </w:rPr>
      </w:pPr>
      <w:r>
        <w:rPr>
          <w:lang w:val="hr-HR"/>
        </w:rPr>
        <w:t xml:space="preserve">          </w:t>
      </w:r>
      <w:r w:rsidR="006441FA">
        <w:rPr>
          <w:lang w:val="hr-HR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6441FA">
          <w:rPr>
            <w:lang w:val="hr-HR"/>
          </w:rPr>
          <w:t>12. st</w:t>
        </w:r>
      </w:smartTag>
      <w:r w:rsidR="006441FA">
        <w:rPr>
          <w:lang w:val="hr-HR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6441FA">
          <w:rPr>
            <w:lang w:val="hr-HR"/>
          </w:rPr>
          <w:t>19. st</w:t>
        </w:r>
      </w:smartTag>
      <w:r w:rsidR="006441FA">
        <w:rPr>
          <w:lang w:val="hr-HR"/>
        </w:rPr>
        <w:t xml:space="preserve">. 1. i 2. SZ-a). </w:t>
      </w:r>
      <w:r w:rsidR="006441FA">
        <w:rPr>
          <w:rFonts w:cstheme="majorBidi" w:hAnsiTheme="majorBidi" w:asciiTheme="majorBidi"/>
          <w:lang w:val="hr-HR"/>
        </w:rPr>
        <w:t>Žalba se podnosi ovom sudu u 2 (dva) istovjetna primjerka, a o žalbi odlučuje Visoki trgovački sud Republike Hrvatske.</w:t>
      </w:r>
    </w:p>
    <w:p w:rsidRDefault="00EC3EDA" w:rsidP="006441FA" w:rsidR="006441FA">
      <w:pPr>
        <w:rPr>
          <w:lang w:val="hr-HR"/>
        </w:rPr>
      </w:pPr>
      <w:r>
        <w:rPr>
          <w:lang w:val="hr-HR"/>
        </w:rPr>
        <w:lastRenderedPageBreak/>
        <w:t>DN-a</w:t>
      </w:r>
      <w:r w:rsidR="006441FA">
        <w:rPr>
          <w:lang w:val="hr-HR"/>
        </w:rPr>
        <w:t xml:space="preserve">: </w:t>
      </w:r>
    </w:p>
    <w:p w:rsidRDefault="006E0D84" w:rsidP="006E0D84" w:rsidR="006E0D84" w:rsidRPr="006E0D84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>FINA, Regionalni centar Split, Podružnica  Zadar,</w:t>
      </w:r>
    </w:p>
    <w:p w:rsidRDefault="006441FA" w:rsidP="006441FA" w:rsidR="006441FA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e-oglasna ploča suda </w:t>
      </w:r>
    </w:p>
    <w:p w:rsidRDefault="00EC3EDA" w:rsidP="006441FA" w:rsidR="00EC3EDA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Registru ovog suda</w:t>
      </w:r>
    </w:p>
    <w:p w:rsidRDefault="006441FA" w:rsidP="006441FA" w:rsidR="006441FA">
      <w:pPr>
        <w:numPr>
          <w:ilvl w:val="0"/>
          <w:numId w:val="1"/>
        </w:numPr>
        <w:rPr>
          <w:rFonts w:cstheme="majorBidi" w:hAnsiTheme="majorBidi" w:asciiTheme="majorBidi"/>
          <w:lang w:val="hr-HR"/>
        </w:rPr>
      </w:pPr>
      <w:r>
        <w:rPr>
          <w:lang w:val="hr-HR"/>
        </w:rPr>
        <w:t>u spis</w:t>
      </w:r>
    </w:p>
    <w:p w:rsidRDefault="00A82A7E" w:rsidR="00A82A7E"/>
    <w:sectPr w:rsidSect="00C40A6E" w:rsidR="00A82A7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A6E" w:rsidP="00C40A6E" w:rsidR="00C40A6E">
      <w:r>
        <w:separator/>
      </w:r>
    </w:p>
  </w:endnote>
  <w:endnote w:id="0" w:type="continuationSeparator">
    <w:p w:rsidRDefault="00C40A6E" w:rsidP="00C40A6E" w:rsidR="00C40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A6E" w:rsidP="00C40A6E" w:rsidR="00C40A6E">
      <w:r>
        <w:separator/>
      </w:r>
    </w:p>
  </w:footnote>
  <w:footnote w:id="0" w:type="continuationSeparator">
    <w:p w:rsidRDefault="00C40A6E" w:rsidP="00C40A6E" w:rsidR="00C40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5344631"/>
      <w:docPartObj>
        <w:docPartGallery w:val="Page Numbers (Top of Page)"/>
        <w:docPartUnique/>
      </w:docPartObj>
    </w:sdtPr>
    <w:sdtEndPr/>
    <w:sdtContent>
      <w:p w:rsidRDefault="00C40A6E" w:rsidP="00C40A6E" w:rsidR="00C40A6E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53694">
          <w:rPr>
            <w:noProof/>
          </w:rPr>
          <w:t>2</w:t>
        </w:r>
        <w:r>
          <w:fldChar w:fldCharType="end"/>
        </w:r>
        <w:r>
          <w:t>-</w:t>
        </w:r>
        <w:r w:rsidRPr="00C40A6E">
          <w:t xml:space="preserve"> </w:t>
        </w:r>
        <w:r>
          <w:tab/>
        </w:r>
        <w:r>
          <w:tab/>
        </w:r>
        <w:r w:rsidRPr="00C40A6E">
          <w:t>Poslovni broj: 6 St-275/17-14</w:t>
        </w:r>
      </w:p>
    </w:sdtContent>
  </w:sdt>
  <w:p w:rsidRDefault="00C40A6E" w:rsidR="00C40A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A6E" w:rsidP="00C40A6E" w:rsidR="00C40A6E" w:rsidRPr="00EC3EDA">
    <w:pPr>
      <w:pStyle w:val="Zaglavlje"/>
      <w:jc w:val="right"/>
      <w:rPr>
        <w:rFonts w:cstheme="majorBidi" w:hAnsiTheme="majorBidi" w:asciiTheme="majorBidi"/>
        <w:bCs/>
      </w:rPr>
    </w:pPr>
    <w:r w:rsidRPr="00EC3EDA">
      <w:rPr>
        <w:rFonts w:cstheme="majorBidi" w:hAnsiTheme="majorBidi" w:asciiTheme="majorBidi"/>
        <w:bCs/>
      </w:rPr>
      <w:t>Poslovni broj: 6 St-275/17-</w:t>
    </w:r>
    <w:r>
      <w:rPr>
        <w:rFonts w:cstheme="majorBidi" w:hAnsiTheme="majorBidi" w:asciiTheme="majorBidi"/>
        <w:bCs/>
      </w:rPr>
      <w:t>14</w:t>
    </w:r>
  </w:p>
  <w:p w:rsidRDefault="00C40A6E" w:rsidR="00C40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1FA"/>
    <w:rsid w:val="000F7AE2"/>
    <w:rsid w:val="00411C58"/>
    <w:rsid w:val="00553694"/>
    <w:rsid w:val="006441FA"/>
    <w:rsid w:val="006E0D84"/>
    <w:rsid w:val="00840F71"/>
    <w:rsid w:val="00914448"/>
    <w:rsid w:val="009F033D"/>
    <w:rsid w:val="00A82A7E"/>
    <w:rsid w:val="00C40A6E"/>
    <w:rsid w:val="00EC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1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41FA"/>
    <w:pPr>
      <w:tabs>
        <w:tab w:pos="4536" w:val="center"/>
        <w:tab w:pos="9072" w:val="right"/>
      </w:tabs>
    </w:pPr>
    <w:rPr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441FA"/>
    <w:rPr>
      <w:rFonts w:cs="Times New Roman" w:eastAsia="Times New Roman"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6441F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6441FA"/>
    <w:rPr>
      <w:rFonts w:cs="Times New Roman" w:eastAsia="Times New Roman" w:hAnsi="Times New Roman" w:asci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semiHidden/>
    <w:unhideWhenUsed/>
    <w:rsid w:val="006441FA"/>
    <w:pPr>
      <w:jc w:val="both"/>
    </w:pPr>
    <w:rPr>
      <w:rFonts w:cs="Arial" w:hAnsi="Arial" w:ascii="Arial"/>
      <w:sz w:val="22"/>
      <w:lang w:val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6441FA"/>
    <w:rPr>
      <w:rFonts w:cs="Arial" w:eastAsia="Times New Roman" w:hAnsi="Arial" w:ascii="Arial"/>
      <w:szCs w:val="24"/>
    </w:rPr>
  </w:style>
  <w:style w:styleId="Odlomakpopisa" w:type="paragraph">
    <w:name w:val="List Paragraph"/>
    <w:basedOn w:val="Normal"/>
    <w:uiPriority w:val="34"/>
    <w:qFormat/>
    <w:rsid w:val="006E0D8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40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A6E"/>
    <w:rPr>
      <w:rFonts w:cs="Times New Roman"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3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69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69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69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1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41FA"/>
    <w:pPr>
      <w:tabs>
        <w:tab w:pos="4536" w:val="center"/>
        <w:tab w:pos="9072" w:val="right"/>
      </w:tabs>
    </w:pPr>
    <w:rPr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441FA"/>
    <w:rPr>
      <w:rFonts w:ascii="Times New Roman" w:cs="Times New Roman" w:eastAsia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6441F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6441FA"/>
    <w:rPr>
      <w:rFonts w:ascii="Times New Roman" w:cs="Times New Roman" w:eastAsia="Times New Roman" w:hAns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semiHidden/>
    <w:unhideWhenUsed/>
    <w:rsid w:val="006441FA"/>
    <w:pPr>
      <w:jc w:val="both"/>
    </w:pPr>
    <w:rPr>
      <w:rFonts w:ascii="Arial" w:cs="Arial" w:hAnsi="Arial"/>
      <w:sz w:val="22"/>
      <w:lang w:val="hr-HR"/>
    </w:rPr>
  </w:style>
  <w:style w:customStyle="1" w:styleId="Tijeloteksta2Char" w:type="character">
    <w:name w:val="Tijelo teksta 2 Char"/>
    <w:basedOn w:val="Zadanifontodlomka"/>
    <w:link w:val="Tijeloteksta2"/>
    <w:semiHidden/>
    <w:rsid w:val="006441FA"/>
    <w:rPr>
      <w:rFonts w:ascii="Arial" w:cs="Arial" w:eastAsia="Times New Roman" w:hAnsi="Arial"/>
      <w:szCs w:val="24"/>
    </w:rPr>
  </w:style>
  <w:style w:styleId="Odlomakpopisa" w:type="paragraph">
    <w:name w:val="List Paragraph"/>
    <w:basedOn w:val="Normal"/>
    <w:uiPriority w:val="34"/>
    <w:qFormat/>
    <w:rsid w:val="006E0D8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40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A6E"/>
    <w:rPr>
      <w:rFonts w:ascii="Times New Roman" w:cs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3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69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69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69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71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528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2017.</izvorni_sadrzaj>
    <derivirana_varijabla naziv="DomainObject.Predmet.DatumRjesavanja_1">12.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MAGICO MAD j.d.o.o. za usluge i trgovinu</izvorni_sadrzaj>
    <derivirana_varijabla naziv="DomainObject.Predmet.ProtustrankaFormated_1">  MAGICO MAD j.d.o.o. za usluge i trgovinu</derivirana_varijabla>
  </DomainObject.Predmet.ProtustrankaFormated>
  <DomainObject.Predmet.ProtustrankaFormatedOIB>
    <izvorni_sadrzaj>  MAGICO MAD j.d.o.o. za usluge i trgovinu, OIB 63221199068</izvorni_sadrzaj>
    <derivirana_varijabla naziv="DomainObject.Predmet.ProtustrankaFormatedOIB_1">  MAGICO MAD j.d.o.o. za usluge i trgovinu, OIB 63221199068</derivirana_varijabla>
  </DomainObject.Predmet.ProtustrankaFormatedOIB>
  <DomainObject.Predmet.ProtustrankaFormatedWithAdress>
    <izvorni_sadrzaj> MAGICO MAD j.d.o.o. za usluge i trgovinu, Ulica II zasjedanja ZAVNOH-a 1, 23000 Zadar</izvorni_sadrzaj>
    <derivirana_varijabla naziv="DomainObject.Predmet.ProtustrankaFormatedWithAdress_1"> MAGICO MAD j.d.o.o. za usluge i trgovinu, Ulica II zasjedanja ZAVNOH-a 1, 23000 Zadar</derivirana_varijabla>
  </DomainObject.Predmet.ProtustrankaFormatedWithAdress>
  <DomainObject.Predmet.ProtustrankaFormatedWithAdressOIB>
    <izvorni_sadrzaj> MAGICO MAD j.d.o.o. za usluge i trgovinu, OIB 63221199068, Ulica II zasjedanja ZAVNOH-a 1, 23000 Zadar</izvorni_sadrzaj>
    <derivirana_varijabla naziv="DomainObject.Predmet.ProtustrankaFormatedWithAdressOIB_1"> MAGICO MAD j.d.o.o. za usluge i trgovinu, OIB 63221199068, Ulica II zasjedanja ZAVNOH-a 1, 23000 Zadar</derivirana_varijabla>
  </DomainObject.Predmet.ProtustrankaFormatedWithAdressOIB>
  <DomainObject.Predmet.ProtustrankaWithAdress>
    <izvorni_sadrzaj>MAGICO MAD j.d.o.o. za usluge i trgovinu Ulica II zasjedanja ZAVNOH-a 1, 23000 Zadar</izvorni_sadrzaj>
    <derivirana_varijabla naziv="DomainObject.Predmet.ProtustrankaWithAdress_1">MAGICO MAD j.d.o.o. za usluge i trgovinu Ulica II zasjedanja ZAVNOH-a 1, 23000 Zadar</derivirana_varijabla>
  </DomainObject.Predmet.ProtustrankaWithAdress>
  <DomainObject.Predmet.ProtustrankaWithAdressOIB>
    <izvorni_sadrzaj>MAGICO MAD j.d.o.o. za usluge i trgovinu, OIB 63221199068, Ulica II zasjedanja ZAVNOH-a 1, 23000 Zadar</izvorni_sadrzaj>
    <derivirana_varijabla naziv="DomainObject.Predmet.ProtustrankaWithAdressOIB_1">MAGICO MAD j.d.o.o. za usluge i trgovinu, OIB 63221199068, Ulica II zasjedanja ZAVNOH-a 1, 23000 Zadar</derivirana_varijabla>
  </DomainObject.Predmet.ProtustrankaWithAdressOIB>
  <DomainObject.Predmet.ProtustrankaNazivFormated>
    <izvorni_sadrzaj>MAGICO MAD j.d.o.o. za usluge i trgovinu</izvorni_sadrzaj>
    <derivirana_varijabla naziv="DomainObject.Predmet.ProtustrankaNazivFormated_1">MAGICO MAD j.d.o.o. za usluge i trgovinu</derivirana_varijabla>
  </DomainObject.Predmet.ProtustrankaNazivFormated>
  <DomainObject.Predmet.ProtustrankaNazivFormatedOIB>
    <izvorni_sadrzaj>MAGICO MAD j.d.o.o. za usluge i trgovinu, OIB 63221199068</izvorni_sadrzaj>
    <derivirana_varijabla naziv="DomainObject.Predmet.ProtustrankaNazivFormatedOIB_1">MAGICO MAD j.d.o.o. za usluge i trgovinu, OIB 63221199068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6953.81</izvorni_sadrzaj>
    <derivirana_varijabla naziv="DomainObject.Predmet.TrenutnaVrijednost_1">6953.81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MAGICO MAD j.d.o.o. za usluge i trgovinu</item>
    </izvorni_sadrzaj>
    <derivirana_varijabla naziv="DomainObject.Predmet.ProtuStrankaListFormated_1">
      <item>MAGICO MAD j.d.o.o. za usluge i trgovinu</item>
    </derivirana_varijabla>
  </DomainObject.Predmet.ProtuStrankaListFormated>
  <DomainObject.Predmet.ProtuStrankaListFormatedOIB>
    <izvorni_sadrzaj>
      <item>MAGICO MAD j.d.o.o. za usluge i trgovinu, OIB 63221199068</item>
    </izvorni_sadrzaj>
    <derivirana_varijabla naziv="DomainObject.Predmet.ProtuStrankaListFormatedOIB_1">
      <item>MAGICO MAD j.d.o.o. za usluge i trgovinu, OIB 63221199068</item>
    </derivirana_varijabla>
  </DomainObject.Predmet.ProtuStrankaListFormatedOIB>
  <DomainObject.Predmet.ProtuStrankaListFormatedWithAdress>
    <izvorni_sadrzaj>
      <item>MAGICO MAD j.d.o.o. za usluge i trgovinu, Ulica II zasjedanja ZAVNOH-a 1, 23000 Zadar</item>
    </izvorni_sadrzaj>
    <derivirana_varijabla naziv="DomainObject.Predmet.ProtuStrankaListFormatedWithAdress_1">
      <item>MAGICO MAD j.d.o.o. za usluge i trgovinu, Ulica II zasjedanja ZAVNOH-a 1, 23000 Zadar</item>
    </derivirana_varijabla>
  </DomainObject.Predmet.ProtuStrankaListFormatedWithAdress>
  <DomainObject.Predmet.ProtuStrankaListFormatedWithAdressOIB>
    <izvorni_sadrzaj>
      <item>MAGICO MAD j.d.o.o. za usluge i trgovinu, OIB 63221199068, Ulica II zasjedanja ZAVNOH-a 1, 23000 Zadar</item>
    </izvorni_sadrzaj>
    <derivirana_varijabla naziv="DomainObject.Predmet.ProtuStrankaListFormatedWithAdressOIB_1">
      <item>MAGICO MAD j.d.o.o. za usluge i trgovinu, OIB 63221199068, Ulica II zasjedanja ZAVNOH-a 1, 23000 Zadar</item>
    </derivirana_varijabla>
  </DomainObject.Predmet.ProtuStrankaListFormatedWithAdressOIB>
  <DomainObject.Predmet.ProtuStrankaListNazivFormated>
    <izvorni_sadrzaj>
      <item>MAGICO MAD j.d.o.o. za usluge i trgovinu</item>
    </izvorni_sadrzaj>
    <derivirana_varijabla naziv="DomainObject.Predmet.ProtuStrankaListNazivFormated_1">
      <item>MAGICO MAD j.d.o.o. za usluge i trgovinu</item>
    </derivirana_varijabla>
  </DomainObject.Predmet.ProtuStrankaListNazivFormated>
  <DomainObject.Predmet.ProtuStrankaListNazivFormatedOIB>
    <izvorni_sadrzaj>
      <item>MAGICO MAD j.d.o.o. za usluge i trgovinu, OIB 63221199068</item>
    </izvorni_sadrzaj>
    <derivirana_varijabla naziv="DomainObject.Predmet.ProtuStrankaListNazivFormatedOIB_1">
      <item>MAGICO MAD j.d.o.o. za usluge i trgovinu, OIB 63221199068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MAGICO MAD j.d.o.o. za usluge i trgovinu</izvorni_sadrzaj>
    <derivirana_varijabla naziv="DomainObject.Predmet.ProtustrankaIDrugi_1">MAGICO MAD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MAGICO MAD j.d.o.o. za usluge i trgovinu, OIB 63221199068, Ulica II zasjedanja ZAVNOH-a 1, 23000 Zadar</izvorni_sadrzaj>
    <derivirana_varijabla naziv="DomainObject.Predmet.ProtustrankaIDrugiAdressOIB_1">MAGICO MAD j.d.o.o. za usluge i trgovinu, OIB 63221199068, Ulica II zasjedanja ZAVNOH-a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2017.</izvorni_sadrzaj>
    <derivirana_varijabla naziv="DomainObject.Predmet.OdlukaRjesenje.DatumDonosenjaOdluke_1">12.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St-275/2017-7</izvorni_sadrzaj>
    <derivirana_varijabla naziv="DomainObject.Predmet.OdlukaRjesenje.Oznaka_1">St-275/2017-7</derivirana_varijabla>
  </DomainObject.Predmet.OdlukaRjesenje.Oznaka>
  <DomainObject.Predmet.SudioniciListNaziv>
    <izvorni_sadrzaj>
      <item>FINA</item>
      <item>MAGICO MAD j.d.o.o. za usluge i trgovinu</item>
    </izvorni_sadrzaj>
    <derivirana_varijabla naziv="DomainObject.Predmet.SudioniciListNaziv_1">
      <item>FINA</item>
      <item>MAGICO MAD j.d.o.o. za usluge i trgovinu</item>
    </derivirana_varijabla>
  </DomainObject.Predmet.SudioniciListNaziv>
  <DomainObject.Predmet.SudioniciListAdressOIB>
    <izvorni_sadrzaj>
      <item>FINA, OIB 85821130368</item>
      <item>MAGICO MAD j.d.o.o. za usluge i trgovinu, OIB 63221199068, Ulica II zasjedanja ZAVNOH-a 1,23000 Zadar</item>
    </izvorni_sadrzaj>
    <derivirana_varijabla naziv="DomainObject.Predmet.SudioniciListAdressOIB_1">
      <item>FINA, OIB 85821130368</item>
      <item>MAGICO MAD j.d.o.o. za usluge i trgovinu, OIB 63221199068, Ulica II zasjedanja ZAVNOH-a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63221199068</item>
    </izvorni_sadrzaj>
    <derivirana_varijabla naziv="DomainObject.Predmet.SudioniciListNazivOIB_1">
      <item>, OIB 85821130368</item>
      <item>, OIB 63221199068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1638</properties:Characters>
  <properties:Lines>54</properties:Lines>
  <properties:Paragraphs>22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2017-09-29T07:27:00Z</dcterms:created>
  <dc:creator>Anamarija Kovačić Milković</dc:creator>
  <cp:lastModifiedBy>wsadmin</cp:lastModifiedBy>
  <cp:lastPrinted>2017-09-29T11:06:00Z</cp:lastPrinted>
  <dcterms:modified xmlns:xsi="http://www.w3.org/2001/XMLSchema-instance" xsi:type="dcterms:W3CDTF">2017-09-29T11:08:00Z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