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1d7be" w14:paraId="611d7be" w:rsidRDefault="000D3AEA" w:rsidP="000D3AEA" w:rsidR="000D3AEA"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3AEA" w:rsidP="000D3AEA" w:rsidR="000D3AEA"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0D3AEA" w:rsidP="000D3AEA" w:rsidR="000D3AEA"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0D3AEA" w:rsidP="000D3AEA" w:rsidR="000D3AEA"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w:t>
      </w:r>
      <w:proofErr w:type="spellStart"/>
      <w:r w:rsidRPr="005D578C">
        <w:rPr>
          <w:rFonts w:cs="Times New Roman" w:eastAsia="Times New Roman"/>
          <w:bCs/>
          <w:szCs w:val="20"/>
          <w:lang w:eastAsia="en-US"/>
        </w:rPr>
        <w:t>Dršćevka</w:t>
      </w:r>
      <w:proofErr w:type="spellEnd"/>
      <w:r w:rsidRPr="005D578C">
        <w:rPr>
          <w:rFonts w:cs="Times New Roman" w:eastAsia="Times New Roman"/>
          <w:bCs/>
          <w:szCs w:val="20"/>
          <w:lang w:eastAsia="en-US"/>
        </w:rPr>
        <w:t xml:space="preserve"> 1, 52000 Pazin</w:t>
      </w:r>
    </w:p>
    <w:p w:rsidRDefault="000D3AEA" w:rsidP="000D3AEA" w:rsidR="000D3AEA" w:rsidRPr="005D578C">
      <w:pPr>
        <w:rPr>
          <w:rFonts w:cs="Times New Roman" w:eastAsia="Times New Roman"/>
          <w:bCs/>
          <w:szCs w:val="20"/>
          <w:lang w:eastAsia="en-US" w:val="en-US"/>
        </w:rPr>
      </w:pPr>
    </w:p>
    <w:p w:rsidRDefault="000D3AEA" w:rsidP="000D3AEA" w:rsidR="000D3AEA"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0D3AEA" w:rsidP="000D3AEA" w:rsidR="000D3AEA" w:rsidRPr="005D578C">
      <w:pPr>
        <w:jc w:val="center"/>
        <w:rPr>
          <w:rFonts w:cs="Times New Roman" w:eastAsia="Times New Roman"/>
          <w:szCs w:val="24"/>
        </w:rPr>
      </w:pPr>
    </w:p>
    <w:p w:rsidRDefault="000D3AEA" w:rsidP="000D3AEA" w:rsidR="000D3AEA" w:rsidRPr="005D578C">
      <w:pPr>
        <w:jc w:val="center"/>
        <w:rPr>
          <w:rFonts w:cs="Times New Roman" w:eastAsia="Times New Roman"/>
          <w:szCs w:val="24"/>
        </w:rPr>
      </w:pPr>
      <w:r w:rsidRPr="005D578C">
        <w:rPr>
          <w:rFonts w:cs="Times New Roman" w:eastAsia="Times New Roman"/>
          <w:szCs w:val="24"/>
        </w:rPr>
        <w:t>R J E Š E NJ E</w:t>
      </w:r>
    </w:p>
    <w:p w:rsidRDefault="000D3AEA" w:rsidP="000D3AEA" w:rsidR="000D3AEA" w:rsidRPr="005D578C">
      <w:pPr>
        <w:rPr>
          <w:rFonts w:cs="Times New Roman" w:eastAsia="Times New Roman"/>
          <w:szCs w:val="24"/>
        </w:rPr>
      </w:pPr>
    </w:p>
    <w:p w:rsidRDefault="000D3AEA" w:rsidP="000D3AEA" w:rsidR="000D3AEA">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 xml:space="preserve">sutkinji Tamari </w:t>
      </w:r>
      <w:proofErr w:type="spellStart"/>
      <w:r>
        <w:rPr>
          <w:rFonts w:cs="Times New Roman" w:eastAsia="Times New Roman"/>
          <w:szCs w:val="24"/>
        </w:rPr>
        <w:t>Lakoseljac</w:t>
      </w:r>
      <w:proofErr w:type="spellEnd"/>
      <w:r>
        <w:rPr>
          <w:rFonts w:cs="Times New Roman" w:eastAsia="Times New Roman"/>
          <w:szCs w:val="24"/>
        </w:rPr>
        <w:t xml:space="preserve"> Benčić</w:t>
      </w:r>
      <w:r w:rsidRPr="005D578C">
        <w:rPr>
          <w:rFonts w:cs="Times New Roman" w:eastAsia="Times New Roman"/>
          <w:szCs w:val="24"/>
        </w:rPr>
        <w:t>,</w:t>
      </w:r>
      <w:r>
        <w:rPr>
          <w:rFonts w:cs="Times New Roman" w:eastAsia="Times New Roman"/>
          <w:szCs w:val="24"/>
        </w:rPr>
        <w:t xml:space="preserve"> u skraćenom stečajnom postupku nad pravnom osobom </w:t>
      </w:r>
      <w:r w:rsidRPr="005D578C">
        <w:rPr>
          <w:rFonts w:cs="Times New Roman" w:eastAsia="Times New Roman"/>
          <w:szCs w:val="24"/>
        </w:rPr>
        <w:t>(dužnikom)</w:t>
      </w:r>
      <w:r>
        <w:rPr>
          <w:rFonts w:cs="Times New Roman" w:eastAsia="Times New Roman"/>
          <w:szCs w:val="24"/>
        </w:rPr>
        <w:t xml:space="preserve"> AUTO TAKSI d. o. o. Poreč (sada: AUTO TAKSI d. o. o. u stečaju), OIB 78680541601</w:t>
      </w:r>
      <w:r w:rsidRPr="00D04320">
        <w:rPr>
          <w:rFonts w:cs="Times New Roman" w:eastAsia="Times New Roman"/>
          <w:szCs w:val="24"/>
        </w:rPr>
        <w:t>,</w:t>
      </w:r>
      <w:r>
        <w:rPr>
          <w:rFonts w:cs="Times New Roman" w:eastAsia="Times New Roman"/>
          <w:szCs w:val="24"/>
        </w:rPr>
        <w:t xml:space="preserve"> MBS 040286296, 25. svibnja 2017.</w:t>
      </w:r>
    </w:p>
    <w:p w:rsidRDefault="000D3AEA" w:rsidP="000D3AEA" w:rsidR="000D3AEA" w:rsidRPr="005D578C">
      <w:pPr>
        <w:ind w:firstLine="708"/>
        <w:rPr>
          <w:rFonts w:cs="Times New Roman" w:eastAsia="Times New Roman"/>
          <w:szCs w:val="24"/>
        </w:rPr>
      </w:pPr>
    </w:p>
    <w:p w:rsidRDefault="000D3AEA" w:rsidP="000D3AEA" w:rsidR="000D3AEA" w:rsidRPr="005D578C">
      <w:pPr>
        <w:jc w:val="center"/>
        <w:rPr>
          <w:rFonts w:cs="Times New Roman" w:eastAsia="Times New Roman"/>
          <w:szCs w:val="24"/>
        </w:rPr>
      </w:pPr>
      <w:r w:rsidRPr="005D578C">
        <w:rPr>
          <w:rFonts w:cs="Times New Roman" w:eastAsia="Times New Roman"/>
          <w:szCs w:val="24"/>
        </w:rPr>
        <w:t>r i j e š i o   j e</w:t>
      </w:r>
    </w:p>
    <w:p w:rsidRDefault="000D3AEA" w:rsidP="000D3AEA" w:rsidR="000D3AEA" w:rsidRPr="005D578C">
      <w:pPr>
        <w:rPr>
          <w:rFonts w:cs="Times New Roman" w:eastAsia="Times New Roman"/>
          <w:szCs w:val="24"/>
        </w:rPr>
      </w:pPr>
    </w:p>
    <w:p w:rsidRDefault="000D3AEA" w:rsidP="000D3AEA" w:rsidR="000D3AEA" w:rsidRPr="00026157">
      <w:pPr>
        <w:ind w:firstLine="708"/>
        <w:rPr>
          <w:rFonts w:cs="Times New Roman" w:eastAsia="Times New Roman"/>
          <w:szCs w:val="24"/>
        </w:rPr>
      </w:pPr>
      <w:r w:rsidRPr="00026157">
        <w:rPr>
          <w:rFonts w:cs="Times New Roman" w:eastAsia="Times New Roman"/>
          <w:szCs w:val="24"/>
        </w:rPr>
        <w:t xml:space="preserve">I. </w:t>
      </w:r>
      <w:r>
        <w:rPr>
          <w:rFonts w:cs="Times New Roman" w:eastAsia="Times New Roman"/>
          <w:szCs w:val="24"/>
        </w:rPr>
        <w:t>P</w:t>
      </w:r>
      <w:r w:rsidRPr="00026157">
        <w:rPr>
          <w:rFonts w:cs="Times New Roman" w:eastAsia="Times New Roman"/>
          <w:szCs w:val="24"/>
        </w:rPr>
        <w:t xml:space="preserve">reinačuje </w:t>
      </w:r>
      <w:r>
        <w:rPr>
          <w:rFonts w:cs="Times New Roman" w:eastAsia="Times New Roman"/>
          <w:szCs w:val="24"/>
        </w:rPr>
        <w:t xml:space="preserve">se </w:t>
      </w:r>
      <w:proofErr w:type="spellStart"/>
      <w:r w:rsidRPr="00026157">
        <w:rPr>
          <w:rFonts w:cs="Times New Roman" w:eastAsia="Times New Roman"/>
          <w:szCs w:val="24"/>
        </w:rPr>
        <w:t>ovosudno</w:t>
      </w:r>
      <w:proofErr w:type="spellEnd"/>
      <w:r w:rsidRPr="00026157">
        <w:rPr>
          <w:rFonts w:cs="Times New Roman" w:eastAsia="Times New Roman"/>
          <w:szCs w:val="24"/>
        </w:rPr>
        <w:t xml:space="preserve"> rješenje </w:t>
      </w:r>
      <w:proofErr w:type="spellStart"/>
      <w:r w:rsidRPr="00026157">
        <w:rPr>
          <w:rFonts w:cs="Times New Roman" w:eastAsia="Times New Roman"/>
          <w:szCs w:val="24"/>
        </w:rPr>
        <w:t>posl</w:t>
      </w:r>
      <w:proofErr w:type="spellEnd"/>
      <w:r w:rsidRPr="00026157">
        <w:rPr>
          <w:rFonts w:cs="Times New Roman" w:eastAsia="Times New Roman"/>
          <w:szCs w:val="24"/>
        </w:rPr>
        <w:t xml:space="preserve">. br. </w:t>
      </w:r>
      <w:r>
        <w:rPr>
          <w:rFonts w:cs="Times New Roman" w:eastAsia="Times New Roman"/>
          <w:szCs w:val="24"/>
        </w:rPr>
        <w:t xml:space="preserve">3 St-151/2017-4 od 11. svibnja 2017. na način da se </w:t>
      </w:r>
      <w:r w:rsidRPr="00026157">
        <w:rPr>
          <w:rFonts w:cs="Times New Roman" w:eastAsia="Times New Roman"/>
          <w:szCs w:val="24"/>
        </w:rPr>
        <w:t xml:space="preserve">skraćeni stečajni postupak nad dužnikom </w:t>
      </w:r>
      <w:r>
        <w:rPr>
          <w:rFonts w:cs="Times New Roman" w:eastAsia="Times New Roman"/>
          <w:szCs w:val="24"/>
        </w:rPr>
        <w:t>AUTO TAKSI d. o. o. Poreč (sada: AUTO TAKSI d. o. o. u stečaju), OIB 78680541601</w:t>
      </w:r>
      <w:r w:rsidRPr="00D04320">
        <w:rPr>
          <w:rFonts w:cs="Times New Roman" w:eastAsia="Times New Roman"/>
          <w:szCs w:val="24"/>
        </w:rPr>
        <w:t>,</w:t>
      </w:r>
      <w:r>
        <w:rPr>
          <w:rFonts w:cs="Times New Roman" w:eastAsia="Times New Roman"/>
          <w:szCs w:val="24"/>
        </w:rPr>
        <w:t xml:space="preserve"> MBS 040286296</w:t>
      </w:r>
      <w:r w:rsidRPr="00026157">
        <w:rPr>
          <w:rFonts w:cs="Times New Roman" w:eastAsia="Times New Roman"/>
          <w:szCs w:val="24"/>
          <w:lang w:eastAsia="en-US"/>
        </w:rPr>
        <w:t>, obustavlja.</w:t>
      </w:r>
    </w:p>
    <w:p w:rsidRDefault="000D3AEA" w:rsidP="000D3AEA" w:rsidR="000D3AEA" w:rsidRPr="00026157">
      <w:pPr>
        <w:rPr>
          <w:rFonts w:cs="Times New Roman" w:eastAsia="Times New Roman"/>
          <w:szCs w:val="24"/>
        </w:rPr>
      </w:pPr>
    </w:p>
    <w:p w:rsidRDefault="000D3AEA" w:rsidP="000D3AEA" w:rsidR="000D3AEA" w:rsidRPr="00026157">
      <w:pPr>
        <w:ind w:firstLine="708"/>
        <w:rPr>
          <w:rFonts w:cs="Times New Roman" w:eastAsia="Times New Roman"/>
          <w:szCs w:val="24"/>
        </w:rPr>
      </w:pPr>
      <w:r w:rsidRPr="00026157">
        <w:rPr>
          <w:rFonts w:eastAsiaTheme="minorHAnsi"/>
          <w:lang w:eastAsia="en-US"/>
        </w:rPr>
        <w:t xml:space="preserve">II. Nalaže se sudskom registru ovog suda da po </w:t>
      </w:r>
      <w:r>
        <w:rPr>
          <w:rFonts w:eastAsiaTheme="minorHAnsi"/>
          <w:lang w:eastAsia="en-US"/>
        </w:rPr>
        <w:t>pravomoćnosti</w:t>
      </w:r>
      <w:r w:rsidRPr="00026157">
        <w:rPr>
          <w:rFonts w:eastAsiaTheme="minorHAnsi"/>
          <w:lang w:eastAsia="en-US"/>
        </w:rPr>
        <w:t xml:space="preserve"> ovog rješenja izvrši brisanje upisa provedenog po </w:t>
      </w:r>
      <w:proofErr w:type="spellStart"/>
      <w:r w:rsidRPr="00026157">
        <w:rPr>
          <w:rFonts w:eastAsiaTheme="minorHAnsi"/>
          <w:lang w:eastAsia="en-US"/>
        </w:rPr>
        <w:t>ovosudnom</w:t>
      </w:r>
      <w:proofErr w:type="spellEnd"/>
      <w:r w:rsidRPr="00026157">
        <w:rPr>
          <w:rFonts w:eastAsiaTheme="minorHAnsi"/>
          <w:lang w:eastAsia="en-US"/>
        </w:rPr>
        <w:t xml:space="preserve"> rješenju </w:t>
      </w:r>
      <w:proofErr w:type="spellStart"/>
      <w:r w:rsidRPr="00026157">
        <w:rPr>
          <w:rFonts w:eastAsiaTheme="minorHAnsi"/>
          <w:lang w:eastAsia="en-US"/>
        </w:rPr>
        <w:t>posl</w:t>
      </w:r>
      <w:proofErr w:type="spellEnd"/>
      <w:r w:rsidRPr="00026157">
        <w:rPr>
          <w:rFonts w:eastAsiaTheme="minorHAnsi"/>
          <w:lang w:eastAsia="en-US"/>
        </w:rPr>
        <w:t xml:space="preserve">. br. </w:t>
      </w:r>
      <w:r>
        <w:rPr>
          <w:rFonts w:cs="Times New Roman" w:eastAsia="Times New Roman"/>
          <w:szCs w:val="24"/>
        </w:rPr>
        <w:t>St-151/2017-4 od 11. svibnja 2017</w:t>
      </w:r>
      <w:r w:rsidRPr="00026157">
        <w:rPr>
          <w:rFonts w:cs="Times New Roman" w:eastAsia="Times New Roman"/>
          <w:szCs w:val="24"/>
        </w:rPr>
        <w:t>.</w:t>
      </w:r>
    </w:p>
    <w:p w:rsidRDefault="000D3AEA" w:rsidP="000D3AEA" w:rsidR="000D3AEA" w:rsidRPr="005D578C">
      <w:pPr>
        <w:jc w:val="center"/>
        <w:rPr>
          <w:rFonts w:eastAsiaTheme="minorHAnsi"/>
          <w:lang w:eastAsia="en-US"/>
        </w:rPr>
      </w:pPr>
      <w:r w:rsidRPr="005D578C">
        <w:rPr>
          <w:rFonts w:eastAsiaTheme="minorHAnsi"/>
          <w:lang w:eastAsia="en-US"/>
        </w:rPr>
        <w:t>Obrazloženje</w:t>
      </w:r>
    </w:p>
    <w:p w:rsidRDefault="000D3AEA" w:rsidP="000D3AEA" w:rsidR="000D3AEA">
      <w:pPr>
        <w:ind w:firstLine="708"/>
        <w:rPr>
          <w:rFonts w:cs="Times New Roman" w:eastAsia="Times New Roman"/>
          <w:szCs w:val="24"/>
        </w:rPr>
      </w:pPr>
    </w:p>
    <w:p w:rsidRDefault="000D3AEA" w:rsidP="000D3AEA" w:rsidR="000D3AEA">
      <w:pPr>
        <w:ind w:firstLine="708"/>
        <w:rPr>
          <w:rFonts w:cs="Times New Roman" w:eastAsia="Times New Roman"/>
          <w:szCs w:val="24"/>
        </w:rPr>
      </w:pPr>
      <w:r>
        <w:rPr>
          <w:rFonts w:cs="Times New Roman" w:eastAsia="Times New Roman"/>
          <w:szCs w:val="24"/>
        </w:rPr>
        <w:t>Uvidom u potvrdu</w:t>
      </w:r>
      <w:r w:rsidRPr="00341BD6">
        <w:rPr>
          <w:rFonts w:cs="Times New Roman" w:eastAsia="Times New Roman"/>
          <w:szCs w:val="24"/>
        </w:rPr>
        <w:t xml:space="preserve"> </w:t>
      </w:r>
      <w:r>
        <w:rPr>
          <w:rFonts w:cs="Times New Roman" w:eastAsia="Times New Roman"/>
          <w:szCs w:val="24"/>
        </w:rPr>
        <w:t xml:space="preserve">Financijske agencije od 17. svibnja 2017. (list 9 spisa) utvrđeno je da je dužnik bio u blokadi od 5. veljače 2015. do 16. lipnja 2015., od 16. prosinca 2015. do 31. prosinca 2015., od 1. siječnja 2016. do 14. veljače 2016., od 11. studenog 2016. do 31. prosinca 2016. te od 1. siječnja 2017. do 10. svibnja 2017., a da na dan izdavanja potvrde ima aktivnih računa i nema evidentiranih nepodmirenih obveza, </w:t>
      </w:r>
      <w:r w:rsidR="00B71292">
        <w:rPr>
          <w:rFonts w:cs="Times New Roman" w:eastAsia="Times New Roman"/>
          <w:szCs w:val="24"/>
        </w:rPr>
        <w:t xml:space="preserve">zbog </w:t>
      </w:r>
      <w:r w:rsidR="00B71292" w:rsidRPr="00341BD6">
        <w:rPr>
          <w:rFonts w:cs="Times New Roman" w:eastAsia="Times New Roman"/>
          <w:szCs w:val="24"/>
        </w:rPr>
        <w:t>čega je adekvatnom primjenom odredbe čl. 128. st. 9. Stečajnog zakona (</w:t>
      </w:r>
      <w:r w:rsidR="00B71292">
        <w:rPr>
          <w:rFonts w:cs="Times New Roman" w:eastAsia="Times New Roman"/>
          <w:szCs w:val="24"/>
        </w:rPr>
        <w:t xml:space="preserve">Narodne novine br. 71/15, nadalje SZ), </w:t>
      </w:r>
      <w:r w:rsidR="00B71292" w:rsidRPr="00341BD6">
        <w:rPr>
          <w:rFonts w:cs="Times New Roman" w:eastAsia="Times New Roman"/>
          <w:szCs w:val="24"/>
        </w:rPr>
        <w:t xml:space="preserve">donesena odluka kao </w:t>
      </w:r>
      <w:r w:rsidR="00B71292">
        <w:rPr>
          <w:rFonts w:cs="Times New Roman" w:eastAsia="Times New Roman"/>
          <w:szCs w:val="24"/>
        </w:rPr>
        <w:t>u izreci rješenja</w:t>
      </w:r>
      <w:r>
        <w:rPr>
          <w:rFonts w:cs="Times New Roman" w:eastAsia="Times New Roman"/>
          <w:szCs w:val="24"/>
        </w:rPr>
        <w:t>.</w:t>
      </w:r>
    </w:p>
    <w:p w:rsidRDefault="000D3AEA" w:rsidP="000D3AEA" w:rsidR="000D3AEA">
      <w:pPr>
        <w:ind w:firstLine="708"/>
        <w:rPr>
          <w:rFonts w:cs="Times New Roman" w:eastAsia="Times New Roman"/>
          <w:szCs w:val="24"/>
        </w:rPr>
      </w:pPr>
    </w:p>
    <w:p w:rsidRDefault="000D3AEA" w:rsidP="000D3AEA" w:rsidR="000D3AEA">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25. svibnja 2017</w:t>
      </w:r>
      <w:r w:rsidRPr="005D578C">
        <w:rPr>
          <w:rFonts w:cs="Times New Roman" w:eastAsia="Times New Roman"/>
          <w:szCs w:val="24"/>
        </w:rPr>
        <w:t>.</w:t>
      </w:r>
    </w:p>
    <w:p w:rsidRDefault="000D3AEA" w:rsidP="000D3AEA" w:rsidR="000D3AEA" w:rsidRPr="005D578C">
      <w:pPr>
        <w:ind w:firstLine="708" w:left="4956"/>
        <w:jc w:val="center"/>
        <w:rPr>
          <w:rFonts w:cs="Times New Roman" w:eastAsia="Times New Roman"/>
          <w:szCs w:val="24"/>
        </w:rPr>
      </w:pPr>
      <w:r>
        <w:rPr>
          <w:rFonts w:cs="Times New Roman" w:eastAsia="Times New Roman"/>
          <w:szCs w:val="24"/>
        </w:rPr>
        <w:t>Sutkinja</w:t>
      </w:r>
    </w:p>
    <w:p w:rsidRDefault="000D3AEA" w:rsidP="000D3AEA" w:rsidR="000D3AEA">
      <w:pPr>
        <w:ind w:firstLine="708" w:left="4956"/>
        <w:jc w:val="center"/>
        <w:rPr>
          <w:rFonts w:cs="Times New Roman" w:eastAsia="Times New Roman"/>
          <w:szCs w:val="24"/>
        </w:rPr>
      </w:pPr>
      <w:r>
        <w:rPr>
          <w:rFonts w:cs="Times New Roman" w:eastAsia="Times New Roman"/>
          <w:szCs w:val="24"/>
        </w:rPr>
        <w:t xml:space="preserve">Tamara </w:t>
      </w:r>
      <w:proofErr w:type="spellStart"/>
      <w:r>
        <w:rPr>
          <w:rFonts w:cs="Times New Roman" w:eastAsia="Times New Roman"/>
          <w:szCs w:val="24"/>
        </w:rPr>
        <w:t>Lakoseljac</w:t>
      </w:r>
      <w:proofErr w:type="spellEnd"/>
      <w:r>
        <w:rPr>
          <w:rFonts w:cs="Times New Roman" w:eastAsia="Times New Roman"/>
          <w:szCs w:val="24"/>
        </w:rPr>
        <w:t xml:space="preserve"> Benčić</w:t>
      </w:r>
      <w:r w:rsidR="00D038EE">
        <w:rPr>
          <w:rFonts w:cs="Times New Roman" w:eastAsia="Times New Roman"/>
          <w:szCs w:val="24"/>
        </w:rPr>
        <w:t>,v.r.</w:t>
      </w:r>
    </w:p>
    <w:p w:rsidRDefault="000D3AEA" w:rsidP="000D3AEA" w:rsidR="000D3AEA">
      <w:pPr>
        <w:jc w:val="left"/>
        <w:rPr>
          <w:rFonts w:cs="Times New Roman" w:eastAsia="Times New Roman"/>
          <w:sz w:val="22"/>
        </w:rPr>
      </w:pPr>
    </w:p>
    <w:p w:rsidRDefault="00B71292" w:rsidP="000D3AEA" w:rsidR="00B71292">
      <w:pPr>
        <w:jc w:val="left"/>
        <w:rPr>
          <w:rFonts w:cs="Times New Roman" w:eastAsia="Times New Roman"/>
          <w:sz w:val="22"/>
        </w:rPr>
      </w:pPr>
    </w:p>
    <w:p w:rsidRDefault="000D3AEA" w:rsidP="000D3AEA" w:rsidR="000D3AEA" w:rsidRPr="00B71292">
      <w:pPr>
        <w:jc w:val="left"/>
        <w:rPr>
          <w:rFonts w:cs="Times New Roman" w:eastAsia="Times New Roman"/>
          <w:sz w:val="18"/>
          <w:szCs w:val="18"/>
        </w:rPr>
      </w:pPr>
      <w:r w:rsidRPr="00B71292">
        <w:rPr>
          <w:rFonts w:cs="Times New Roman" w:eastAsia="Times New Roman"/>
          <w:sz w:val="18"/>
          <w:szCs w:val="18"/>
        </w:rPr>
        <w:t>UPUTA O PRAVNOM LIJEKU</w:t>
      </w:r>
    </w:p>
    <w:p w:rsidRDefault="000D3AEA" w:rsidP="000D3AEA" w:rsidR="000D3AEA" w:rsidRPr="00B71292">
      <w:pPr>
        <w:ind w:firstLine="708"/>
        <w:rPr>
          <w:sz w:val="18"/>
          <w:szCs w:val="18"/>
        </w:rPr>
      </w:pPr>
      <w:r w:rsidRPr="00B71292">
        <w:rPr>
          <w:sz w:val="18"/>
          <w:szCs w:val="18"/>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0D3AEA" w:rsidP="000D3AEA" w:rsidR="000D3AEA" w:rsidRPr="00B71292">
      <w:pPr>
        <w:jc w:val="left"/>
        <w:rPr>
          <w:rFonts w:cs="Times New Roman" w:eastAsia="Times New Roman"/>
          <w:sz w:val="18"/>
          <w:szCs w:val="18"/>
        </w:rPr>
      </w:pPr>
    </w:p>
    <w:p w:rsidRDefault="000D3AEA" w:rsidP="000D3AEA" w:rsidR="000D3AEA" w:rsidRPr="00B71292">
      <w:pPr>
        <w:jc w:val="left"/>
        <w:rPr>
          <w:rFonts w:cs="Times New Roman" w:eastAsia="Times New Roman"/>
          <w:sz w:val="18"/>
          <w:szCs w:val="18"/>
        </w:rPr>
      </w:pPr>
      <w:r w:rsidRPr="00B71292">
        <w:rPr>
          <w:rFonts w:cs="Times New Roman" w:eastAsia="Times New Roman"/>
          <w:sz w:val="18"/>
          <w:szCs w:val="18"/>
        </w:rPr>
        <w:t>DNA:</w:t>
      </w:r>
    </w:p>
    <w:p w:rsidRDefault="000D3AEA" w:rsidP="000D3AEA" w:rsidR="000D3AEA" w:rsidRPr="00B71292">
      <w:pPr>
        <w:rPr>
          <w:rFonts w:cs="Times New Roman" w:eastAsia="Times New Roman"/>
          <w:sz w:val="18"/>
          <w:szCs w:val="18"/>
        </w:rPr>
      </w:pPr>
      <w:r w:rsidRPr="00B71292">
        <w:rPr>
          <w:rFonts w:cs="Times New Roman" w:eastAsia="Times New Roman"/>
          <w:sz w:val="18"/>
          <w:szCs w:val="18"/>
        </w:rPr>
        <w:t>1. Financijska agencija, RC Rijeka, Frana Kurelca 8,</w:t>
      </w:r>
    </w:p>
    <w:p w:rsidRDefault="000D3AEA" w:rsidP="000D3AEA" w:rsidR="000D3AEA" w:rsidRPr="00B71292">
      <w:pPr>
        <w:rPr>
          <w:rFonts w:cs="Times New Roman" w:eastAsia="Times New Roman"/>
          <w:sz w:val="18"/>
          <w:szCs w:val="18"/>
        </w:rPr>
      </w:pPr>
      <w:r w:rsidRPr="00B71292">
        <w:rPr>
          <w:rFonts w:cs="Times New Roman" w:eastAsia="Times New Roman"/>
          <w:sz w:val="18"/>
          <w:szCs w:val="18"/>
        </w:rPr>
        <w:t xml:space="preserve">2. dužnik </w:t>
      </w:r>
      <w:r w:rsidR="00B71292" w:rsidRPr="00B71292">
        <w:rPr>
          <w:rFonts w:cs="Times New Roman" w:eastAsia="Times New Roman"/>
          <w:sz w:val="18"/>
          <w:szCs w:val="18"/>
        </w:rPr>
        <w:t>AUTO TAKSI d. o. o. Poreč</w:t>
      </w:r>
      <w:r w:rsidRPr="00B71292">
        <w:rPr>
          <w:rFonts w:cs="Times New Roman" w:eastAsia="Times New Roman"/>
          <w:sz w:val="18"/>
          <w:szCs w:val="18"/>
        </w:rPr>
        <w:t>,</w:t>
      </w:r>
      <w:r w:rsidR="00B71292" w:rsidRPr="00B71292">
        <w:rPr>
          <w:rFonts w:cs="Times New Roman" w:eastAsia="Times New Roman"/>
          <w:sz w:val="18"/>
          <w:szCs w:val="18"/>
        </w:rPr>
        <w:t xml:space="preserve"> </w:t>
      </w:r>
      <w:proofErr w:type="spellStart"/>
      <w:r w:rsidR="00B71292" w:rsidRPr="00B71292">
        <w:rPr>
          <w:rFonts w:cs="Times New Roman" w:eastAsia="Times New Roman"/>
          <w:sz w:val="18"/>
          <w:szCs w:val="18"/>
        </w:rPr>
        <w:t>Radoši</w:t>
      </w:r>
      <w:proofErr w:type="spellEnd"/>
      <w:r w:rsidR="00B71292" w:rsidRPr="00B71292">
        <w:rPr>
          <w:rFonts w:cs="Times New Roman" w:eastAsia="Times New Roman"/>
          <w:sz w:val="18"/>
          <w:szCs w:val="18"/>
        </w:rPr>
        <w:t xml:space="preserve"> kod </w:t>
      </w:r>
      <w:proofErr w:type="spellStart"/>
      <w:r w:rsidR="00B71292" w:rsidRPr="00B71292">
        <w:rPr>
          <w:rFonts w:cs="Times New Roman" w:eastAsia="Times New Roman"/>
          <w:sz w:val="18"/>
          <w:szCs w:val="18"/>
        </w:rPr>
        <w:t>Žbandaja</w:t>
      </w:r>
      <w:proofErr w:type="spellEnd"/>
      <w:r w:rsidR="00B71292" w:rsidRPr="00B71292">
        <w:rPr>
          <w:rFonts w:cs="Times New Roman" w:eastAsia="Times New Roman"/>
          <w:sz w:val="18"/>
          <w:szCs w:val="18"/>
        </w:rPr>
        <w:t xml:space="preserve"> 15,</w:t>
      </w:r>
    </w:p>
    <w:p w:rsidRDefault="000D3AEA" w:rsidP="000D3AEA" w:rsidR="000D3AEA" w:rsidRPr="00B71292">
      <w:pPr>
        <w:rPr>
          <w:rFonts w:cs="Times New Roman" w:eastAsia="Times New Roman"/>
          <w:sz w:val="18"/>
          <w:szCs w:val="18"/>
        </w:rPr>
      </w:pPr>
      <w:r w:rsidRPr="00B71292">
        <w:rPr>
          <w:rFonts w:cs="Times New Roman" w:eastAsia="Times New Roman"/>
          <w:sz w:val="18"/>
          <w:szCs w:val="18"/>
        </w:rPr>
        <w:t xml:space="preserve">3. RH, Ministarstvo financija, Porezna uprava, Područni ured Istra, Primorje, Lika, Ispostava Pazin, Pazin, M. B. Rašana 2/4, </w:t>
      </w:r>
    </w:p>
    <w:p w:rsidRDefault="000D3AEA" w:rsidP="000D3AEA" w:rsidR="000D3AEA" w:rsidRPr="00B71292">
      <w:pPr>
        <w:rPr>
          <w:rFonts w:cs="Times New Roman" w:eastAsia="Times New Roman"/>
          <w:sz w:val="18"/>
          <w:szCs w:val="18"/>
        </w:rPr>
      </w:pPr>
      <w:r w:rsidRPr="00B71292">
        <w:rPr>
          <w:rFonts w:cs="Times New Roman" w:eastAsia="Times New Roman"/>
          <w:sz w:val="18"/>
          <w:szCs w:val="18"/>
        </w:rPr>
        <w:t xml:space="preserve">4. Županijsko državno odvjetništvo u Puli – Pola, Pula, </w:t>
      </w:r>
      <w:proofErr w:type="spellStart"/>
      <w:r w:rsidRPr="00B71292">
        <w:rPr>
          <w:rFonts w:cs="Times New Roman" w:eastAsia="Times New Roman"/>
          <w:sz w:val="18"/>
          <w:szCs w:val="18"/>
        </w:rPr>
        <w:t>Kranjčevićeva</w:t>
      </w:r>
      <w:proofErr w:type="spellEnd"/>
      <w:r w:rsidRPr="00B71292">
        <w:rPr>
          <w:rFonts w:cs="Times New Roman" w:eastAsia="Times New Roman"/>
          <w:sz w:val="18"/>
          <w:szCs w:val="18"/>
        </w:rPr>
        <w:t xml:space="preserve"> 8,</w:t>
      </w:r>
    </w:p>
    <w:p w:rsidRDefault="000D3AEA" w:rsidP="000D3AEA" w:rsidR="000D3AEA" w:rsidRPr="00B71292">
      <w:pPr>
        <w:rPr>
          <w:rFonts w:cs="Times New Roman" w:eastAsia="Times New Roman"/>
          <w:sz w:val="18"/>
          <w:szCs w:val="18"/>
        </w:rPr>
      </w:pPr>
      <w:r w:rsidRPr="00B71292">
        <w:rPr>
          <w:rFonts w:cs="Times New Roman" w:eastAsia="Times New Roman"/>
          <w:sz w:val="18"/>
          <w:szCs w:val="18"/>
        </w:rPr>
        <w:t xml:space="preserve">5. stečajni upravitelj </w:t>
      </w:r>
      <w:r w:rsidR="00B71292" w:rsidRPr="00B71292">
        <w:rPr>
          <w:rFonts w:cs="Times New Roman" w:eastAsia="Times New Roman"/>
          <w:sz w:val="18"/>
          <w:szCs w:val="18"/>
        </w:rPr>
        <w:t xml:space="preserve">Domagoj </w:t>
      </w:r>
      <w:proofErr w:type="spellStart"/>
      <w:r w:rsidR="00B71292" w:rsidRPr="00B71292">
        <w:rPr>
          <w:rFonts w:cs="Times New Roman" w:eastAsia="Times New Roman"/>
          <w:sz w:val="18"/>
          <w:szCs w:val="18"/>
        </w:rPr>
        <w:t>Repač</w:t>
      </w:r>
      <w:proofErr w:type="spellEnd"/>
      <w:r w:rsidR="00B71292" w:rsidRPr="00B71292">
        <w:rPr>
          <w:rFonts w:cs="Times New Roman" w:eastAsia="Times New Roman"/>
          <w:sz w:val="18"/>
          <w:szCs w:val="18"/>
        </w:rPr>
        <w:t>, Zagreb</w:t>
      </w:r>
      <w:r w:rsidRPr="00B71292">
        <w:rPr>
          <w:rFonts w:cs="Times New Roman" w:eastAsia="Times New Roman"/>
          <w:sz w:val="18"/>
          <w:szCs w:val="18"/>
        </w:rPr>
        <w:t xml:space="preserve">, </w:t>
      </w:r>
      <w:proofErr w:type="spellStart"/>
      <w:r w:rsidR="00B71292" w:rsidRPr="00B71292">
        <w:rPr>
          <w:rFonts w:cs="Times New Roman" w:eastAsia="Times New Roman"/>
          <w:sz w:val="18"/>
          <w:szCs w:val="18"/>
        </w:rPr>
        <w:t>Đorđićeva</w:t>
      </w:r>
      <w:proofErr w:type="spellEnd"/>
      <w:r w:rsidR="00B71292" w:rsidRPr="00B71292">
        <w:rPr>
          <w:rFonts w:cs="Times New Roman" w:eastAsia="Times New Roman"/>
          <w:sz w:val="18"/>
          <w:szCs w:val="18"/>
        </w:rPr>
        <w:t xml:space="preserve"> ulica 24</w:t>
      </w:r>
      <w:r w:rsidRPr="00B71292">
        <w:rPr>
          <w:rFonts w:cs="Times New Roman" w:eastAsia="Times New Roman"/>
          <w:sz w:val="18"/>
          <w:szCs w:val="18"/>
        </w:rPr>
        <w:t xml:space="preserve">, </w:t>
      </w:r>
    </w:p>
    <w:p w:rsidRDefault="000D3AEA" w:rsidP="000D3AEA" w:rsidR="00B71292" w:rsidRPr="00B71292">
      <w:pPr>
        <w:rPr>
          <w:rFonts w:cs="Times New Roman" w:eastAsia="Times New Roman"/>
          <w:sz w:val="18"/>
          <w:szCs w:val="18"/>
        </w:rPr>
      </w:pPr>
      <w:r w:rsidRPr="00B71292">
        <w:rPr>
          <w:rFonts w:cs="Times New Roman" w:eastAsia="Times New Roman"/>
          <w:sz w:val="18"/>
          <w:szCs w:val="18"/>
        </w:rPr>
        <w:t xml:space="preserve">6. mrežna stranica e-Oglasna ploča sudova (8 dana), </w:t>
      </w:r>
    </w:p>
    <w:p w:rsidRDefault="000D3AEA" w:rsidR="00607B9F" w:rsidRPr="00B71292">
      <w:pPr>
        <w:rPr>
          <w:rFonts w:cs="Times New Roman" w:eastAsia="Times New Roman"/>
          <w:sz w:val="18"/>
          <w:szCs w:val="18"/>
        </w:rPr>
      </w:pPr>
      <w:r w:rsidRPr="00B71292">
        <w:rPr>
          <w:rFonts w:cs="Times New Roman" w:eastAsia="Times New Roman"/>
          <w:sz w:val="18"/>
          <w:szCs w:val="18"/>
        </w:rPr>
        <w:t>7. sudski registar, po pravomoćnosti.</w:t>
      </w:r>
    </w:p>
    <w:sectPr w:rsidSect="0007155A" w:rsidR="00607B9F" w:rsidRPr="00B7129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3AEA" w:rsidP="000D3AEA" w:rsidR="000D3AEA">
      <w:r>
        <w:separator/>
      </w:r>
    </w:p>
  </w:endnote>
  <w:endnote w:id="0" w:type="continuationSeparator">
    <w:p w:rsidRDefault="000D3AEA" w:rsidP="000D3AEA" w:rsidR="000D3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3AEA" w:rsidP="000D3AEA" w:rsidR="000D3AEA">
      <w:r>
        <w:separator/>
      </w:r>
    </w:p>
  </w:footnote>
  <w:footnote w:id="0" w:type="continuationSeparator">
    <w:p w:rsidRDefault="000D3AEA" w:rsidP="000D3AEA" w:rsidR="000D3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292" w:rsidP="0007155A" w:rsidR="0007155A"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Pr>
        <w:noProof/>
        <w:szCs w:val="24"/>
      </w:rPr>
      <w:t>2</w:t>
    </w:r>
    <w:r w:rsidRPr="00A074C3">
      <w:rPr>
        <w:szCs w:val="24"/>
      </w:rPr>
      <w:fldChar w:fldCharType="end"/>
    </w:r>
    <w:r>
      <w:rPr>
        <w:szCs w:val="24"/>
      </w:rPr>
      <w:tab/>
      <w:t>8 St-996/2015-13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3AEA" w:rsidP="0007155A" w:rsidR="0007155A" w:rsidRPr="00A074C3">
    <w:pPr>
      <w:pStyle w:val="Zaglavlje"/>
      <w:jc w:val="right"/>
      <w:rPr>
        <w:szCs w:val="24"/>
      </w:rPr>
    </w:pPr>
    <w:r>
      <w:rPr>
        <w:szCs w:val="24"/>
      </w:rPr>
      <w:t>9</w:t>
    </w:r>
    <w:r w:rsidR="00B71292">
      <w:rPr>
        <w:szCs w:val="24"/>
      </w:rPr>
      <w:t xml:space="preserve"> </w:t>
    </w:r>
    <w:proofErr w:type="spellStart"/>
    <w:r w:rsidR="00B71292">
      <w:rPr>
        <w:szCs w:val="24"/>
      </w:rPr>
      <w:t>Stž</w:t>
    </w:r>
    <w:proofErr w:type="spellEnd"/>
    <w:r w:rsidR="00B71292">
      <w:rPr>
        <w:szCs w:val="24"/>
      </w:rPr>
      <w:t>-</w:t>
    </w:r>
    <w:r>
      <w:rPr>
        <w:szCs w:val="24"/>
      </w:rPr>
      <w:t>7</w:t>
    </w:r>
    <w:r w:rsidR="00B71292">
      <w:rPr>
        <w:szCs w:val="24"/>
      </w:rPr>
      <w:t>/2017-</w:t>
    </w:r>
    <w:r>
      <w:rPr>
        <w:szCs w:val="24"/>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3AEA"/>
    <w:rsid w:val="000D3AEA"/>
    <w:rsid w:val="00607B9F"/>
    <w:rsid w:val="00B71292"/>
    <w:rsid w:val="00D03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3AE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3AE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D3AEA"/>
    <w:rPr>
      <w:rFonts w:hAnsi="Times New Roman" w:ascii="Times New Roman"/>
      <w:sz w:val="24"/>
    </w:rPr>
  </w:style>
  <w:style w:styleId="Tekstbalonia" w:type="paragraph">
    <w:name w:val="Balloon Text"/>
    <w:basedOn w:val="Normal"/>
    <w:link w:val="TekstbaloniaChar"/>
    <w:uiPriority w:val="99"/>
    <w:semiHidden/>
    <w:unhideWhenUsed/>
    <w:rsid w:val="000D3A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3AEA"/>
    <w:rPr>
      <w:rFonts w:eastAsiaTheme="minorEastAsia" w:cs="Tahoma" w:hAnsi="Tahoma" w:ascii="Tahoma"/>
      <w:sz w:val="16"/>
      <w:szCs w:val="16"/>
      <w:lang w:eastAsia="hr-HR"/>
    </w:rPr>
  </w:style>
  <w:style w:styleId="Podnoje" w:type="paragraph">
    <w:name w:val="footer"/>
    <w:basedOn w:val="Normal"/>
    <w:link w:val="PodnojeChar"/>
    <w:uiPriority w:val="99"/>
    <w:unhideWhenUsed/>
    <w:rsid w:val="000D3AEA"/>
    <w:pPr>
      <w:tabs>
        <w:tab w:pos="4536" w:val="center"/>
        <w:tab w:pos="9072" w:val="right"/>
      </w:tabs>
    </w:pPr>
  </w:style>
  <w:style w:customStyle="true" w:styleId="PodnojeChar" w:type="character">
    <w:name w:val="Podnožje Char"/>
    <w:basedOn w:val="Zadanifontodlomka"/>
    <w:link w:val="Podnoje"/>
    <w:uiPriority w:val="99"/>
    <w:rsid w:val="000D3AE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038EE"/>
    <w:rPr>
      <w:color w:val="808080"/>
      <w:bdr w:space="0" w:sz="0" w:color="auto" w:val="none"/>
      <w:shd w:fill="auto" w:color="auto" w:val="clear"/>
    </w:rPr>
  </w:style>
  <w:style w:customStyle="true" w:styleId="eSPISCCParagraphDefaultFont" w:type="character">
    <w:name w:val="eSPIS_CC_Paragraph Default Font"/>
    <w:basedOn w:val="Zadanifontodlomka"/>
    <w:rsid w:val="00D038E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038E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038E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038E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3AE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3AE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D3AEA"/>
    <w:rPr>
      <w:rFonts w:ascii="Times New Roman" w:hAnsi="Times New Roman"/>
      <w:sz w:val="24"/>
    </w:rPr>
  </w:style>
  <w:style w:styleId="Tekstbalonia" w:type="paragraph">
    <w:name w:val="Balloon Text"/>
    <w:basedOn w:val="Normal"/>
    <w:link w:val="TekstbaloniaChar"/>
    <w:uiPriority w:val="99"/>
    <w:semiHidden/>
    <w:unhideWhenUsed/>
    <w:rsid w:val="000D3AEA"/>
    <w:rPr>
      <w:rFonts w:ascii="Tahoma" w:cs="Tahoma" w:hAnsi="Tahoma"/>
      <w:sz w:val="16"/>
      <w:szCs w:val="16"/>
    </w:rPr>
  </w:style>
  <w:style w:customStyle="1" w:styleId="TekstbaloniaChar" w:type="character">
    <w:name w:val="Tekst balončića Char"/>
    <w:basedOn w:val="Zadanifontodlomka"/>
    <w:link w:val="Tekstbalonia"/>
    <w:uiPriority w:val="99"/>
    <w:semiHidden/>
    <w:rsid w:val="000D3AEA"/>
    <w:rPr>
      <w:rFonts w:ascii="Tahoma" w:cs="Tahoma" w:eastAsiaTheme="minorEastAsia" w:hAnsi="Tahoma"/>
      <w:sz w:val="16"/>
      <w:szCs w:val="16"/>
      <w:lang w:eastAsia="hr-HR"/>
    </w:rPr>
  </w:style>
  <w:style w:styleId="Podnoje" w:type="paragraph">
    <w:name w:val="footer"/>
    <w:basedOn w:val="Normal"/>
    <w:link w:val="PodnojeChar"/>
    <w:uiPriority w:val="99"/>
    <w:unhideWhenUsed/>
    <w:rsid w:val="000D3AEA"/>
    <w:pPr>
      <w:tabs>
        <w:tab w:pos="4536" w:val="center"/>
        <w:tab w:pos="9072" w:val="right"/>
      </w:tabs>
    </w:pPr>
  </w:style>
  <w:style w:customStyle="1" w:styleId="PodnojeChar" w:type="character">
    <w:name w:val="Podnožje Char"/>
    <w:basedOn w:val="Zadanifontodlomka"/>
    <w:link w:val="Podnoje"/>
    <w:uiPriority w:val="99"/>
    <w:rsid w:val="000D3AE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038EE"/>
    <w:rPr>
      <w:color w:val="808080"/>
      <w:bdr w:color="auto" w:space="0" w:sz="0" w:val="none"/>
      <w:shd w:color="auto" w:fill="auto" w:val="clear"/>
    </w:rPr>
  </w:style>
  <w:style w:customStyle="1" w:styleId="eSPISCCParagraphDefaultFont" w:type="character">
    <w:name w:val="eSPIS_CC_Paragraph Default Font"/>
    <w:basedOn w:val="Zadanifontodlomka"/>
    <w:rsid w:val="00D038E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038E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038E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038E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7172.55</izvorni_sadrzaj>
    <derivirana_varijabla naziv="DomainObject.Predmet.InicijalnaVrijednost_1">7172.55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Stž-7/2017</izvorni_sadrzaj>
    <derivirana_varijabla naziv="DomainObject.Predmet.OznakaBroj_1">Stž-7/2017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TAKSI d.o.o. POREČ</izvorni_sadrzaj>
    <derivirana_varijabla naziv="DomainObject.Predmet.ProtustrankaFormated_1">  AUTO TAKSI d.o.o. POREČ</derivirana_varijabla>
  </DomainObject.Predmet.ProtustrankaFormated>
  <DomainObject.Predmet.ProtustrankaFormatedOIB>
    <izvorni_sadrzaj>  AUTO TAKSI d.o.o. POREČ, OIB 78680541601</izvorni_sadrzaj>
    <derivirana_varijabla naziv="DomainObject.Predmet.ProtustrankaFormatedOIB_1">  AUTO TAKSI d.o.o. POREČ, OIB 78680541601</derivirana_varijabla>
  </DomainObject.Predmet.ProtustrankaFormatedOIB>
  <DomainObject.Predmet.ProtustrankaFormatedWithAdress>
    <izvorni_sadrzaj> AUTO TAKSI d.o.o. POREČ, Radoši kod Žbandaja 15, 52440 Poreč</izvorni_sadrzaj>
    <derivirana_varijabla naziv="DomainObject.Predmet.ProtustrankaFormatedWithAdress_1"> AUTO TAKSI d.o.o. POREČ, Radoši kod Žbandaja 15, 52440 Poreč</derivirana_varijabla>
  </DomainObject.Predmet.ProtustrankaFormatedWithAdress>
  <DomainObject.Predmet.ProtustrankaFormatedWithAdressOIB>
    <izvorni_sadrzaj> AUTO TAKSI d.o.o. POREČ, OIB 78680541601, Radoši kod Žbandaja 15, 52440 Poreč</izvorni_sadrzaj>
    <derivirana_varijabla naziv="DomainObject.Predmet.ProtustrankaFormatedWithAdressOIB_1"> AUTO TAKSI d.o.o. POREČ, OIB 78680541601, Radoši kod Žbandaja 15, 52440 Poreč</derivirana_varijabla>
  </DomainObject.Predmet.ProtustrankaFormatedWithAdressOIB>
  <DomainObject.Predmet.ProtustrankaWithAdress>
    <izvorni_sadrzaj>AUTO TAKSI d.o.o. POREČ Radoši kod Žbandaja 15, 52440 Poreč</izvorni_sadrzaj>
    <derivirana_varijabla naziv="DomainObject.Predmet.ProtustrankaWithAdress_1">AUTO TAKSI d.o.o. POREČ Radoši kod Žbandaja 15, 52440 Poreč</derivirana_varijabla>
  </DomainObject.Predmet.ProtustrankaWithAdress>
  <DomainObject.Predmet.ProtustrankaWithAdressOIB>
    <izvorni_sadrzaj>AUTO TAKSI d.o.o. POREČ, OIB 78680541601, Radoši kod Žbandaja 15, 52440 Poreč</izvorni_sadrzaj>
    <derivirana_varijabla naziv="DomainObject.Predmet.ProtustrankaWithAdressOIB_1">AUTO TAKSI d.o.o. POREČ, OIB 78680541601, Radoši kod Žbandaja 15, 52440 Poreč</derivirana_varijabla>
  </DomainObject.Predmet.ProtustrankaWithAdressOIB>
  <DomainObject.Predmet.ProtustrankaNazivFormated>
    <izvorni_sadrzaj>AUTO TAKSI d.o.o. POREČ</izvorni_sadrzaj>
    <derivirana_varijabla naziv="DomainObject.Predmet.ProtustrankaNazivFormated_1">AUTO TAKSI d.o.o. POREČ</derivirana_varijabla>
  </DomainObject.Predmet.ProtustrankaNazivFormated>
  <DomainObject.Predmet.ProtustrankaNazivFormatedOIB>
    <izvorni_sadrzaj>AUTO TAKSI d.o.o. POREČ, OIB 78680541601</izvorni_sadrzaj>
    <derivirana_varijabla naziv="DomainObject.Predmet.ProtustrankaNazivFormatedOIB_1">AUTO TAKSI d.o.o. POREČ, OIB 78680541601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TAKSI d.o.o. POREČ</item>
    </izvorni_sadrzaj>
    <derivirana_varijabla naziv="DomainObject.Predmet.ProtuStrankaListFormated_1">
      <item>AUTO TAKSI d.o.o. POREČ</item>
    </derivirana_varijabla>
  </DomainObject.Predmet.ProtuStrankaListFormated>
  <DomainObject.Predmet.ProtuStrankaListFormatedOIB>
    <izvorni_sadrzaj>
      <item>AUTO TAKSI d.o.o. POREČ, OIB 78680541601</item>
    </izvorni_sadrzaj>
    <derivirana_varijabla naziv="DomainObject.Predmet.ProtuStrankaListFormatedOIB_1">
      <item>AUTO TAKSI d.o.o. POREČ, OIB 78680541601</item>
    </derivirana_varijabla>
  </DomainObject.Predmet.ProtuStrankaListFormatedOIB>
  <DomainObject.Predmet.ProtuStrankaListFormatedWithAdress>
    <izvorni_sadrzaj>
      <item>AUTO TAKSI d.o.o. POREČ, Radoši kod Žbandaja 15, 52440 Poreč</item>
    </izvorni_sadrzaj>
    <derivirana_varijabla naziv="DomainObject.Predmet.ProtuStrankaListFormatedWithAdress_1">
      <item>AUTO TAKSI d.o.o. POREČ, Radoši kod Žbandaja 15, 52440 Poreč</item>
    </derivirana_varijabla>
  </DomainObject.Predmet.ProtuStrankaListFormatedWithAdress>
  <DomainObject.Predmet.ProtuStrankaListFormatedWithAdressOIB>
    <izvorni_sadrzaj>
      <item>AUTO TAKSI d.o.o. POREČ, OIB 78680541601, Radoši kod Žbandaja 15, 52440 Poreč</item>
    </izvorni_sadrzaj>
    <derivirana_varijabla naziv="DomainObject.Predmet.ProtuStrankaListFormatedWithAdressOIB_1">
      <item>AUTO TAKSI d.o.o. POREČ, OIB 78680541601, Radoši kod Žbandaja 15, 52440 Poreč</item>
    </derivirana_varijabla>
  </DomainObject.Predmet.ProtuStrankaListFormatedWithAdressOIB>
  <DomainObject.Predmet.ProtuStrankaListNazivFormated>
    <izvorni_sadrzaj>
      <item>AUTO TAKSI d.o.o. POREČ</item>
    </izvorni_sadrzaj>
    <derivirana_varijabla naziv="DomainObject.Predmet.ProtuStrankaListNazivFormated_1">
      <item>AUTO TAKSI d.o.o. POREČ</item>
    </derivirana_varijabla>
  </DomainObject.Predmet.ProtuStrankaListNazivFormated>
  <DomainObject.Predmet.ProtuStrankaListNazivFormatedOIB>
    <izvorni_sadrzaj>
      <item>AUTO TAKSI d.o.o. POREČ, OIB 78680541601</item>
    </izvorni_sadrzaj>
    <derivirana_varijabla naziv="DomainObject.Predmet.ProtuStrankaListNazivFormatedOIB_1">
      <item>AUTO TAKSI d.o.o. POREČ, OIB 78680541601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TAKSI d.o.o. POREČ</izvorni_sadrzaj>
    <derivirana_varijabla naziv="DomainObject.Predmet.ProtustrankaIDrugi_1">AUTO TAKSI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AUTO TAKSI d.o.o. POREČ, OIB 78680541601, Radoši kod Žbandaja 15, 52440 Poreč</izvorni_sadrzaj>
    <derivirana_varijabla naziv="DomainObject.Predmet.ProtustrankaIDrugiAdressOIB_1">AUTO TAKSI d.o.o. POREČ, OIB 78680541601, Radoši kod Žbandaja 15,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TAKSI d.o.o. POREČ</item>
      <item>FINANCIJSKA AGENCIJA, RC RIJEKA, PODRUŽNICA PULA, PULA</item>
    </izvorni_sadrzaj>
    <derivirana_varijabla naziv="DomainObject.Predmet.SudioniciListNaziv_1">
      <item>AUTO TAKSI d.o.o. POREČ</item>
      <item>FINANCIJSKA AGENCIJA, RC RIJEKA, PODRUŽNICA PULA, PULA</item>
    </derivirana_varijabla>
  </DomainObject.Predmet.SudioniciListNaziv>
  <DomainObject.Predmet.SudioniciListAdressOIB>
    <izvorni_sadrzaj>
      <item>AUTO TAKSI d.o.o. POREČ, OIB 78680541601, Radoši kod Žbandaja 15,52440 Poreč</item>
      <item>FINANCIJSKA AGENCIJA, RC RIJEKA, PODRUŽNICA PULA, PULA, OIB 85821130368, Giardini 5,52100 Pula</item>
    </izvorni_sadrzaj>
    <derivirana_varijabla naziv="DomainObject.Predmet.SudioniciListAdressOIB_1">
      <item>AUTO TAKSI d.o.o. POREČ, OIB 78680541601, Radoši kod Žbandaja 15,52440 Poreč</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78680541601</item>
      <item>, OIB 85821130368</item>
    </izvorni_sadrzaj>
    <derivirana_varijabla naziv="DomainObject.Predmet.SudioniciListNazivOIB_1">
      <item>, OIB 78680541601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393</properties:Words>
  <properties:Characters>1912</properties:Characters>
  <properties:Lines>51</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2017-05-25T07:24:00Z</dcterms:created>
  <dc:creator>Marlena Pamić</dc:creator>
  <cp:lastModifiedBy>Morena Brajuha</cp:lastModifiedBy>
  <cp:lastPrinted>2017-05-25T09:53:00Z</cp:lastPrinted>
  <dcterms:modified xmlns:xsi="http://www.w3.org/2001/XMLSchema-instance" xsi:type="dcterms:W3CDTF">2017-05-25T09:54:00Z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