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4df5" w14:paraId="9624df5" w:rsidRDefault="00C1746F" w:rsidP="00C1746F" w:rsidR="00C1746F">
      <w:pPr>
        <w15:collapsed w:val="false"/>
      </w:pPr>
      <w:bookmarkStart w:name="_GoBack" w:id="0"/>
      <w:bookmarkEnd w:id="0"/>
      <w:r>
        <w:tab/>
      </w:r>
      <w:r>
        <w:tab/>
      </w:r>
    </w:p>
    <w:p w:rsidRDefault="00C1746F" w:rsidP="00C1746F" w:rsidR="00C1746F"/>
    <w:p w:rsidRDefault="00C1746F" w:rsidP="00C1746F" w:rsidR="00C1746F"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</w:t>
      </w:r>
    </w:p>
    <w:p w:rsidRDefault="00C1746F" w:rsidP="00C1746F" w:rsidR="00C1746F">
      <w:pPr>
        <w:ind w:firstLine="708"/>
        <w:rPr>
          <w:noProof/>
          <w:color w:val="0000FF"/>
        </w:rPr>
      </w:pPr>
      <w:r>
        <w:t>Republika Hrvatska</w:t>
      </w:r>
    </w:p>
    <w:p w:rsidRDefault="00C1746F" w:rsidP="00C1746F" w:rsidR="00C1746F">
      <w:r>
        <w:t xml:space="preserve">         Trgovački sud u Zadru</w:t>
      </w:r>
    </w:p>
    <w:p w:rsidRDefault="00C1746F" w:rsidP="00C1746F" w:rsidR="00C1746F">
      <w:r>
        <w:t xml:space="preserve">         Dr. Franje Tuđmana 35</w:t>
      </w:r>
    </w:p>
    <w:p w:rsidRDefault="00C1746F" w:rsidP="00C1746F" w:rsidR="00C1746F">
      <w:pPr>
        <w:ind w:firstLine="708"/>
      </w:pPr>
      <w:r>
        <w:t xml:space="preserve">     23 000 Zadar</w:t>
      </w:r>
    </w:p>
    <w:p w:rsidRDefault="00C1746F" w:rsidP="00C1746F" w:rsidR="00C1746F"/>
    <w:p w:rsidRDefault="00C1746F" w:rsidP="00C1746F" w:rsidR="00C1746F"/>
    <w:p w:rsidRDefault="00C1746F" w:rsidP="00C1746F" w:rsidR="00C1746F">
      <w:pPr>
        <w:jc w:val="center"/>
      </w:pPr>
      <w:r>
        <w:t xml:space="preserve">U  I M E  R E P U B L I K E  H R V A T S K E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center"/>
      </w:pPr>
      <w:r>
        <w:t>R J E Š E N J E</w:t>
      </w:r>
    </w:p>
    <w:p w:rsidRDefault="00C1746F" w:rsidP="00C1746F" w:rsidR="00C1746F"/>
    <w:p w:rsidRDefault="00C1746F" w:rsidP="00C1746F" w:rsidR="00C1746F">
      <w:pPr>
        <w:ind w:firstLine="705"/>
        <w:jc w:val="both"/>
        <w:rPr>
          <w:color w:val="FF0000"/>
        </w:rPr>
      </w:pPr>
      <w:r>
        <w:t xml:space="preserve">Trgovački sud u Zadru, OIB: 39670464653, po sudskoj savjetnici Anamariji Kovačić Milković, povodom zahtjeva Financijske agencije, Regionalnog centra Split, Podružnice Zadar, Ivana Danila 4, od </w:t>
      </w:r>
      <w:r w:rsidR="00E40FE4">
        <w:t>28</w:t>
      </w:r>
      <w:r>
        <w:t xml:space="preserve">. </w:t>
      </w:r>
      <w:r w:rsidR="00E40FE4">
        <w:t>prosinca</w:t>
      </w:r>
      <w:r>
        <w:t xml:space="preserve"> 2017. za provedbu skraćenoga stečajnog postupka nad dužnikom  </w:t>
      </w:r>
      <w:r w:rsidR="00E40FE4" w:rsidRPr="0077358E">
        <w:t>DINO DOM d.o.o., Nin, Šubića bribirskih 10, OIB: 56463054228</w:t>
      </w:r>
      <w:r>
        <w:t xml:space="preserve">, </w:t>
      </w:r>
      <w:r w:rsidR="00943855">
        <w:rPr>
          <w:color w:themeColor="text1" w:val="000000"/>
        </w:rPr>
        <w:t>21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>
        <w:rPr>
          <w:color w:themeColor="text1" w:val="000000"/>
        </w:rPr>
        <w:t xml:space="preserve"> 2018. </w:t>
      </w:r>
    </w:p>
    <w:p w:rsidRDefault="00C1746F" w:rsidP="00C1746F" w:rsidR="00C1746F"/>
    <w:p w:rsidRDefault="00C1746F" w:rsidP="00C1746F" w:rsidR="00C1746F">
      <w:pPr>
        <w:jc w:val="center"/>
      </w:pPr>
      <w:r>
        <w:t>r i j e š i o  j e</w:t>
      </w:r>
    </w:p>
    <w:p w:rsidRDefault="00C1746F" w:rsidP="00C1746F" w:rsidR="00C1746F">
      <w:pPr>
        <w:jc w:val="center"/>
      </w:pPr>
    </w:p>
    <w:p w:rsidRDefault="00C1746F" w:rsidP="00C1746F" w:rsidR="00C1746F">
      <w:pPr>
        <w:ind w:firstLine="705"/>
        <w:jc w:val="both"/>
      </w:pPr>
      <w:r>
        <w:t xml:space="preserve">I. Otvara se skraćeni stečajni postupak nad dužnikom </w:t>
      </w:r>
      <w:r w:rsidR="00E40FE4" w:rsidRPr="0077358E">
        <w:t>DINO DOM d.o.o., Nin, Šubića bribirskih 10, OIB: 56463054228</w:t>
      </w:r>
      <w:r>
        <w:t xml:space="preserve">, s </w:t>
      </w:r>
      <w:r w:rsidR="00537435">
        <w:rPr>
          <w:color w:themeColor="text1" w:val="000000"/>
        </w:rPr>
        <w:t xml:space="preserve">danom </w:t>
      </w:r>
      <w:r w:rsidR="00943855">
        <w:rPr>
          <w:color w:themeColor="text1" w:val="000000"/>
        </w:rPr>
        <w:t>21</w:t>
      </w:r>
      <w:r w:rsidR="00537435"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 w:rsidR="00537435">
        <w:rPr>
          <w:color w:themeColor="text1" w:val="000000"/>
        </w:rPr>
        <w:t xml:space="preserve"> 2018. u </w:t>
      </w:r>
      <w:r w:rsidR="00311C0A">
        <w:rPr>
          <w:color w:themeColor="text1" w:val="000000"/>
        </w:rPr>
        <w:t>14</w:t>
      </w:r>
      <w:r w:rsidR="00943855">
        <w:rPr>
          <w:color w:themeColor="text1" w:val="000000"/>
        </w:rPr>
        <w:t>,</w:t>
      </w:r>
      <w:r w:rsidR="00311C0A">
        <w:rPr>
          <w:color w:themeColor="text1" w:val="000000"/>
        </w:rPr>
        <w:t>10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C1746F" w:rsidP="00C1746F" w:rsidR="00C1746F">
      <w:pPr>
        <w:jc w:val="both"/>
      </w:pPr>
    </w:p>
    <w:p w:rsidRDefault="00C1746F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>
        <w:t xml:space="preserve">II. Stečajnim upraviteljem dužnika imenuje </w:t>
      </w:r>
      <w:r>
        <w:rPr>
          <w:color w:themeColor="text1" w:val="000000"/>
        </w:rPr>
        <w:t xml:space="preserve">se </w:t>
      </w:r>
      <w:r w:rsidR="00EC5C00" w:rsidRPr="00BE36B0">
        <w:rPr>
          <w:color w:themeColor="text1" w:val="000000"/>
        </w:rPr>
        <w:t>Željko Vrkić iz Zadra, Ante Starčevića 25 a, OIB: 11055072755</w:t>
      </w:r>
      <w:r w:rsidR="00EC5C00">
        <w:rPr>
          <w:color w:themeColor="text1" w:val="000000"/>
        </w:rPr>
        <w:t>.</w:t>
      </w:r>
    </w:p>
    <w:p w:rsidRDefault="00EC5C00" w:rsidP="00EC5C00" w:rsidR="00EC5C00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</w:p>
    <w:p w:rsidRDefault="00C1746F" w:rsidP="00311C0A" w:rsidR="00C1746F" w:rsidRPr="00311C0A">
      <w:pPr>
        <w:pStyle w:val="Odlomakpopisa"/>
        <w:spacing w:lineRule="auto" w:line="276"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>Zaključuje se skraćeni stečajni postupak nad dužnikom</w:t>
      </w:r>
      <w:r w:rsidRPr="00767CCC">
        <w:t xml:space="preserve"> </w:t>
      </w:r>
      <w:r w:rsidR="00E40FE4" w:rsidRPr="0077358E">
        <w:t>DINO DOM d.o.o., Nin, Šubića bribirskih 10, OIB: 56463054228</w:t>
      </w:r>
      <w:r>
        <w:t>.</w:t>
      </w:r>
    </w:p>
    <w:p w:rsidRDefault="00C1746F" w:rsidP="00C1746F" w:rsidR="00C1746F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C1746F" w:rsidP="00C1746F" w:rsidR="00C1746F">
      <w:pPr>
        <w:ind w:firstLine="705"/>
        <w:jc w:val="both"/>
      </w:pPr>
    </w:p>
    <w:p w:rsidRDefault="00C1746F" w:rsidP="00C1746F" w:rsidR="00C1746F">
      <w:pPr>
        <w:ind w:firstLine="705"/>
        <w:jc w:val="both"/>
      </w:pPr>
      <w:r>
        <w:t xml:space="preserve">V.  Ovo rješenje će se neposredno po objavi istog na mrežnoj stranici e-Oglasna ploča sudova dostaviti registru </w:t>
      </w:r>
      <w:r w:rsidR="00537435">
        <w:t xml:space="preserve">udruga </w:t>
      </w:r>
      <w:r>
        <w:t xml:space="preserve">radi provedbe upisa činjenice otvaranja skraćenoga stečajnog postupka nad dužnikom, kao i po pravomoćnosti istog radi upisa činjenice zaključenja skraćenoga stečajnog postupka nad </w:t>
      </w:r>
      <w:r w:rsidR="00537435">
        <w:t>dužnikom i brisanja dužnika iz</w:t>
      </w:r>
      <w:r>
        <w:t xml:space="preserve"> registra. </w:t>
      </w:r>
    </w:p>
    <w:p w:rsidRDefault="00C1746F" w:rsidP="00C1746F" w:rsidR="00C1746F">
      <w:pPr>
        <w:ind w:hanging="705" w:left="705"/>
        <w:jc w:val="both"/>
      </w:pPr>
    </w:p>
    <w:p w:rsidRDefault="00C1746F" w:rsidP="00C1746F" w:rsidR="00C1746F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C1746F" w:rsidP="00C1746F" w:rsidR="00C1746F">
      <w:pPr>
        <w:jc w:val="both"/>
      </w:pPr>
    </w:p>
    <w:p w:rsidRDefault="00C1746F" w:rsidP="00C1746F" w:rsidR="00C1746F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</w:t>
      </w:r>
      <w:r>
        <w:lastRenderedPageBreak/>
        <w:t xml:space="preserve">stečajnoga postupka, a neiskorišteni iznos uplatiti u Fond za namirenje troškova stečajnog postupka iz čl. 111. Stečajnog zakona. </w:t>
      </w:r>
    </w:p>
    <w:p w:rsidRDefault="00C1746F" w:rsidP="00C1746F" w:rsidR="00C1746F">
      <w:pPr>
        <w:jc w:val="center"/>
      </w:pPr>
      <w:r>
        <w:t>Obrazloženje</w:t>
      </w:r>
    </w:p>
    <w:p w:rsidRDefault="00C1746F" w:rsidP="00C1746F" w:rsidR="00C1746F">
      <w:pPr>
        <w:jc w:val="center"/>
        <w:rPr>
          <w:b/>
        </w:rPr>
      </w:pPr>
    </w:p>
    <w:p w:rsidRDefault="00C1746F" w:rsidP="00C1746F" w:rsidR="00C1746F">
      <w:pPr>
        <w:ind w:firstLine="720"/>
        <w:jc w:val="both"/>
        <w:rPr>
          <w:color w:val="FF0000"/>
        </w:rPr>
      </w:pPr>
      <w:r>
        <w:t xml:space="preserve">Financijska agencija, Regionalni centar Split, Podružnica Zadar je podnijela ovom sudu </w:t>
      </w:r>
      <w:r w:rsidR="00E40FE4">
        <w:t>28</w:t>
      </w:r>
      <w:r w:rsidR="00943855">
        <w:t xml:space="preserve">. </w:t>
      </w:r>
      <w:r w:rsidR="00E40FE4">
        <w:t>prosinca</w:t>
      </w:r>
      <w:r>
        <w:t xml:space="preserve"> 2017. zahtjev za provedbu skraćenoga stečajnog postupka nad uvodno označenim dužnikom na temelju čl. 429. st. 1. Stečajnog </w:t>
      </w:r>
      <w:r>
        <w:rPr>
          <w:color w:themeColor="text1" w:val="000000"/>
        </w:rPr>
        <w:t xml:space="preserve">zakona (Narodne novine broj 71/15, dalje u tekstu: SZ). U zahtjevu u bitnome navodi da dužnik na dan </w:t>
      </w:r>
      <w:r w:rsidR="00E40FE4">
        <w:rPr>
          <w:color w:themeColor="text1" w:val="000000"/>
        </w:rPr>
        <w:t>22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prosinca</w:t>
      </w:r>
      <w:r>
        <w:rPr>
          <w:color w:themeColor="text1" w:val="000000"/>
        </w:rPr>
        <w:t xml:space="preserve"> 2017. u Očevidniku redoslijeda osnova za plaćanje ima evidentirane neizvršene osnove za plaćanje u neprekinutom razdoblju od </w:t>
      </w:r>
      <w:r w:rsidR="00E40FE4">
        <w:rPr>
          <w:color w:themeColor="text1" w:val="000000"/>
        </w:rPr>
        <w:t>338</w:t>
      </w:r>
      <w:r>
        <w:rPr>
          <w:color w:themeColor="text1" w:val="000000"/>
        </w:rPr>
        <w:t xml:space="preserve"> dana u ukupnom iznosu od </w:t>
      </w:r>
      <w:r w:rsidR="00E40FE4">
        <w:rPr>
          <w:color w:themeColor="text1" w:val="000000"/>
        </w:rPr>
        <w:t>23.323,27</w:t>
      </w:r>
      <w:r>
        <w:rPr>
          <w:color w:themeColor="text1" w:val="000000"/>
        </w:rPr>
        <w:t xml:space="preserve"> kuna, da nema zaposlenih, da </w:t>
      </w:r>
      <w:r w:rsidR="00E40FE4">
        <w:rPr>
          <w:color w:themeColor="text1" w:val="000000"/>
        </w:rPr>
        <w:t>ima otvoren račun u OTP banci Hrvatska d.d.</w:t>
      </w:r>
      <w:r w:rsidR="00943855">
        <w:rPr>
          <w:color w:themeColor="text1" w:val="000000"/>
        </w:rPr>
        <w:t xml:space="preserve">, </w:t>
      </w:r>
      <w:r>
        <w:rPr>
          <w:color w:themeColor="text1" w:val="000000"/>
        </w:rPr>
        <w:t xml:space="preserve">te da nema zaplijenjena sredstava na ime predujma za namirenje troškova stečajnog postupka. </w:t>
      </w:r>
    </w:p>
    <w:p w:rsidRDefault="00C1746F" w:rsidP="00C1746F" w:rsidR="00C1746F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>
        <w:rPr>
          <w:color w:themeColor="text1" w:val="000000"/>
        </w:rPr>
        <w:t xml:space="preserve">sud je </w:t>
      </w:r>
      <w:r w:rsidR="00E40FE4">
        <w:rPr>
          <w:color w:themeColor="text1" w:val="000000"/>
        </w:rPr>
        <w:t>25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siječnja</w:t>
      </w:r>
      <w:r>
        <w:rPr>
          <w:color w:themeColor="text1" w:val="000000"/>
        </w:rPr>
        <w:t xml:space="preserve"> </w:t>
      </w:r>
      <w:r w:rsidR="00E40FE4">
        <w:rPr>
          <w:color w:themeColor="text1" w:val="000000"/>
        </w:rPr>
        <w:t>2018</w:t>
      </w:r>
      <w:r>
        <w:rPr>
          <w:color w:themeColor="text1" w:val="000000"/>
        </w:rPr>
        <w:t xml:space="preserve">. 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1746F" w:rsidP="00C1746F" w:rsidR="00C1746F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C1746F" w:rsidP="00C1746F" w:rsidR="00C1746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943855">
        <w:rPr>
          <w:color w:themeColor="text1" w:val="000000"/>
        </w:rPr>
        <w:t>21</w:t>
      </w:r>
      <w:r>
        <w:rPr>
          <w:color w:themeColor="text1" w:val="000000"/>
        </w:rPr>
        <w:t xml:space="preserve">. </w:t>
      </w:r>
      <w:r w:rsidR="00943855">
        <w:rPr>
          <w:color w:themeColor="text1" w:val="000000"/>
        </w:rPr>
        <w:t>ožujka</w:t>
      </w:r>
      <w:r>
        <w:rPr>
          <w:color w:themeColor="text1" w:val="000000"/>
        </w:rPr>
        <w:t xml:space="preserve"> 2018. proizlazi da je račun dužnika i dalje u blokadi zbog neizvršenih osnova za plaćanje u iznosu od </w:t>
      </w:r>
      <w:r w:rsidR="00E40FE4">
        <w:rPr>
          <w:color w:themeColor="text1" w:val="000000"/>
        </w:rPr>
        <w:t>23.323,27</w:t>
      </w:r>
      <w:r w:rsidR="00943855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kuna u neprekinutom razdoblju od </w:t>
      </w:r>
      <w:r w:rsidR="00E40FE4">
        <w:rPr>
          <w:color w:themeColor="text1" w:val="000000"/>
        </w:rPr>
        <w:t>426</w:t>
      </w:r>
      <w:r>
        <w:rPr>
          <w:color w:themeColor="text1" w:val="000000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C1746F" w:rsidP="00C1746F" w:rsidR="00C1746F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C1746F" w:rsidP="00C1746F" w:rsidR="00C1746F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1746F" w:rsidP="00C1746F" w:rsidR="00C1746F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C1746F" w:rsidP="00C1746F" w:rsidR="00C1746F"/>
    <w:p w:rsidRDefault="00C1746F" w:rsidP="00C1746F" w:rsidR="00C1746F">
      <w:pPr>
        <w:jc w:val="center"/>
      </w:pPr>
      <w:r>
        <w:t xml:space="preserve">U Zadru </w:t>
      </w:r>
      <w:r w:rsidR="00943855">
        <w:rPr>
          <w:color w:themeColor="text1" w:val="000000"/>
        </w:rPr>
        <w:t>21</w:t>
      </w:r>
      <w:r>
        <w:t xml:space="preserve">. </w:t>
      </w:r>
      <w:r w:rsidR="00943855">
        <w:t>ožujka</w:t>
      </w:r>
      <w:r>
        <w:t xml:space="preserve"> 2018.  </w:t>
      </w:r>
    </w:p>
    <w:p w:rsidRDefault="00C1746F" w:rsidP="00C1746F" w:rsidR="00C1746F">
      <w:pPr>
        <w:jc w:val="both"/>
      </w:pPr>
    </w:p>
    <w:p w:rsidRDefault="00C1746F" w:rsidP="00C1746F" w:rsidR="00C1746F">
      <w:pPr>
        <w:jc w:val="both"/>
      </w:pPr>
    </w:p>
    <w:p w:rsidRDefault="00C1746F" w:rsidP="00C1746F" w:rsidR="00C1746F">
      <w:pPr>
        <w:jc w:val="right"/>
      </w:pPr>
      <w:r>
        <w:tab/>
      </w:r>
      <w:r>
        <w:tab/>
      </w:r>
      <w:r>
        <w:tab/>
      </w:r>
      <w:r>
        <w:tab/>
      </w:r>
      <w:r>
        <w:tab/>
        <w:t>Sudska savjetnica</w:t>
      </w:r>
    </w:p>
    <w:p w:rsidRDefault="00C1746F" w:rsidP="00C1746F" w:rsidR="00C1746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Anamarija Kovačić Milković</w:t>
      </w:r>
    </w:p>
    <w:p w:rsidRDefault="00C1746F" w:rsidP="00C1746F" w:rsidR="00C1746F">
      <w:pPr>
        <w:ind w:left="6372"/>
        <w:jc w:val="right"/>
      </w:pPr>
      <w:r>
        <w:tab/>
      </w:r>
      <w:r>
        <w:tab/>
      </w:r>
      <w:r>
        <w:tab/>
      </w:r>
    </w:p>
    <w:p w:rsidRDefault="00C1746F" w:rsidP="00C1746F" w:rsidR="00C1746F">
      <w:pPr>
        <w:tabs>
          <w:tab w:pos="2676" w:val="left"/>
        </w:tabs>
        <w:jc w:val="both"/>
      </w:pPr>
      <w:r>
        <w:lastRenderedPageBreak/>
        <w:tab/>
      </w:r>
    </w:p>
    <w:p w:rsidRDefault="00C1746F" w:rsidP="00C1746F" w:rsidR="00C1746F">
      <w:pPr>
        <w:tabs>
          <w:tab w:pos="2375" w:val="left"/>
        </w:tabs>
        <w:jc w:val="both"/>
      </w:pPr>
    </w:p>
    <w:p w:rsidRDefault="00C1746F" w:rsidP="00C1746F" w:rsidR="00C1746F">
      <w:pPr>
        <w:tabs>
          <w:tab w:pos="2375" w:val="left"/>
        </w:tabs>
        <w:jc w:val="both"/>
      </w:pPr>
      <w:r>
        <w:t>Uputa o pravnom lijeku</w:t>
      </w:r>
    </w:p>
    <w:p w:rsidRDefault="00C1746F" w:rsidP="00C1746F" w:rsidR="00C174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</w:t>
      </w:r>
      <w:r w:rsidR="00977197">
        <w:t>sudac pojedinac ovog suda</w:t>
      </w:r>
      <w: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1746F" w:rsidP="00C1746F" w:rsidR="00C1746F">
      <w:pPr>
        <w:tabs>
          <w:tab w:pos="3331" w:val="left"/>
        </w:tabs>
        <w:jc w:val="both"/>
      </w:pPr>
    </w:p>
    <w:p w:rsidRDefault="00EC5C00" w:rsidP="00EC5C00" w:rsidR="00EC5C00">
      <w:pPr>
        <w:jc w:val="both"/>
      </w:pPr>
      <w:r>
        <w:t>DN-a: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Stečajnom upravitelju dužnika uz potvrdu o imenovanju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Stečajnom dužniku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FINA, Regionaln</w:t>
      </w:r>
      <w:r>
        <w:rPr>
          <w:lang w:eastAsia="hr-HR"/>
        </w:rPr>
        <w:t>i centar Split, Podružnica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>
        <w:rPr>
          <w:lang w:eastAsia="hr-HR"/>
        </w:rPr>
        <w:t>ŽDO u Zadru</w:t>
      </w:r>
      <w:r w:rsidRPr="00F736D8">
        <w:rPr>
          <w:lang w:eastAsia="hr-HR"/>
        </w:rPr>
        <w:t xml:space="preserve">, Građansko-upravnom odjelu 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RH, Ministarstvo</w:t>
      </w:r>
      <w:r>
        <w:rPr>
          <w:lang w:eastAsia="hr-HR"/>
        </w:rPr>
        <w:t xml:space="preserve"> financija, Porezna uprava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 xml:space="preserve">Općinskom sudu u </w:t>
      </w:r>
      <w:r>
        <w:rPr>
          <w:lang w:eastAsia="hr-HR"/>
        </w:rPr>
        <w:t>Zadru</w:t>
      </w:r>
    </w:p>
    <w:p w:rsidRDefault="00EC5C00" w:rsidP="00EC5C00" w:rsidR="00EC5C00" w:rsidRPr="00F736D8">
      <w:pPr>
        <w:pStyle w:val="Odlomakpopisa"/>
        <w:numPr>
          <w:ilvl w:val="0"/>
          <w:numId w:val="1"/>
        </w:numPr>
      </w:pPr>
      <w:r w:rsidRPr="00F736D8">
        <w:t>Lučkoj kapet</w:t>
      </w:r>
      <w:r>
        <w:t>aniji Zadar-registru brodova,</w:t>
      </w:r>
      <w:r w:rsidRPr="00EC5C00">
        <w:t xml:space="preserve"> </w:t>
      </w:r>
      <w:r>
        <w:t>Liburnska obala 8, Zadar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odmah radi upisa činjenice otvaranja skraćenoga stečajnog post.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Sudskom registru nakon pravomoćnosti radi brisanja dužnika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Državnom zavodu za intelektualno vlasništvo, Ulica grada Vukovara 78, Zagreb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e-Oglasna ploča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Pisarnici ovog suda</w:t>
      </w:r>
    </w:p>
    <w:p w:rsidRDefault="00EC5C00" w:rsidP="00EC5C00" w:rsidR="00EC5C00" w:rsidRPr="00F736D8">
      <w:pPr>
        <w:numPr>
          <w:ilvl w:val="0"/>
          <w:numId w:val="1"/>
        </w:numPr>
        <w:jc w:val="both"/>
        <w:rPr>
          <w:lang w:eastAsia="hr-HR"/>
        </w:rPr>
      </w:pPr>
      <w:r w:rsidRPr="00F736D8">
        <w:rPr>
          <w:lang w:eastAsia="hr-HR"/>
        </w:rPr>
        <w:t>U spis</w:t>
      </w:r>
    </w:p>
    <w:p w:rsidRDefault="00EC5C00" w:rsidP="00EC5C00" w:rsidR="00EC5C00">
      <w:pPr>
        <w:ind w:left="720"/>
      </w:pPr>
    </w:p>
    <w:p w:rsidRDefault="00EC5C00" w:rsidP="00EC5C00" w:rsidR="00EC5C00">
      <w:pPr>
        <w:ind w:left="720"/>
      </w:pPr>
    </w:p>
    <w:p w:rsidRDefault="00C1746F" w:rsidP="00C1746F" w:rsidR="00C1746F" w:rsidRPr="006805AD">
      <w:pPr>
        <w:ind w:firstLine="705"/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>
      <w:pPr>
        <w:tabs>
          <w:tab w:pos="3331" w:val="left"/>
        </w:tabs>
        <w:jc w:val="both"/>
      </w:pPr>
    </w:p>
    <w:p w:rsidRDefault="00C1746F" w:rsidP="00C1746F" w:rsidR="00C1746F"/>
    <w:p w:rsidRDefault="00C1746F" w:rsidP="00C1746F" w:rsidR="00C1746F"/>
    <w:p w:rsidRDefault="00C1746F" w:rsidP="00C1746F" w:rsidR="00C1746F"/>
    <w:p w:rsidRDefault="00596ECA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ECA" w:rsidRPr="00596ECA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E40FE4" w:rsidP="00E40FE4" w:rsidR="00E40FE4">
    <w:pPr>
      <w:jc w:val="right"/>
      <w:rPr>
        <w:rFonts w:hAnsi="Times" w:ascii="Times"/>
      </w:rPr>
    </w:pPr>
    <w:r>
      <w:rPr>
        <w:rFonts w:hAnsi="Times" w:ascii="Times"/>
      </w:rPr>
      <w:t>Poslovni broj: 6 St-537/2017-8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46F" w:rsidP="009C43F9" w:rsidR="009C43F9">
    <w:pPr>
      <w:jc w:val="right"/>
      <w:rPr>
        <w:rFonts w:hAnsi="Times" w:ascii="Times"/>
      </w:rPr>
    </w:pPr>
    <w:r>
      <w:rPr>
        <w:rFonts w:hAnsi="Times" w:ascii="Times"/>
      </w:rPr>
      <w:t>Poslovni broj: 6 St-</w:t>
    </w:r>
    <w:r w:rsidR="00E40FE4">
      <w:rPr>
        <w:rFonts w:hAnsi="Times" w:ascii="Times"/>
      </w:rPr>
      <w:t>537</w:t>
    </w:r>
    <w:r>
      <w:rPr>
        <w:rFonts w:hAnsi="Times" w:ascii="Times"/>
      </w:rPr>
      <w:t>/</w:t>
    </w:r>
    <w:r w:rsidR="00537435">
      <w:rPr>
        <w:rFonts w:hAnsi="Times" w:ascii="Times"/>
      </w:rPr>
      <w:t>20</w:t>
    </w:r>
    <w:r>
      <w:rPr>
        <w:rFonts w:hAnsi="Times" w:ascii="Times"/>
      </w:rPr>
      <w:t>17-</w:t>
    </w:r>
    <w:r w:rsidR="00E40FE4">
      <w:rPr>
        <w:rFonts w:hAnsi="Times" w:ascii="Times"/>
      </w:rPr>
      <w:t>8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2428D"/>
    <w:rsid w:val="00195758"/>
    <w:rsid w:val="001A4530"/>
    <w:rsid w:val="001C7012"/>
    <w:rsid w:val="00311C0A"/>
    <w:rsid w:val="00350D48"/>
    <w:rsid w:val="00403F4A"/>
    <w:rsid w:val="00467762"/>
    <w:rsid w:val="00537435"/>
    <w:rsid w:val="00596ECA"/>
    <w:rsid w:val="005B6A66"/>
    <w:rsid w:val="006350D7"/>
    <w:rsid w:val="00683635"/>
    <w:rsid w:val="00691B85"/>
    <w:rsid w:val="00693359"/>
    <w:rsid w:val="007D1116"/>
    <w:rsid w:val="00847DA2"/>
    <w:rsid w:val="00932362"/>
    <w:rsid w:val="00943855"/>
    <w:rsid w:val="00977197"/>
    <w:rsid w:val="0099111F"/>
    <w:rsid w:val="009C43F9"/>
    <w:rsid w:val="00BB0DAA"/>
    <w:rsid w:val="00C1746F"/>
    <w:rsid w:val="00C40B31"/>
    <w:rsid w:val="00C4254A"/>
    <w:rsid w:val="00DC0447"/>
    <w:rsid w:val="00E358E2"/>
    <w:rsid w:val="00E40FE4"/>
    <w:rsid w:val="00E943D8"/>
    <w:rsid w:val="00EC5C00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6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 DOM d.o.o. za graditeljstvo</izvorni_sadrzaj>
    <derivirana_varijabla naziv="DomainObject.Predmet.ProtustrankaFormated_1">  DINO DOM d.o.o. za graditeljstvo</derivirana_varijabla>
  </DomainObject.Predmet.ProtustrankaFormated>
  <DomainObject.Predmet.ProtustrankaFormatedOIB>
    <izvorni_sadrzaj>  DINO DOM d.o.o. za graditeljstvo, OIB 56463054228</izvorni_sadrzaj>
    <derivirana_varijabla naziv="DomainObject.Predmet.ProtustrankaFormatedOIB_1">  DINO DOM d.o.o. za graditeljstvo, OIB 56463054228</derivirana_varijabla>
  </DomainObject.Predmet.ProtustrankaFormatedOIB>
  <DomainObject.Predmet.ProtustrankaFormatedWithAdress>
    <izvorni_sadrzaj> DINO DOM d.o.o. za graditeljstvo, Šubića bribirskih 10, 23232 Nin</izvorni_sadrzaj>
    <derivirana_varijabla naziv="DomainObject.Predmet.ProtustrankaFormatedWithAdress_1"> DINO DOM d.o.o. za graditeljstvo, Šubića bribirskih 10, 23232 Nin</derivirana_varijabla>
  </DomainObject.Predmet.ProtustrankaFormatedWithAdress>
  <DomainObject.Predmet.ProtustrankaFormatedWithAdressOIB>
    <izvorni_sadrzaj> DINO DOM d.o.o. za graditeljstvo, OIB 56463054228, Šubića bribirskih 10, 23232 Nin</izvorni_sadrzaj>
    <derivirana_varijabla naziv="DomainObject.Predmet.ProtustrankaFormatedWithAdressOIB_1"> DINO DOM d.o.o. za graditeljstvo, OIB 56463054228, Šubića bribirskih 10, 23232 Nin</derivirana_varijabla>
  </DomainObject.Predmet.ProtustrankaFormatedWithAdressOIB>
  <DomainObject.Predmet.ProtustrankaWithAdress>
    <izvorni_sadrzaj>DINO DOM d.o.o. za graditeljstvo Šubića bribirskih 10, 23232 Nin</izvorni_sadrzaj>
    <derivirana_varijabla naziv="DomainObject.Predmet.ProtustrankaWithAdress_1">DINO DOM d.o.o. za graditeljstvo Šubića bribirskih 10, 23232 Nin</derivirana_varijabla>
  </DomainObject.Predmet.ProtustrankaWithAdress>
  <DomainObject.Predmet.ProtustrankaWithAdressOIB>
    <izvorni_sadrzaj>DINO DOM d.o.o. za graditeljstvo, OIB 56463054228, Šubića bribirskih 10, 23232 Nin</izvorni_sadrzaj>
    <derivirana_varijabla naziv="DomainObject.Predmet.ProtustrankaWithAdressOIB_1">DINO DOM d.o.o. za graditeljstvo, OIB 56463054228, Šubića bribirskih 10, 23232 Nin</derivirana_varijabla>
  </DomainObject.Predmet.ProtustrankaWithAdressOIB>
  <DomainObject.Predmet.ProtustrankaNazivFormated>
    <izvorni_sadrzaj>DINO DOM d.o.o. za graditeljstvo</izvorni_sadrzaj>
    <derivirana_varijabla naziv="DomainObject.Predmet.ProtustrankaNazivFormated_1">DINO DOM d.o.o. za graditeljstvo</derivirana_varijabla>
  </DomainObject.Predmet.ProtustrankaNazivFormated>
  <DomainObject.Predmet.ProtustrankaNazivFormatedOIB>
    <izvorni_sadrzaj>DINO DOM d.o.o. za graditeljstvo, OIB 56463054228</izvorni_sadrzaj>
    <derivirana_varijabla naziv="DomainObject.Predmet.ProtustrankaNazivFormatedOIB_1">DINO DOM d.o.o. za graditeljstvo, OIB 56463054228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DINO DOM d.o.o. za graditeljstvo</item>
    </izvorni_sadrzaj>
    <derivirana_varijabla naziv="DomainObject.Predmet.ProtuStrankaListFormated_1">
      <item>DINO DOM d.o.o. za graditeljstvo</item>
    </derivirana_varijabla>
  </DomainObject.Predmet.ProtuStrankaListFormated>
  <DomainObject.Predmet.ProtuStrankaListFormatedOIB>
    <izvorni_sadrzaj>
      <item>DINO DOM d.o.o. za graditeljstvo, OIB 56463054228</item>
    </izvorni_sadrzaj>
    <derivirana_varijabla naziv="DomainObject.Predmet.ProtuStrankaListFormatedOIB_1">
      <item>DINO DOM d.o.o. za graditeljstvo, OIB 56463054228</item>
    </derivirana_varijabla>
  </DomainObject.Predmet.ProtuStrankaListFormatedOIB>
  <DomainObject.Predmet.ProtuStrankaListFormatedWithAdress>
    <izvorni_sadrzaj>
      <item>DINO DOM d.o.o. za graditeljstvo, Šubića bribirskih 10, 23232 Nin</item>
    </izvorni_sadrzaj>
    <derivirana_varijabla naziv="DomainObject.Predmet.ProtuStrankaListFormatedWithAdress_1">
      <item>DINO DOM d.o.o. za graditeljstvo, Šubića bribirskih 10, 23232 Nin</item>
    </derivirana_varijabla>
  </DomainObject.Predmet.ProtuStrankaListFormatedWithAdress>
  <DomainObject.Predmet.ProtuStrankaListFormatedWithAdressOIB>
    <izvorni_sadrzaj>
      <item>DINO DOM d.o.o. za graditeljstvo, OIB 56463054228, Šubića bribirskih 10, 23232 Nin</item>
    </izvorni_sadrzaj>
    <derivirana_varijabla naziv="DomainObject.Predmet.ProtuStrankaListFormatedWithAdressOIB_1">
      <item>DINO DOM d.o.o. za graditeljstvo, OIB 56463054228, Šubića bribirskih 10, 23232 Nin</item>
    </derivirana_varijabla>
  </DomainObject.Predmet.ProtuStrankaListFormatedWithAdressOIB>
  <DomainObject.Predmet.ProtuStrankaListNazivFormated>
    <izvorni_sadrzaj>
      <item>DINO DOM d.o.o. za graditeljstvo</item>
    </izvorni_sadrzaj>
    <derivirana_varijabla naziv="DomainObject.Predmet.ProtuStrankaListNazivFormated_1">
      <item>DINO DOM d.o.o. za graditeljstvo</item>
    </derivirana_varijabla>
  </DomainObject.Predmet.ProtuStrankaListNazivFormated>
  <DomainObject.Predmet.ProtuStrankaListNazivFormatedOIB>
    <izvorni_sadrzaj>
      <item>DINO DOM d.o.o. za graditeljstvo, OIB 56463054228</item>
    </izvorni_sadrzaj>
    <derivirana_varijabla naziv="DomainObject.Predmet.ProtuStrankaListNazivFormatedOIB_1">
      <item>DINO DOM d.o.o. za graditeljstvo, OIB 56463054228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DINO DOM d.o.o. za graditeljstvo</izvorni_sadrzaj>
    <derivirana_varijabla naziv="DomainObject.Predmet.ProtustrankaIDrugi_1">DINO DOM 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DINO DOM d.o.o. za graditeljstvo, OIB 56463054228, Šubića bribirskih 10, 23232 Nin</izvorni_sadrzaj>
    <derivirana_varijabla naziv="DomainObject.Predmet.ProtustrankaIDrugiAdressOIB_1">DINO DOM d.o.o. za graditeljstvo, OIB 56463054228, Šubića bribirskih 10,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DINO DOM d.o.o. za graditeljstvo</item>
    </izvorni_sadrzaj>
    <derivirana_varijabla naziv="DomainObject.Predmet.SudioniciListNaziv_1">
      <item>FINA</item>
      <item>DINO DOM d.o.o. za graditeljstvo</item>
    </derivirana_varijabla>
  </DomainObject.Predmet.SudioniciListNaziv>
  <DomainObject.Predmet.SudioniciListAdressOIB>
    <izvorni_sadrzaj>
      <item>FINA, OIB 85821130368</item>
      <item>DINO DOM d.o.o. za graditeljstvo, OIB 56463054228, Šubića bribirskih 10,23232 Nin</item>
    </izvorni_sadrzaj>
    <derivirana_varijabla naziv="DomainObject.Predmet.SudioniciListAdressOIB_1">
      <item>FINA, OIB 85821130368</item>
      <item>DINO DOM d.o.o. za graditeljstvo, OIB 56463054228, Šubića bribirskih 10,23232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56463054228</item>
    </izvorni_sadrzaj>
    <derivirana_varijabla naziv="DomainObject.Predmet.SudioniciListNazivOIB_1">
      <item>, OIB 85821130368</item>
      <item>, OIB 56463054228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12DFF8-2BA7-4816-94B1-50D6D7B41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1025</properties:Words>
  <properties:Characters>5557</properties:Characters>
  <properties:Lines>128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2018-03-21T11:40:00Z</dcterms:created>
  <dc:creator>Jelena Marin</dc:creator>
  <cp:lastModifiedBy>Anamarija Kovačić Milković</cp:lastModifiedBy>
  <cp:lastPrinted>2018-03-21T13:06:00Z</cp:lastPrinted>
  <dcterms:modified xmlns:xsi="http://www.w3.org/2001/XMLSchema-instance" xsi:type="dcterms:W3CDTF">2018-03-21T13:07:00Z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St-537-2017- otvaranje i zaključenje -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