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7d356" w14:paraId="297d356" w:rsidRDefault="000D0564" w:rsidP="009C6820"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145B02">
        <w:rPr>
          <w:b/>
          <w:color w:themeColor="text1" w:val="000000"/>
        </w:rPr>
        <w:t>277</w:t>
      </w:r>
      <w:r w:rsidR="006C6DD3" w:rsidRPr="00C661A7">
        <w:rPr>
          <w:b/>
          <w:color w:themeColor="text1" w:val="000000"/>
        </w:rPr>
        <w:t>/</w:t>
      </w:r>
      <w:r w:rsidR="008118F3" w:rsidRPr="00C661A7">
        <w:rPr>
          <w:b/>
          <w:color w:themeColor="text1" w:val="000000"/>
        </w:rPr>
        <w:t>201</w:t>
      </w:r>
      <w:r w:rsidR="008D0C06">
        <w:rPr>
          <w:b/>
          <w:color w:themeColor="text1" w:val="000000"/>
        </w:rPr>
        <w:t>7</w:t>
      </w:r>
      <w:r w:rsidR="00B35A38" w:rsidRPr="00916C6F">
        <w:rPr>
          <w:b/>
        </w:rPr>
        <w:tab/>
      </w:r>
      <w:r w:rsidR="00B35A38"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8A7170">
        <w:t>E</w:t>
      </w:r>
      <w:r w:rsidR="00145B02" w:rsidRPr="00145B02">
        <w:t>NITEO d.o.o., Knezova Kačića 29, 21310 Omiš, OIB: 92201159041</w:t>
      </w:r>
      <w:r w:rsidRPr="00916C6F">
        <w:t xml:space="preserve">, dana </w:t>
      </w:r>
      <w:r w:rsidR="00C0507B">
        <w:t>01</w:t>
      </w:r>
      <w:r w:rsidR="000D6748">
        <w:t xml:space="preserve">. </w:t>
      </w:r>
      <w:r w:rsidR="00C0507B">
        <w:t>kolovoza</w:t>
      </w:r>
      <w:r w:rsidR="00195578">
        <w:t xml:space="preserve">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145B02" w:rsidRPr="00145B02">
        <w:rPr>
          <w:caps/>
        </w:rPr>
        <w:t>NIKOLA PIVČEVIĆ</w:t>
      </w:r>
      <w:r w:rsidR="00B9173A" w:rsidRPr="00C661A7">
        <w:t>,</w:t>
      </w:r>
      <w:r w:rsidR="00974344">
        <w:t xml:space="preserve"> </w:t>
      </w:r>
      <w:r w:rsidR="0022270F">
        <w:t>Knezova Kačića 2</w:t>
      </w:r>
      <w:r w:rsidR="00145B02">
        <w:t>9</w:t>
      </w:r>
      <w:r w:rsidR="009C6820">
        <w:t xml:space="preserve">, </w:t>
      </w:r>
      <w:r w:rsidR="00145B02">
        <w:t>Omiš</w:t>
      </w:r>
      <w:r w:rsidR="00D523EC">
        <w:t>,</w:t>
      </w:r>
      <w:r w:rsidR="00B9173A" w:rsidRPr="00C661A7">
        <w:t xml:space="preserve"> OIB: </w:t>
      </w:r>
      <w:r w:rsidR="00145B02">
        <w:t>63891356806</w:t>
      </w:r>
      <w:r w:rsidR="009345F4">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145B02" w:rsidRPr="00145B02">
        <w:t>NIKOLA PIVČEVIĆ</w:t>
      </w:r>
      <w:r w:rsidR="003F255E">
        <w: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145B02">
        <w:t>277</w:t>
      </w:r>
      <w:r w:rsidR="008D0C06">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C0507B">
        <w:t>2</w:t>
      </w:r>
      <w:r w:rsidR="00145B02">
        <w:t>77</w:t>
      </w:r>
      <w:r w:rsidRPr="00C661A7">
        <w:t>201</w:t>
      </w:r>
      <w:r w:rsidR="008D0C06">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w:t>
      </w:r>
      <w:r w:rsidRPr="00916C6F">
        <w:lastRenderedPageBreak/>
        <w:t xml:space="preserve">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145B02">
        <w:t>1217</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C6820" w:rsidP="00916C6F" w:rsidR="009C6820"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C0507B">
        <w:rPr>
          <w:b/>
        </w:rPr>
        <w:t>01</w:t>
      </w:r>
      <w:r w:rsidR="00A31ED9" w:rsidRPr="00C661A7">
        <w:rPr>
          <w:b/>
        </w:rPr>
        <w:t xml:space="preserve">. </w:t>
      </w:r>
      <w:r w:rsidR="00C0507B">
        <w:rPr>
          <w:b/>
        </w:rPr>
        <w:t>kolovoza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r w:rsidRPr="00916C6F">
        <w:rPr>
          <w:b/>
        </w:rPr>
        <w:lastRenderedPageBreak/>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56293">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9C6820">
      <w:rPr>
        <w:rFonts w:hAnsi="Book Antiqua" w:ascii="Book Antiqua"/>
        <w:b/>
        <w:sz w:val="20"/>
        <w:szCs w:val="20"/>
      </w:rPr>
      <w:t>274</w:t>
    </w:r>
    <w:r w:rsidR="000437A1">
      <w:rPr>
        <w:rFonts w:hAnsi="Book Antiqua" w:ascii="Book Antiqua"/>
        <w:b/>
        <w:sz w:val="20"/>
        <w:szCs w:val="20"/>
      </w:rPr>
      <w:t>/201</w:t>
    </w:r>
    <w:r w:rsidR="008D0C06">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D6748"/>
    <w:rsid w:val="000E0CD5"/>
    <w:rsid w:val="000E3B7A"/>
    <w:rsid w:val="000E56A5"/>
    <w:rsid w:val="000F1CB0"/>
    <w:rsid w:val="000F336A"/>
    <w:rsid w:val="00102B9D"/>
    <w:rsid w:val="00105FEC"/>
    <w:rsid w:val="00113E9B"/>
    <w:rsid w:val="00115130"/>
    <w:rsid w:val="001322F2"/>
    <w:rsid w:val="001370A4"/>
    <w:rsid w:val="001430D3"/>
    <w:rsid w:val="00145B02"/>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1E5DAE"/>
    <w:rsid w:val="001F7AFF"/>
    <w:rsid w:val="00202E9C"/>
    <w:rsid w:val="00205AD8"/>
    <w:rsid w:val="00215C9F"/>
    <w:rsid w:val="0022270F"/>
    <w:rsid w:val="0022386D"/>
    <w:rsid w:val="002258D7"/>
    <w:rsid w:val="002303FF"/>
    <w:rsid w:val="002309A3"/>
    <w:rsid w:val="00241FF9"/>
    <w:rsid w:val="0024559D"/>
    <w:rsid w:val="0025616F"/>
    <w:rsid w:val="00256293"/>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FD5"/>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255E"/>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0EA1"/>
    <w:rsid w:val="005525BB"/>
    <w:rsid w:val="00557EC2"/>
    <w:rsid w:val="005600CD"/>
    <w:rsid w:val="00562DC1"/>
    <w:rsid w:val="005634D6"/>
    <w:rsid w:val="0057665D"/>
    <w:rsid w:val="00581857"/>
    <w:rsid w:val="00584672"/>
    <w:rsid w:val="00585665"/>
    <w:rsid w:val="00591FB6"/>
    <w:rsid w:val="00592D62"/>
    <w:rsid w:val="005952A5"/>
    <w:rsid w:val="005A4077"/>
    <w:rsid w:val="005C0DA1"/>
    <w:rsid w:val="005C327C"/>
    <w:rsid w:val="005C74D3"/>
    <w:rsid w:val="005E63D7"/>
    <w:rsid w:val="005E6841"/>
    <w:rsid w:val="006005CB"/>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A7170"/>
    <w:rsid w:val="008B057E"/>
    <w:rsid w:val="008B50BA"/>
    <w:rsid w:val="008C22F5"/>
    <w:rsid w:val="008C686C"/>
    <w:rsid w:val="008C68B8"/>
    <w:rsid w:val="008D0C06"/>
    <w:rsid w:val="008E58B6"/>
    <w:rsid w:val="008E724D"/>
    <w:rsid w:val="008F78FE"/>
    <w:rsid w:val="00902E57"/>
    <w:rsid w:val="009154DF"/>
    <w:rsid w:val="00916C6F"/>
    <w:rsid w:val="0092346B"/>
    <w:rsid w:val="009302EA"/>
    <w:rsid w:val="009345F4"/>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C6820"/>
    <w:rsid w:val="009D2BA4"/>
    <w:rsid w:val="009E1DF3"/>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5745B"/>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43582"/>
    <w:rsid w:val="00B50A1E"/>
    <w:rsid w:val="00B56438"/>
    <w:rsid w:val="00B637D0"/>
    <w:rsid w:val="00B64E30"/>
    <w:rsid w:val="00B70172"/>
    <w:rsid w:val="00B7724D"/>
    <w:rsid w:val="00B9173A"/>
    <w:rsid w:val="00BC40AA"/>
    <w:rsid w:val="00BC6E76"/>
    <w:rsid w:val="00BD50F0"/>
    <w:rsid w:val="00BE1B95"/>
    <w:rsid w:val="00BE74AD"/>
    <w:rsid w:val="00C0507B"/>
    <w:rsid w:val="00C1277F"/>
    <w:rsid w:val="00C12BF9"/>
    <w:rsid w:val="00C150DF"/>
    <w:rsid w:val="00C160D6"/>
    <w:rsid w:val="00C16366"/>
    <w:rsid w:val="00C201B2"/>
    <w:rsid w:val="00C25346"/>
    <w:rsid w:val="00C3316C"/>
    <w:rsid w:val="00C354D9"/>
    <w:rsid w:val="00C4286F"/>
    <w:rsid w:val="00C466B5"/>
    <w:rsid w:val="00C50F85"/>
    <w:rsid w:val="00C518B2"/>
    <w:rsid w:val="00C661A7"/>
    <w:rsid w:val="00C67015"/>
    <w:rsid w:val="00C75892"/>
    <w:rsid w:val="00C84496"/>
    <w:rsid w:val="00C90333"/>
    <w:rsid w:val="00CA590F"/>
    <w:rsid w:val="00CB0080"/>
    <w:rsid w:val="00CB3633"/>
    <w:rsid w:val="00CB571F"/>
    <w:rsid w:val="00CB63E0"/>
    <w:rsid w:val="00CC39BE"/>
    <w:rsid w:val="00CD6B68"/>
    <w:rsid w:val="00CD713B"/>
    <w:rsid w:val="00CD7374"/>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523EC"/>
    <w:rsid w:val="00D5348E"/>
    <w:rsid w:val="00D66230"/>
    <w:rsid w:val="00D67F68"/>
    <w:rsid w:val="00D717C6"/>
    <w:rsid w:val="00D75984"/>
    <w:rsid w:val="00D82A84"/>
    <w:rsid w:val="00D8697D"/>
    <w:rsid w:val="00D9476E"/>
    <w:rsid w:val="00DA0DD7"/>
    <w:rsid w:val="00DA2D7A"/>
    <w:rsid w:val="00DC0923"/>
    <w:rsid w:val="00DD28B5"/>
    <w:rsid w:val="00DE4182"/>
    <w:rsid w:val="00DE53C1"/>
    <w:rsid w:val="00DF7885"/>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E7A18"/>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2270F"/>
    <w:rPr>
      <w:color w:val="808080"/>
      <w:bdr w:space="0" w:sz="0" w:color="auto" w:val="none"/>
      <w:shd w:fill="auto" w:color="auto" w:val="clear"/>
    </w:rPr>
  </w:style>
  <w:style w:customStyle="true" w:styleId="eSPISCCParagraphDefaultFont" w:type="character">
    <w:name w:val="eSPIS_CC_Paragraph Default Font"/>
    <w:basedOn w:val="Zadanifontodlomka"/>
    <w:rsid w:val="0022270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2270F"/>
    <w:rPr>
      <w:b/>
      <w:bdr w:space="0" w:sz="0" w:color="auto" w:val="none"/>
      <w:shd w:fill="FFFFCC" w:color="auto" w:val="clear"/>
      <w:lang w:val="hr-HR"/>
    </w:rPr>
  </w:style>
  <w:style w:customStyle="true" w:styleId="PozadinaSvijetloCrvena" w:type="character">
    <w:name w:val="Pozadina_SvijetloCrvena"/>
    <w:basedOn w:val="eSPISCCParagraphDefaultFont"/>
    <w:rsid w:val="0022270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2270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2270F"/>
    <w:rPr>
      <w:color w:val="808080"/>
      <w:bdr w:color="auto" w:space="0" w:sz="0" w:val="none"/>
      <w:shd w:color="auto" w:fill="auto" w:val="clear"/>
    </w:rPr>
  </w:style>
  <w:style w:customStyle="1" w:styleId="eSPISCCParagraphDefaultFont" w:type="character">
    <w:name w:val="eSPIS_CC_Paragraph Default Font"/>
    <w:basedOn w:val="Zadanifontodlomka"/>
    <w:rsid w:val="0022270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2270F"/>
    <w:rPr>
      <w:b/>
      <w:bdr w:color="auto" w:space="0" w:sz="0" w:val="none"/>
      <w:shd w:color="auto" w:fill="FFFFCC" w:val="clear"/>
      <w:lang w:val="hr-HR"/>
    </w:rPr>
  </w:style>
  <w:style w:customStyle="1" w:styleId="PozadinaSvijetloCrvena" w:type="character">
    <w:name w:val="Pozadina_SvijetloCrvena"/>
    <w:basedOn w:val="eSPISCCParagraphDefaultFont"/>
    <w:rsid w:val="0022270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2270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kolovoza 2018.</izvorni_sadrzaj>
    <derivirana_varijabla naziv="DomainObject.DatumDonosenjaOdluke_1">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izvorni_sadrzaj>
    <derivirana_varijabla naziv="DomainObject.Predmet.Broj_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St-277/2017</izvorni_sadrzaj>
    <derivirana_varijabla naziv="DomainObject.Predmet.OznakaBroj_1">St-277/2017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ENITEO d.o.o.za trgovinu i usluge</izvorni_sadrzaj>
    <derivirana_varijabla naziv="DomainObject.Predmet.ProtustrankaFormated_1">  ENITEO d.o.o.za trgovinu i usluge</derivirana_varijabla>
  </DomainObject.Predmet.ProtustrankaFormated>
  <DomainObject.Predmet.ProtustrankaFormatedOIB>
    <izvorni_sadrzaj>  ENITEO d.o.o.za trgovinu i usluge, OIB 92201159041</izvorni_sadrzaj>
    <derivirana_varijabla naziv="DomainObject.Predmet.ProtustrankaFormatedOIB_1">  ENITEO d.o.o.za trgovinu i usluge, OIB 92201159041</derivirana_varijabla>
  </DomainObject.Predmet.ProtustrankaFormatedOIB>
  <DomainObject.Predmet.ProtustrankaFormatedWithAdress>
    <izvorni_sadrzaj> ENITEO d.o.o.za trgovinu i usluge, Knezova Kačića 29, 21310 Omiš</izvorni_sadrzaj>
    <derivirana_varijabla naziv="DomainObject.Predmet.ProtustrankaFormatedWithAdress_1"> ENITEO d.o.o.za trgovinu i usluge, Knezova Kačića 29, 21310 Omiš</derivirana_varijabla>
  </DomainObject.Predmet.ProtustrankaFormatedWithAdress>
  <DomainObject.Predmet.ProtustrankaFormatedWithAdressOIB>
    <izvorni_sadrzaj> ENITEO d.o.o.za trgovinu i usluge, OIB 92201159041, Knezova Kačića 29, 21310 Omiš</izvorni_sadrzaj>
    <derivirana_varijabla naziv="DomainObject.Predmet.ProtustrankaFormatedWithAdressOIB_1"> ENITEO d.o.o.za trgovinu i usluge, OIB 92201159041, Knezova Kačića 29, 21310 Omiš</derivirana_varijabla>
  </DomainObject.Predmet.ProtustrankaFormatedWithAdressOIB>
  <DomainObject.Predmet.ProtustrankaWithAdress>
    <izvorni_sadrzaj>ENITEO d.o.o.za trgovinu i usluge Knezova Kačića 29, 21310 Omiš</izvorni_sadrzaj>
    <derivirana_varijabla naziv="DomainObject.Predmet.ProtustrankaWithAdress_1">ENITEO d.o.o.za trgovinu i usluge Knezova Kačića 29, 21310 Omiš</derivirana_varijabla>
  </DomainObject.Predmet.ProtustrankaWithAdress>
  <DomainObject.Predmet.ProtustrankaWithAdressOIB>
    <izvorni_sadrzaj>ENITEO d.o.o.za trgovinu i usluge, OIB 92201159041, Knezova Kačića 29, 21310 Omiš</izvorni_sadrzaj>
    <derivirana_varijabla naziv="DomainObject.Predmet.ProtustrankaWithAdressOIB_1">ENITEO d.o.o.za trgovinu i usluge, OIB 92201159041, Knezova Kačića 29, 21310 Omiš</derivirana_varijabla>
  </DomainObject.Predmet.ProtustrankaWithAdressOIB>
  <DomainObject.Predmet.ProtustrankaNazivFormated>
    <izvorni_sadrzaj>ENITEO d.o.o.za trgovinu i usluge</izvorni_sadrzaj>
    <derivirana_varijabla naziv="DomainObject.Predmet.ProtustrankaNazivFormated_1">ENITEO d.o.o.za trgovinu i usluge</derivirana_varijabla>
  </DomainObject.Predmet.ProtustrankaNazivFormated>
  <DomainObject.Predmet.ProtustrankaNazivFormatedOIB>
    <izvorni_sadrzaj>ENITEO d.o.o.za trgovinu i usluge, OIB 92201159041</izvorni_sadrzaj>
    <derivirana_varijabla naziv="DomainObject.Predmet.ProtustrankaNazivFormatedOIB_1">ENITEO d.o.o.za trgovinu i usluge, OIB 92201159041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ENITEO d.o.o.za trgovinu i usluge</item>
    </izvorni_sadrzaj>
    <derivirana_varijabla naziv="DomainObject.Predmet.ProtuStrankaListFormated_1">
      <item>ENITEO d.o.o.za trgovinu i usluge</item>
    </derivirana_varijabla>
  </DomainObject.Predmet.ProtuStrankaListFormated>
  <DomainObject.Predmet.ProtuStrankaListFormatedOIB>
    <izvorni_sadrzaj>
      <item>ENITEO d.o.o.za trgovinu i usluge, OIB 92201159041</item>
    </izvorni_sadrzaj>
    <derivirana_varijabla naziv="DomainObject.Predmet.ProtuStrankaListFormatedOIB_1">
      <item>ENITEO d.o.o.za trgovinu i usluge, OIB 92201159041</item>
    </derivirana_varijabla>
  </DomainObject.Predmet.ProtuStrankaListFormatedOIB>
  <DomainObject.Predmet.ProtuStrankaListFormatedWithAdress>
    <izvorni_sadrzaj>
      <item>ENITEO d.o.o.za trgovinu i usluge, Knezova Kačića 29, 21310 Omiš</item>
    </izvorni_sadrzaj>
    <derivirana_varijabla naziv="DomainObject.Predmet.ProtuStrankaListFormatedWithAdress_1">
      <item>ENITEO d.o.o.za trgovinu i usluge, Knezova Kačića 29, 21310 Omiš</item>
    </derivirana_varijabla>
  </DomainObject.Predmet.ProtuStrankaListFormatedWithAdress>
  <DomainObject.Predmet.ProtuStrankaListFormatedWithAdressOIB>
    <izvorni_sadrzaj>
      <item>ENITEO d.o.o.za trgovinu i usluge, OIB 92201159041, Knezova Kačića 29, 21310 Omiš</item>
    </izvorni_sadrzaj>
    <derivirana_varijabla naziv="DomainObject.Predmet.ProtuStrankaListFormatedWithAdressOIB_1">
      <item>ENITEO d.o.o.za trgovinu i usluge, OIB 92201159041, Knezova Kačića 29, 21310 Omiš</item>
    </derivirana_varijabla>
  </DomainObject.Predmet.ProtuStrankaListFormatedWithAdressOIB>
  <DomainObject.Predmet.ProtuStrankaListNazivFormated>
    <izvorni_sadrzaj>
      <item>ENITEO d.o.o.za trgovinu i usluge</item>
    </izvorni_sadrzaj>
    <derivirana_varijabla naziv="DomainObject.Predmet.ProtuStrankaListNazivFormated_1">
      <item>ENITEO d.o.o.za trgovinu i usluge</item>
    </derivirana_varijabla>
  </DomainObject.Predmet.ProtuStrankaListNazivFormated>
  <DomainObject.Predmet.ProtuStrankaListNazivFormatedOIB>
    <izvorni_sadrzaj>
      <item>ENITEO d.o.o.za trgovinu i usluge, OIB 92201159041</item>
    </izvorni_sadrzaj>
    <derivirana_varijabla naziv="DomainObject.Predmet.ProtuStrankaListNazivFormatedOIB_1">
      <item>ENITEO d.o.o.za trgovinu i usluge, OIB 92201159041</item>
    </derivirana_varijabla>
  </DomainObject.Predmet.ProtuStrankaListNazivFormatedOIB>
  <DomainObject.Predmet.OstaliListFormated>
    <izvorni_sadrzaj>
      <item>Županijsko državno odvjetništvo punomoćnik sudionika u postupku RH, Ministarstvo financija</item>
      <item>Nikola Pivčević</item>
    </izvorni_sadrzaj>
    <derivirana_varijabla naziv="DomainObject.Predmet.OstaliListFormated_1">
      <item>Županijsko državno odvjetništvo punomoćnik sudionika u postupku RH, Ministarstvo financija</item>
      <item>Nikola Pivčević</item>
    </derivirana_varijabla>
  </DomainObject.Predmet.OstaliListFormated>
  <DomainObject.Predmet.OstaliListFormatedOIB>
    <izvorni_sadrzaj>
      <item>Županijsko državno odvjetništvo, OIB 70793241859 punomoćnik sudionika u postupku RH, Ministarstvo financija</item>
      <item>Nikola Pivčević, OIB 63891356806</item>
    </izvorni_sadrzaj>
    <derivirana_varijabla naziv="DomainObject.Predmet.OstaliListFormatedOIB_1">
      <item>Županijsko državno odvjetništvo, OIB 70793241859 punomoćnik sudionika u postupku RH, Ministarstvo financija</item>
      <item>Nikola Pivčević, OIB 63891356806</item>
    </derivirana_varijabla>
  </DomainObject.Predmet.OstaliListFormatedOIB>
  <DomainObject.Predmet.OstaliListFormatedWithAdress>
    <izvorni_sadrzaj>
      <item>Županijsko državno odvjetništvo, Gundulićeva 29a, 21000 Split punomoćnik sudionika u postupku RH, Ministarstvo financija</item>
      <item>Nikola Pivčević, Knezova Kačića 29, 21310 Omiš</item>
    </izvorni_sadrzaj>
    <derivirana_varijabla naziv="DomainObject.Predmet.OstaliListFormatedWithAdress_1">
      <item>Županijsko državno odvjetništvo, Gundulićeva 29a, 21000 Split punomoćnik sudionika u postupku RH, Ministarstvo financija</item>
      <item>Nikola Pivčević, Knezova Kačića 29, 21310 Omiš</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Nikola Pivčević, OIB 63891356806, Knezova Kačića 29, 21310 Omiš</item>
    </izvorni_sadrzaj>
    <derivirana_varijabla naziv="DomainObject.Predmet.OstaliListFormatedWithAdressOIB_1">
      <item>Županijsko državno odvjetništvo, OIB 70793241859, Gundulićeva 29a, 21000 Split punomoćnik sudionika u postupku RH, Ministarstvo financija</item>
      <item>Nikola Pivčević, OIB 63891356806, Knezova Kačića 29, 21310 Omiš</item>
    </derivirana_varijabla>
  </DomainObject.Predmet.OstaliListFormatedWithAdressOIB>
  <DomainObject.Predmet.OstaliListNazivFormated>
    <izvorni_sadrzaj>
      <item>Županijsko državno odvjetništvo</item>
      <item>Nikola Pivčević</item>
    </izvorni_sadrzaj>
    <derivirana_varijabla naziv="DomainObject.Predmet.OstaliListNazivFormated_1">
      <item>Županijsko državno odvjetništvo</item>
      <item>Nikola Pivčević</item>
    </derivirana_varijabla>
  </DomainObject.Predmet.OstaliListNazivFormated>
  <DomainObject.Predmet.OstaliListNazivFormatedOIB>
    <izvorni_sadrzaj>
      <item>Županijsko državno odvjetništvo, OIB 70793241859</item>
      <item>Nikola Pivčević, OIB 63891356806</item>
    </izvorni_sadrzaj>
    <derivirana_varijabla naziv="DomainObject.Predmet.OstaliListNazivFormatedOIB_1">
      <item>Županijsko državno odvjetništvo, OIB 70793241859</item>
      <item>Nikola Pivčević, OIB 63891356806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2018.</izvorni_sadrzaj>
    <derivirana_varijabla naziv="DomainObject.Datum_1">1. kolovoza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ENITEO d.o.o.za trgovinu i usluge</izvorni_sadrzaj>
    <derivirana_varijabla naziv="DomainObject.Predmet.ProtustrankaIDrugi_1">ENITEO d.o.o.za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ENITEO d.o.o.za trgovinu i usluge, OIB 92201159041, Knezova Kačića 29, 21310 Omiš</izvorni_sadrzaj>
    <derivirana_varijabla naziv="DomainObject.Predmet.ProtustrankaIDrugiAdressOIB_1">ENITEO d.o.o.za trgovinu i usluge, OIB 92201159041, Knezova Kačića 29,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ENITEO d.o.o.za trgovinu i usluge</item>
      <item>RH, Ministarstvo financija</item>
      <item>Županijsko državno odvjetništvo</item>
      <item>Nikola Pivčević</item>
    </izvorni_sadrzaj>
    <derivirana_varijabla naziv="DomainObject.Predmet.SudioniciListNaziv_1">
      <item>ENITEO d.o.o.za trgovinu i usluge</item>
      <item>RH, Ministarstvo financija</item>
      <item>Županijsko državno odvjetništvo</item>
      <item>Nikola Pivčević</item>
    </derivirana_varijabla>
  </DomainObject.Predmet.SudioniciListNaziv>
  <DomainObject.Predmet.SudioniciListAdressOIB>
    <izvorni_sadrzaj>
      <item>ENITEO d.o.o.za trgovinu i usluge, OIB 92201159041, Knezova Kačića 29,21310 Omiš</item>
      <item>RH, Ministarstvo financija, OIB 18683136487</item>
      <item>Županijsko državno odvjetništvo, OIB 70793241859, Gundulićeva 29a,21000 Split</item>
      <item>Nikola Pivčević, OIB 63891356806, Knezova Kačića 29,21310 Omiš</item>
    </izvorni_sadrzaj>
    <derivirana_varijabla naziv="DomainObject.Predmet.SudioniciListAdressOIB_1">
      <item>ENITEO d.o.o.za trgovinu i usluge, OIB 92201159041, Knezova Kačića 29,21310 Omiš</item>
      <item>RH, Ministarstvo financija, OIB 18683136487</item>
      <item>Županijsko državno odvjetništvo, OIB 70793241859, Gundulićeva 29a,21000 Split</item>
      <item>Nikola Pivčević, OIB 63891356806, Knezova Kačića 29,21310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92201159041</item>
      <item>, OIB 18683136487</item>
      <item>, OIB 70793241859</item>
      <item>, OIB 63891356806</item>
    </izvorni_sadrzaj>
    <derivirana_varijabla naziv="DomainObject.Predmet.SudioniciListNazivOIB_1">
      <item>, OIB 92201159041</item>
      <item>, OIB 18683136487</item>
      <item>, OIB 70793241859</item>
      <item>, OIB 63891356806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6A41DD-BDEA-4723-A20A-E7E46D8111FB}">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843</properties:Words>
  <properties:Characters>4640</properties:Characters>
  <properties:Lines>107</properties:Lines>
  <properties:Paragraphs>28</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2018-08-01T11:05:00Z</dcterms:created>
  <dc:creator>Katarina Franković</dc:creator>
  <cp:lastModifiedBy>Andrijana Leto</cp:lastModifiedBy>
  <cp:lastPrinted>2018-08-01T11:31:00Z</cp:lastPrinted>
  <dcterms:modified xmlns:xsi="http://www.w3.org/2001/XMLSchema-instance" xsi:type="dcterms:W3CDTF">2018-08-01T11:32:00Z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(277-17 rješenje plaćanje predujma člana uprave FOND 1000 SPLIT.docx)</vt:lpwstr>
  </prop:property>
  <prop:property name="CC_coloring" pid="5" fmtid="{D5CDD505-2E9C-101B-9397-08002B2CF9AE}">
    <vt:bool>false</vt:bool>
  </prop:property>
</prop:Properties>
</file>