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43004" w14:paraId="2543004" w:rsidRDefault="00B860B2" w:rsidP="00B860B2" w:rsidR="00B860B2">
      <w:pPr>
        <w:tabs>
          <w:tab w:pos="4536" w:val="center"/>
          <w:tab w:pos="9072" w:val="right"/>
        </w:tabs>
        <w:spacing w:lineRule="auto" w:line="240" w:after="0"/>
        <w:jc w:val="right"/>
        <w15:collapsed w:val="false"/>
        <w:rPr>
          <w:rFonts w:eastAsia="Calibri"/>
        </w:rPr>
      </w:pPr>
      <w:bookmarkStart w:name="_GoBack" w:id="0"/>
      <w:bookmarkEnd w:id="0"/>
    </w:p>
    <w:p w:rsidRDefault="00B860B2" w:rsidP="00B860B2" w:rsidR="00B860B2">
      <w:pPr>
        <w:pStyle w:val="Zaglavlje"/>
        <w:rPr>
          <w:rFonts w:eastAsia="Calibri"/>
        </w:rPr>
      </w:pPr>
      <w:r>
        <w:tab/>
        <w:t>Poslovni broj: 9 St-423/2016-</w:t>
      </w:r>
      <w:r>
        <w:t>4</w:t>
      </w:r>
    </w:p>
    <w:p w:rsidRDefault="00B860B2" w:rsidP="00B860B2" w:rsidR="00B860B2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B860B2" w:rsidP="00B860B2" w:rsidR="00B860B2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B860B2" w:rsidP="00B860B2" w:rsidR="00B860B2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B860B2" w:rsidP="00B860B2" w:rsidR="00B860B2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B860B2" w:rsidP="00B860B2" w:rsidR="00B860B2">
      <w:pPr>
        <w:tabs>
          <w:tab w:pos="4536" w:val="center"/>
          <w:tab w:pos="9072" w:val="right"/>
        </w:tabs>
        <w:spacing w:lineRule="auto" w:line="240" w:after="0"/>
        <w:jc w:val="right"/>
        <w:rPr>
          <w:rFonts w:eastAsia="Calibri"/>
        </w:rPr>
      </w:pPr>
    </w:p>
    <w:p w:rsidRDefault="00B860B2" w:rsidP="00B860B2" w:rsidR="00B860B2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R E P U B L I K A  H R V A T S K A</w:t>
      </w:r>
    </w:p>
    <w:p w:rsidRDefault="00B860B2" w:rsidP="00B860B2" w:rsidR="00B860B2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</w:p>
    <w:p w:rsidRDefault="00B860B2" w:rsidP="00B860B2" w:rsidR="00B860B2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R J E Š E N J E</w:t>
      </w: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Trgovački sud u Varaždinu po sucu toga suda Maji </w:t>
      </w:r>
      <w:proofErr w:type="spellStart"/>
      <w:r>
        <w:rPr>
          <w:rFonts w:eastAsia="Calibri"/>
        </w:rPr>
        <w:t>Valušnig</w:t>
      </w:r>
      <w:proofErr w:type="spellEnd"/>
      <w:r>
        <w:rPr>
          <w:rFonts w:eastAsia="Calibri"/>
        </w:rPr>
        <w:t xml:space="preserve">, kao stečajnom sucu, u stečajnom predmetu, povodom prijedloga predlagatelja Financijske agencije Regionalni centar Zagreb, Podružnica Varaždin, Augusta Cesarca 2, Varaždin, OIB: 85821130368, za otvaranje stečajnog postupka nad dužnikom FINVEST d.o.o., Koprivnica, </w:t>
      </w:r>
      <w:proofErr w:type="spellStart"/>
      <w:r>
        <w:rPr>
          <w:rFonts w:eastAsia="Calibri"/>
        </w:rPr>
        <w:t>Pavelinska</w:t>
      </w:r>
      <w:proofErr w:type="spellEnd"/>
      <w:r>
        <w:rPr>
          <w:rFonts w:eastAsia="Calibri"/>
        </w:rPr>
        <w:t xml:space="preserve"> 6 a, OIB:19550817205, dana 17. ožujka 2016. godine  </w:t>
      </w: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</w:p>
    <w:p w:rsidRDefault="00B860B2" w:rsidP="00B860B2" w:rsidR="00B860B2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r i j e š i o  j e</w:t>
      </w: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I. Pokreće se prethodni postupak radi utvrđivanja uvjeta za otvaranje stečajnog postupka nad dužnikom FINVEST d.o.o., Koprivnica, </w:t>
      </w:r>
      <w:proofErr w:type="spellStart"/>
      <w:r>
        <w:rPr>
          <w:rFonts w:eastAsia="Calibri"/>
        </w:rPr>
        <w:t>Pavelinska</w:t>
      </w:r>
      <w:proofErr w:type="spellEnd"/>
      <w:r>
        <w:rPr>
          <w:rFonts w:eastAsia="Calibri"/>
        </w:rPr>
        <w:t xml:space="preserve"> 6 a, OIB:19550817205.</w:t>
      </w: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B860B2" w:rsidP="00B860B2" w:rsidR="00B860B2">
      <w:pPr>
        <w:spacing w:lineRule="auto" w:line="240" w:after="0"/>
        <w:jc w:val="both"/>
        <w:rPr>
          <w:rFonts w:eastAsia="Calibri"/>
          <w:color w:val="FF0000"/>
        </w:rPr>
      </w:pPr>
    </w:p>
    <w:p w:rsidRDefault="00B860B2" w:rsidP="00B860B2" w:rsidR="00B860B2">
      <w:pPr>
        <w:spacing w:lineRule="auto" w:line="240" w:after="0"/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5. svibnja 2016. u 09,30 sati</w:t>
      </w:r>
    </w:p>
    <w:p w:rsidRDefault="00B860B2" w:rsidP="00B860B2" w:rsidR="00B860B2">
      <w:pPr>
        <w:spacing w:lineRule="auto" w:line="240" w:after="0"/>
        <w:jc w:val="center"/>
        <w:rPr>
          <w:rFonts w:eastAsia="Calibri"/>
          <w:b/>
          <w:color w:themeColor="text1" w:val="000000"/>
          <w:u w:val="single"/>
        </w:rPr>
      </w:pPr>
    </w:p>
    <w:p w:rsidRDefault="00B860B2" w:rsidP="00B860B2" w:rsidR="00B860B2">
      <w:pPr>
        <w:spacing w:lineRule="auto" w:line="240" w:after="0"/>
        <w:jc w:val="center"/>
        <w:rPr>
          <w:rFonts w:eastAsia="Calibri"/>
          <w:b/>
          <w:color w:val="FF0000"/>
          <w:u w:val="single"/>
        </w:rPr>
      </w:pP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kod Trgovačkog suda u Varaždinu, Braće Radić 2, soba broj 221/II kat, a na koje se dostavom ovoga rješenja pozivaju:</w:t>
      </w: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predlagatelj Financijska agencija, Regionalni centar Zagreb, Podružnica Varaždin, Augusta Cesarca 2, Varaždin,</w:t>
      </w: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direktor dužnika Dario Mađarić, Kapela Podravska 147, Kapela Podravska,</w:t>
      </w: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Županijsko državno odvjetništvo, Građansko-upravni odjel.</w:t>
      </w: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III. Nalaže se direktoru dužnika da do dana održavanja ročišta iz točke II. izreke ovog rješenja dostavi sudu popis imovine i obveza sukladno čl. 17. SZ-a.</w:t>
      </w: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</w:p>
    <w:p w:rsidRDefault="00B860B2" w:rsidP="00B860B2" w:rsidR="00B860B2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lastRenderedPageBreak/>
        <w:t>Obrazloženje</w:t>
      </w: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</w:p>
    <w:p w:rsidRDefault="00B860B2" w:rsidP="00B860B2" w:rsidR="00B860B2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Calibri"/>
        </w:rPr>
        <w:tab/>
      </w:r>
      <w:r>
        <w:rPr>
          <w:rFonts w:eastAsia="Times New Roman"/>
          <w:lang w:eastAsia="hr-HR"/>
        </w:rPr>
        <w:t>Dana 15. ožujka 2016. predlagatelj Financijska agencija, Podružnica Varaždin podnio je prijedlog za otvaranje stečajnog postupka nad dužnikom</w:t>
      </w:r>
      <w:r>
        <w:rPr>
          <w:rFonts w:eastAsia="Calibri"/>
        </w:rPr>
        <w:t xml:space="preserve">, </w:t>
      </w:r>
      <w:r>
        <w:rPr>
          <w:rFonts w:eastAsia="Times New Roman"/>
          <w:lang w:eastAsia="hr-HR"/>
        </w:rPr>
        <w:t>navodeći da dužnik na dan 1. rujna 2015. u Očevidniku redoslijeda osnova za plaćanje ima evidentirane neizvršene osnove za plaćanje u neprekinutom razdoblju od 847 dana u ukupnom iznosu od 84.485,42 kn te da dužnik ima jednog zaposlenog.</w:t>
      </w:r>
    </w:p>
    <w:p w:rsidRDefault="00B860B2" w:rsidP="00B860B2" w:rsidR="00B860B2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Stoga je sud, primjenom čl. 110., 115. st.1., 117. st. 1. i 6., 177., 178. , 123. i 128. st. 1. SZ-a, odlučio kao u izreci.</w:t>
      </w: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</w:p>
    <w:p w:rsidRDefault="00B860B2" w:rsidP="00B860B2" w:rsidR="00B860B2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U Varaždinu, 17. ožujka 2016. godine</w:t>
      </w: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  SUDAC</w:t>
      </w: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          Maja </w:t>
      </w:r>
      <w:proofErr w:type="spellStart"/>
      <w:r>
        <w:rPr>
          <w:rFonts w:eastAsia="Calibri"/>
        </w:rPr>
        <w:t>Valušnig</w:t>
      </w:r>
      <w:proofErr w:type="spellEnd"/>
      <w:r>
        <w:rPr>
          <w:rFonts w:eastAsia="Calibri"/>
        </w:rPr>
        <w:t>, v.r.</w:t>
      </w: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</w:t>
      </w: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 </w:t>
      </w: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UPUTA O PRAVNOM LIJEKU :</w:t>
      </w: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Protiv ovoga rješenja posebna žalba nije dopuštena (čl. 115. st. 1. SZ-a).</w:t>
      </w: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DNA:</w:t>
      </w: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1.  predlagatelj FINANCIJSKA AGENCIJA, Podružnica Varaždin, Augusta Cesarca 2</w:t>
      </w: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2  FINVEST d.o.o., Koprivnica, </w:t>
      </w:r>
      <w:proofErr w:type="spellStart"/>
      <w:r>
        <w:rPr>
          <w:rFonts w:eastAsia="Calibri"/>
        </w:rPr>
        <w:t>Pavelinska</w:t>
      </w:r>
      <w:proofErr w:type="spellEnd"/>
      <w:r>
        <w:rPr>
          <w:rFonts w:eastAsia="Calibri"/>
        </w:rPr>
        <w:t xml:space="preserve"> 6 a</w:t>
      </w: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3.  direktor dužnika Dario Mađarić, Kapela Podravska 147, Kapela Podravska</w:t>
      </w: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4.  Županijsko državno odvjetništvo, Građansko-upravni odjel</w:t>
      </w: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5.  stečajna e-Oglasna ploča </w:t>
      </w: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</w:p>
    <w:p w:rsidRDefault="00B860B2" w:rsidP="00B860B2" w:rsidR="00B860B2">
      <w:pPr>
        <w:spacing w:lineRule="auto" w:line="240" w:after="0"/>
        <w:jc w:val="center"/>
        <w:rPr>
          <w:rFonts w:eastAsia="Calibri"/>
        </w:rPr>
      </w:pPr>
    </w:p>
    <w:p w:rsidRDefault="00B860B2" w:rsidP="00B860B2" w:rsidR="00B860B2">
      <w:pPr>
        <w:spacing w:lineRule="auto" w:line="240" w:after="0"/>
        <w:jc w:val="both"/>
        <w:rPr>
          <w:rFonts w:eastAsia="Calibri"/>
        </w:rPr>
      </w:pPr>
    </w:p>
    <w:p w:rsidRDefault="00B860B2" w:rsidP="00B860B2" w:rsidR="00B860B2"/>
    <w:p w:rsidRDefault="00DA0242" w:rsidP="00B860B2" w:rsidR="00DA0242" w:rsidRPr="00B860B2"/>
    <w:sectPr w:rsidSect="00EB0D4C" w:rsidR="00DA0242" w:rsidRPr="00B860B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0B2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B860B2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lineRule="auto" w:line="240"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lineRule="auto" w:line="240" w:after="240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lineRule="auto" w:line="240" w:after="240"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lineRule="auto" w:line="240" w:after="0" w:before="120"/>
      <w:outlineLvl w:val="4"/>
    </w:pPr>
    <w:rPr>
      <w:rFonts w:cstheme="minorBidi"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lineRule="auto" w:line="240" w:after="0" w:before="120"/>
      <w:outlineLvl w:val="5"/>
    </w:pPr>
    <w:rPr>
      <w:rFonts w:cstheme="minorBidi"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lineRule="auto" w:line="240" w:after="0" w:before="120"/>
      <w:outlineLvl w:val="6"/>
    </w:pPr>
    <w:rPr>
      <w:rFonts w:cstheme="minorBidi"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lineRule="auto" w:line="240" w:after="0" w:before="120"/>
      <w:outlineLvl w:val="7"/>
    </w:pPr>
    <w:rPr>
      <w:rFonts w:cstheme="minorBidi"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lineRule="auto" w:line="240" w:after="0" w:before="120"/>
      <w:outlineLvl w:val="8"/>
    </w:pPr>
    <w:rPr>
      <w:rFonts w:cstheme="minorBidi"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lineRule="auto" w:line="240" w:afterAutospacing="true" w:after="100" w:beforeAutospacing="true" w:before="100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/>
    </w:r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cstheme="minorBidi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lineRule="auto" w:line="240"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lineRule="auto" w:line="240" w:after="0"/>
    </w:pPr>
    <w:rPr>
      <w:rFonts w:cstheme="minorBidi"/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lineRule="auto" w:line="240"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B860B2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 w:line="240" w:lineRule="auto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 w:line="240" w:lineRule="auto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 w:line="240" w:lineRule="auto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 w:line="240" w:lineRule="auto"/>
      <w:outlineLvl w:val="4"/>
    </w:pPr>
    <w:rPr>
      <w:rFonts w:ascii="Arial" w:cstheme="minorBidi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 w:line="240" w:lineRule="auto"/>
      <w:outlineLvl w:val="5"/>
    </w:pPr>
    <w:rPr>
      <w:rFonts w:ascii="Arial" w:cstheme="minorBidi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 w:line="240" w:lineRule="auto"/>
      <w:outlineLvl w:val="6"/>
    </w:pPr>
    <w:rPr>
      <w:rFonts w:ascii="Arial" w:cstheme="minorBidi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 w:line="240" w:lineRule="auto"/>
      <w:outlineLvl w:val="7"/>
    </w:pPr>
    <w:rPr>
      <w:rFonts w:ascii="Arial" w:cstheme="minorBidi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 w:line="240" w:lineRule="auto"/>
      <w:outlineLvl w:val="8"/>
    </w:pPr>
    <w:rPr>
      <w:rFonts w:ascii="Arial" w:cstheme="minorBidi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cstheme="minorBid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cstheme="minorBid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cstheme="minorBid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cstheme="minorBid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cstheme="minorBid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cstheme="minorBid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cstheme="minorBid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 w:line="240" w:lineRule="auto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cstheme="minorBidi"/>
    </w:r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cstheme="minorBidi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cstheme="minorBid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cstheme="minorBid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cstheme="minorBid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cstheme="minorBid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cstheme="minorBid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cstheme="minorBid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cstheme="minorBidi"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cstheme="minorBid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 w:line="240" w:lineRule="auto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cstheme="minorBid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cstheme="minorBid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 w:line="240" w:lineRule="auto"/>
    </w:pPr>
    <w:rPr>
      <w:rFonts w:cstheme="minorBidi"/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cstheme="minorBid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cstheme="minorBid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cstheme="minorBid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cstheme="minorBid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cstheme="minorBid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5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St-423/2016-4</izvorni_sadrzaj>
    <derivirana_varijabla naziv="DomainObject.Oznaka_1">St-423/2016-4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St-423/2016</izvorni_sadrzaj>
    <derivirana_varijabla naziv="DomainObject.Predmet.OznakaBroj_1">St-423/2016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FINVEST zastupanje u osiguranju, d.o.o.</izvorni_sadrzaj>
    <derivirana_varijabla naziv="DomainObject.Predmet.ProtustrankaFormated_1">  FINVEST zastupanje u osiguranju, d.o.o.</derivirana_varijabla>
  </DomainObject.Predmet.ProtustrankaFormated>
  <DomainObject.Predmet.ProtustrankaFormatedOIB>
    <izvorni_sadrzaj>  FINVEST zastupanje u osiguranju, d.o.o., OIB 19550817205</izvorni_sadrzaj>
    <derivirana_varijabla naziv="DomainObject.Predmet.ProtustrankaFormatedOIB_1">  FINVEST zastupanje u osiguranju, d.o.o., OIB 19550817205</derivirana_varijabla>
  </DomainObject.Predmet.ProtustrankaFormatedOIB>
  <DomainObject.Predmet.ProtustrankaFormatedWithAdress>
    <izvorni_sadrzaj> FINVEST zastupanje u osiguranju, d.o.o., Pavelinska 6/a, 48000 Koprivnica</izvorni_sadrzaj>
    <derivirana_varijabla naziv="DomainObject.Predmet.ProtustrankaFormatedWithAdress_1"> FINVEST zastupanje u osiguranju, d.o.o., Pavelinska 6/a, 48000 Koprivnica</derivirana_varijabla>
  </DomainObject.Predmet.ProtustrankaFormatedWithAdress>
  <DomainObject.Predmet.ProtustrankaFormatedWithAdressOIB>
    <izvorni_sadrzaj> FINVEST zastupanje u osiguranju, d.o.o., OIB 19550817205, Pavelinska 6/a, 48000 Koprivnica</izvorni_sadrzaj>
    <derivirana_varijabla naziv="DomainObject.Predmet.ProtustrankaFormatedWithAdressOIB_1"> FINVEST zastupanje u osiguranju, d.o.o., OIB 19550817205, Pavelinska 6/a, 48000 Koprivnica</derivirana_varijabla>
  </DomainObject.Predmet.ProtustrankaFormatedWithAdressOIB>
  <DomainObject.Predmet.ProtustrankaWithAdress>
    <izvorni_sadrzaj>FINVEST zastupanje u osiguranju, d.o.o. Pavelinska 6/a, 48000 Koprivnica</izvorni_sadrzaj>
    <derivirana_varijabla naziv="DomainObject.Predmet.ProtustrankaWithAdress_1">FINVEST zastupanje u osiguranju, d.o.o. Pavelinska 6/a, 48000 Koprivnica</derivirana_varijabla>
  </DomainObject.Predmet.ProtustrankaWithAdress>
  <DomainObject.Predmet.ProtustrankaWithAdressOIB>
    <izvorni_sadrzaj>FINVEST zastupanje u osiguranju, d.o.o., OIB 19550817205, Pavelinska 6/a, 48000 Koprivnica</izvorni_sadrzaj>
    <derivirana_varijabla naziv="DomainObject.Predmet.ProtustrankaWithAdressOIB_1">FINVEST zastupanje u osiguranju, d.o.o., OIB 19550817205, Pavelinska 6/a, 48000 Koprivnica</derivirana_varijabla>
  </DomainObject.Predmet.ProtustrankaWithAdressOIB>
  <DomainObject.Predmet.ProtustrankaNazivFormated>
    <izvorni_sadrzaj>FINVEST zastupanje u osiguranju, d.o.o.</izvorni_sadrzaj>
    <derivirana_varijabla naziv="DomainObject.Predmet.ProtustrankaNazivFormated_1">FINVEST zastupanje u osiguranju, d.o.o.</derivirana_varijabla>
  </DomainObject.Predmet.ProtustrankaNazivFormated>
  <DomainObject.Predmet.ProtustrankaNazivFormatedOIB>
    <izvorni_sadrzaj>FINVEST zastupanje u osiguranju, d.o.o., OIB 19550817205</izvorni_sadrzaj>
    <derivirana_varijabla naziv="DomainObject.Predmet.ProtustrankaNazivFormatedOIB_1">FINVEST zastupanje u osiguranju, d.o.o., OIB 19550817205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84485.42</izvorni_sadrzaj>
    <derivirana_varijabla naziv="DomainObject.Predmet.TrenutnaVrijednost_1">84485.42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FINVEST zastupanje u osiguranju, d.o.o.</item>
    </izvorni_sadrzaj>
    <derivirana_varijabla naziv="DomainObject.Predmet.ProtuStrankaListFormated_1">
      <item>FINVEST zastupanje u osiguranju, d.o.o.</item>
    </derivirana_varijabla>
  </DomainObject.Predmet.ProtuStrankaListFormated>
  <DomainObject.Predmet.ProtuStrankaListFormatedOIB>
    <izvorni_sadrzaj>
      <item>FINVEST zastupanje u osiguranju, d.o.o., OIB 19550817205</item>
    </izvorni_sadrzaj>
    <derivirana_varijabla naziv="DomainObject.Predmet.ProtuStrankaListFormatedOIB_1">
      <item>FINVEST zastupanje u osiguranju, d.o.o., OIB 19550817205</item>
    </derivirana_varijabla>
  </DomainObject.Predmet.ProtuStrankaListFormatedOIB>
  <DomainObject.Predmet.ProtuStrankaListFormatedWithAdress>
    <izvorni_sadrzaj>
      <item>FINVEST zastupanje u osiguranju, d.o.o., Pavelinska 6/a, 48000 Koprivnica</item>
    </izvorni_sadrzaj>
    <derivirana_varijabla naziv="DomainObject.Predmet.ProtuStrankaListFormatedWithAdress_1">
      <item>FINVEST zastupanje u osiguranju, d.o.o., Pavelinska 6/a, 48000 Koprivnica</item>
    </derivirana_varijabla>
  </DomainObject.Predmet.ProtuStrankaListFormatedWithAdress>
  <DomainObject.Predmet.ProtuStrankaListFormatedWithAdressOIB>
    <izvorni_sadrzaj>
      <item>FINVEST zastupanje u osiguranju, d.o.o., OIB 19550817205, Pavelinska 6/a, 48000 Koprivnica</item>
    </izvorni_sadrzaj>
    <derivirana_varijabla naziv="DomainObject.Predmet.ProtuStrankaListFormatedWithAdressOIB_1">
      <item>FINVEST zastupanje u osiguranju, d.o.o., OIB 19550817205, Pavelinska 6/a, 48000 Koprivnica</item>
    </derivirana_varijabla>
  </DomainObject.Predmet.ProtuStrankaListFormatedWithAdressOIB>
  <DomainObject.Predmet.ProtuStrankaListNazivFormated>
    <izvorni_sadrzaj>
      <item>FINVEST zastupanje u osiguranju, d.o.o.</item>
    </izvorni_sadrzaj>
    <derivirana_varijabla naziv="DomainObject.Predmet.ProtuStrankaListNazivFormated_1">
      <item>FINVEST zastupanje u osiguranju, d.o.o.</item>
    </derivirana_varijabla>
  </DomainObject.Predmet.ProtuStrankaListNazivFormated>
  <DomainObject.Predmet.ProtuStrankaListNazivFormatedOIB>
    <izvorni_sadrzaj>
      <item>FINVEST zastupanje u osiguranju, d.o.o., OIB 19550817205</item>
    </izvorni_sadrzaj>
    <derivirana_varijabla naziv="DomainObject.Predmet.ProtuStrankaListNazivFormatedOIB_1">
      <item>FINVEST zastupanje u osiguranju, d.o.o., OIB 19550817205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St-423/2016-4</izvorni_sadrzaj>
    <derivirana_varijabla naziv="DomainObject.PoslovniBrojDokumenta_1">St-423/2016-4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FINVEST zastupanje u osiguranju, d.o.o.</izvorni_sadrzaj>
    <derivirana_varijabla naziv="DomainObject.Predmet.ProtustrankaIDrugi_1">FINVEST zastupanje u osiguranju,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FINVEST zastupanje u osiguranju, d.o.o., OIB 19550817205, Pavelinska 6/a, 48000 Koprivnica</izvorni_sadrzaj>
    <derivirana_varijabla naziv="DomainObject.Predmet.ProtustrankaIDrugiAdressOIB_1">FINVEST zastupanje u osiguranju, d.o.o., OIB 19550817205, Pavelinska 6/a,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FINVEST zastupanje u osiguranju, d.o.o.</item>
      <item>E-oglasna ploča</item>
      <item>Sudski registar</item>
    </izvorni_sadrzaj>
    <derivirana_varijabla naziv="DomainObject.Predmet.SudioniciListNaziv_1">
      <item>Financijska agencija</item>
      <item>FINVEST zastupanje u osiguranju, d.o.o.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FINVEST zastupanje u osiguranju, d.o.o., OIB 19550817205, Pavelinska 6/a,48000 Koprivnica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FINVEST zastupanje u osiguranju, d.o.o., OIB 19550817205, Pavelinska 6/a,48000 Koprivnica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6C6337-F587-45B9-88F1-51214A4CB4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2556</properties:Characters>
  <properties:Lines>83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2016-03-17T10:56:00Z</cp:lastPrinted>
  <dcterms:modified xmlns:xsi="http://www.w3.org/2001/XMLSchema-instance" xsi:type="dcterms:W3CDTF">2016-03-17T10:57:00Z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St-423/2016-4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