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14:textId="fa0c9cc" w14:paraId="fa0c9cc" w:rsidRDefault="00F44CB5" w:rsidP="00F44CB5" w:rsidR="006B4A8A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DB3FE9">
        <w:rPr>
          <w:sz w:val="24"/>
        </w:rPr>
        <w:t xml:space="preserve">  </w:t>
      </w:r>
      <w:r w:rsidR="00DB3FE9" w:rsidRPr="00DB3FE9">
        <w:rPr>
          <w:sz w:val="24"/>
        </w:rPr>
        <w:t>55</w:t>
      </w:r>
      <w:r w:rsidRPr="00DB3FE9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B3FE9">
        <w:rPr>
          <w:sz w:val="24"/>
        </w:rPr>
        <w:t>738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DB3FE9">
        <w:rPr>
          <w:sz w:val="24"/>
        </w:rPr>
        <w:t>-4</w:t>
      </w:r>
    </w:p>
    <w:p w:rsidRDefault="006B4A8A" w:rsidP="00F44CB5" w:rsidR="006B4A8A">
      <w:pPr>
        <w:rPr>
          <w:sz w:val="24"/>
        </w:rPr>
      </w:pPr>
    </w:p>
    <w:p w:rsidRDefault="006B4A8A" w:rsidP="006B4A8A" w:rsidR="00CF56F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DB3FE9" w:rsidP="005C10F2" w:rsidR="00DB3FE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8600EF" w:rsidR="008600EF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 xml:space="preserve">Trgovački sud u Zagrebu po sucu tog suda </w:t>
      </w:r>
      <w:r w:rsidR="00583EE2">
        <w:rPr>
          <w:sz w:val="24"/>
          <w:szCs w:val="24"/>
        </w:rPr>
        <w:t>Boženi Zajec</w:t>
      </w:r>
      <w:r w:rsidR="006B4A8A">
        <w:rPr>
          <w:sz w:val="24"/>
          <w:szCs w:val="24"/>
        </w:rPr>
        <w:t xml:space="preserve">, </w:t>
      </w:r>
      <w:r w:rsidR="008600EF" w:rsidRPr="008600EF">
        <w:rPr>
          <w:sz w:val="24"/>
          <w:szCs w:val="24"/>
        </w:rPr>
        <w:t xml:space="preserve">u pravnoj stvari podnositelja zahtjeva </w:t>
      </w:r>
      <w:r w:rsidR="006B4A8A">
        <w:rPr>
          <w:sz w:val="24"/>
          <w:szCs w:val="24"/>
        </w:rPr>
        <w:t xml:space="preserve">Financijska agencija, </w:t>
      </w:r>
      <w:r w:rsidR="008600EF" w:rsidRPr="008600EF">
        <w:rPr>
          <w:sz w:val="24"/>
          <w:szCs w:val="24"/>
        </w:rPr>
        <w:t>za p</w:t>
      </w:r>
      <w:r w:rsidR="006B4A8A">
        <w:rPr>
          <w:sz w:val="24"/>
          <w:szCs w:val="24"/>
        </w:rPr>
        <w:t xml:space="preserve">rovedbu skraćenog </w:t>
      </w:r>
      <w:r w:rsidR="008600EF" w:rsidRPr="008600EF">
        <w:rPr>
          <w:sz w:val="24"/>
          <w:szCs w:val="24"/>
        </w:rPr>
        <w:t xml:space="preserve">stečajnog postupka nad dužnikom </w:t>
      </w:r>
      <w:r w:rsidR="00583EE2" w:rsidRPr="009D6B7D">
        <w:rPr>
          <w:rFonts w:eastAsia="Calibri"/>
          <w:sz w:val="24"/>
          <w:szCs w:val="24"/>
          <w:lang w:eastAsia="en-US"/>
        </w:rPr>
        <w:t xml:space="preserve">GOGO d.o.o. za trgovinu, ugostiteljstvo i prijevoz, </w:t>
      </w:r>
      <w:proofErr w:type="spellStart"/>
      <w:r w:rsidR="00583EE2" w:rsidRPr="009D6B7D">
        <w:rPr>
          <w:rFonts w:eastAsia="Calibri"/>
          <w:sz w:val="24"/>
          <w:szCs w:val="24"/>
          <w:lang w:eastAsia="en-US"/>
        </w:rPr>
        <w:t>Jakovlje</w:t>
      </w:r>
      <w:proofErr w:type="spellEnd"/>
      <w:r w:rsidR="00583EE2" w:rsidRPr="009D6B7D">
        <w:rPr>
          <w:rFonts w:eastAsia="Calibri"/>
          <w:sz w:val="24"/>
          <w:szCs w:val="24"/>
          <w:lang w:eastAsia="en-US"/>
        </w:rPr>
        <w:t>, Zagorska 21/a, OIB 40620486701</w:t>
      </w:r>
      <w:r w:rsidR="008600EF" w:rsidRPr="008600EF">
        <w:rPr>
          <w:sz w:val="24"/>
          <w:szCs w:val="24"/>
        </w:rPr>
        <w:t xml:space="preserve">, dana </w:t>
      </w:r>
      <w:r w:rsidR="00DB3FE9">
        <w:rPr>
          <w:sz w:val="24"/>
          <w:szCs w:val="24"/>
        </w:rPr>
        <w:t>9. studenoga 2015.</w:t>
      </w:r>
    </w:p>
    <w:p w:rsidRDefault="00DB3FE9" w:rsidP="00CF56FE" w:rsidR="00DB3FE9">
      <w:pPr>
        <w:jc w:val="center"/>
        <w:rPr>
          <w:sz w:val="24"/>
          <w:szCs w:val="24"/>
        </w:rPr>
      </w:pPr>
    </w:p>
    <w:p w:rsidRDefault="00123529" w:rsidP="00CF56FE" w:rsidR="00CF56FE" w:rsidRPr="00DB3FE9">
      <w:pPr>
        <w:jc w:val="center"/>
        <w:rPr>
          <w:sz w:val="24"/>
          <w:szCs w:val="24"/>
        </w:rPr>
      </w:pPr>
      <w:r w:rsidRPr="00DB3FE9">
        <w:rPr>
          <w:sz w:val="24"/>
          <w:szCs w:val="24"/>
        </w:rPr>
        <w:t>z a k l j u č i o   j e</w:t>
      </w:r>
      <w:r w:rsidR="00CF56FE" w:rsidRPr="00DB3FE9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F5F25" w:rsidP="002F5F25" w:rsidR="006B4A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E93AAB"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>podnositelj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dopuniti </w:t>
      </w:r>
      <w:r w:rsidR="006B4A8A">
        <w:rPr>
          <w:sz w:val="24"/>
          <w:szCs w:val="24"/>
        </w:rPr>
        <w:t xml:space="preserve">zahtjev </w:t>
      </w:r>
      <w:r w:rsidR="009560BC">
        <w:rPr>
          <w:sz w:val="24"/>
          <w:szCs w:val="24"/>
        </w:rPr>
        <w:t xml:space="preserve">za </w:t>
      </w:r>
      <w:r w:rsidR="006B4A8A">
        <w:rPr>
          <w:sz w:val="24"/>
          <w:szCs w:val="24"/>
        </w:rPr>
        <w:t xml:space="preserve">provedbu skraćenog </w:t>
      </w:r>
      <w:r w:rsidR="009560BC">
        <w:rPr>
          <w:sz w:val="24"/>
          <w:szCs w:val="24"/>
        </w:rPr>
        <w:t xml:space="preserve">stečajnog postupka </w:t>
      </w:r>
      <w:r>
        <w:rPr>
          <w:sz w:val="24"/>
          <w:szCs w:val="24"/>
        </w:rPr>
        <w:t xml:space="preserve">dostavom podatka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uvodno naznačenog dužnika </w:t>
      </w:r>
      <w:r>
        <w:rPr>
          <w:sz w:val="24"/>
          <w:szCs w:val="24"/>
        </w:rPr>
        <w:t>o neprekinutom razdoblju evidentiranih neizvršenih osnova za plaćanje u Očevidniku redoslijeda za plaćanje</w:t>
      </w:r>
    </w:p>
    <w:p w:rsidRDefault="002F5F25" w:rsidP="002F5F25" w:rsidR="002F5F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Ako podnositelj u roku iz </w:t>
      </w:r>
      <w:proofErr w:type="spellStart"/>
      <w:r>
        <w:rPr>
          <w:sz w:val="24"/>
          <w:szCs w:val="24"/>
        </w:rPr>
        <w:t>toč.I</w:t>
      </w:r>
      <w:proofErr w:type="spellEnd"/>
      <w:r>
        <w:rPr>
          <w:sz w:val="24"/>
          <w:szCs w:val="24"/>
        </w:rPr>
        <w:t xml:space="preserve"> ovog zaključka ne dostavi tražene podatke, sud će zahtjev odbiti</w:t>
      </w:r>
      <w:r w:rsidR="00DB3FE9">
        <w:rPr>
          <w:sz w:val="24"/>
          <w:szCs w:val="24"/>
        </w:rPr>
        <w:t>.</w:t>
      </w:r>
    </w:p>
    <w:p w:rsidRDefault="00041DEA" w:rsidP="006F7DFB" w:rsidR="00041DEA" w:rsidRPr="00010102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601B8" w:rsidP="002F5F25" w:rsidR="002F5F2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 xml:space="preserve">Nad </w:t>
      </w:r>
      <w:r w:rsidR="002F5F25">
        <w:rPr>
          <w:sz w:val="24"/>
          <w:szCs w:val="24"/>
        </w:rPr>
        <w:t xml:space="preserve">uvodno </w:t>
      </w:r>
      <w:r w:rsidR="008600EF" w:rsidRPr="008600EF">
        <w:rPr>
          <w:sz w:val="24"/>
          <w:szCs w:val="24"/>
        </w:rPr>
        <w:t xml:space="preserve"> navedenom pravnom osobom </w:t>
      </w:r>
      <w:r w:rsidR="002F5F25">
        <w:rPr>
          <w:sz w:val="24"/>
          <w:szCs w:val="24"/>
        </w:rPr>
        <w:t xml:space="preserve">Financijska agencija je ovom sudu </w:t>
      </w:r>
      <w:r w:rsidR="008600EF" w:rsidRPr="008600EF">
        <w:rPr>
          <w:sz w:val="24"/>
          <w:szCs w:val="24"/>
        </w:rPr>
        <w:t xml:space="preserve">podnijela </w:t>
      </w:r>
      <w:r w:rsidR="002F5F25">
        <w:rPr>
          <w:sz w:val="24"/>
          <w:szCs w:val="24"/>
        </w:rPr>
        <w:t>zahtjev za provedbu skraćenog stečajnog postupka.</w:t>
      </w:r>
    </w:p>
    <w:p w:rsidRDefault="002F5F25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</w:t>
      </w:r>
      <w:r w:rsidR="00125559">
        <w:rPr>
          <w:sz w:val="24"/>
          <w:szCs w:val="24"/>
        </w:rPr>
        <w:t>e</w:t>
      </w:r>
      <w:r>
        <w:rPr>
          <w:sz w:val="24"/>
          <w:szCs w:val="24"/>
        </w:rPr>
        <w:t xml:space="preserve">m članka </w:t>
      </w:r>
      <w:r w:rsidR="00125559">
        <w:rPr>
          <w:sz w:val="24"/>
          <w:szCs w:val="24"/>
        </w:rPr>
        <w:t>429.</w:t>
      </w:r>
      <w:r w:rsidR="008A2884">
        <w:rPr>
          <w:sz w:val="24"/>
          <w:szCs w:val="24"/>
        </w:rPr>
        <w:t xml:space="preserve"> </w:t>
      </w:r>
      <w:r w:rsidR="00125559">
        <w:rPr>
          <w:sz w:val="24"/>
          <w:szCs w:val="24"/>
        </w:rPr>
        <w:t>stavak 1. Stečajnog zakona (</w:t>
      </w:r>
      <w:proofErr w:type="spellStart"/>
      <w:r w:rsidR="00125559">
        <w:rPr>
          <w:sz w:val="24"/>
          <w:szCs w:val="24"/>
        </w:rPr>
        <w:t>N.N</w:t>
      </w:r>
      <w:proofErr w:type="spellEnd"/>
      <w:r w:rsidR="00125559">
        <w:rPr>
          <w:sz w:val="24"/>
          <w:szCs w:val="24"/>
        </w:rPr>
        <w:t>. 71/15, dalje: SZ).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članka 428. stavak 1. SZ-a  propisane su pretpostavke za provedbu skraćenog stečajnog postupka nad pravnom osobom</w:t>
      </w:r>
      <w:r w:rsidR="00F470AA">
        <w:rPr>
          <w:sz w:val="24"/>
          <w:szCs w:val="24"/>
        </w:rPr>
        <w:t xml:space="preserve"> i to</w:t>
      </w:r>
      <w:r>
        <w:rPr>
          <w:sz w:val="24"/>
          <w:szCs w:val="24"/>
        </w:rPr>
        <w:t>: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nema zaposlenih,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u Očevidniku redosl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jeda osnova za plaćanje ima evidentirane neizvršene osnove za plaćanje u neprekinutom razdoblju od 120 dana,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nisu ispunjene pretpostavke za pokretanje drugog postupka radi brisanja iz sudskog registra.</w:t>
      </w:r>
    </w:p>
    <w:p w:rsidRDefault="00125559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11. stavak 3. SZ-a,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>
        <w:rPr>
          <w:sz w:val="24"/>
          <w:szCs w:val="24"/>
        </w:rPr>
        <w:t xml:space="preserve"> te radi toga može izvoditi sve potrebne dokaze.</w:t>
      </w:r>
    </w:p>
    <w:p w:rsidRDefault="00125559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je jedna od pretpostavki za provedbu skraćenog stečajnog postupka  neprekinuto razdoblje evidentiranih neizvršenih osnova za plaćanje u Očevidniku redoslijeda za plaćanje u trajanju od 120 dana, te kako sukladno članku 6.</w:t>
      </w:r>
      <w:r w:rsidR="00F470AA">
        <w:rPr>
          <w:sz w:val="24"/>
          <w:szCs w:val="24"/>
        </w:rPr>
        <w:t xml:space="preserve"> SZ-a Financijska agencija vodi Očevidnike redoslijeda osnova za plaćanje, valjalo je podnositelja pozvati na dostavu podatka navedenog</w:t>
      </w:r>
      <w:r w:rsidR="008A2884">
        <w:rPr>
          <w:sz w:val="24"/>
          <w:szCs w:val="24"/>
        </w:rPr>
        <w:t xml:space="preserve"> u </w:t>
      </w:r>
      <w:r w:rsidR="00F470AA">
        <w:rPr>
          <w:sz w:val="24"/>
          <w:szCs w:val="24"/>
        </w:rPr>
        <w:t xml:space="preserve"> </w:t>
      </w:r>
      <w:proofErr w:type="spellStart"/>
      <w:r w:rsidR="00F470AA">
        <w:rPr>
          <w:sz w:val="24"/>
          <w:szCs w:val="24"/>
        </w:rPr>
        <w:t>toč.I</w:t>
      </w:r>
      <w:proofErr w:type="spellEnd"/>
      <w:r w:rsidR="00F470AA">
        <w:rPr>
          <w:sz w:val="24"/>
          <w:szCs w:val="24"/>
        </w:rPr>
        <w:t xml:space="preserve"> zaključka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DB3FE9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>9. studenoga 2015.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DB3FE9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DB3FE9">
        <w:rPr>
          <w:sz w:val="24"/>
          <w:szCs w:val="24"/>
        </w:rPr>
        <w:t>Božena Zajec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F56FE" w:rsidP="00CF56FE" w:rsidR="00CF56FE" w:rsidRPr="00010102">
      <w:pPr>
        <w:jc w:val="both"/>
        <w:rPr>
          <w:sz w:val="24"/>
          <w:szCs w:val="24"/>
        </w:rPr>
      </w:pPr>
    </w:p>
    <w:p w:rsidRDefault="00C946ED" w:rsidP="00CF56FE" w:rsidR="00CC7295" w:rsidRPr="00DB3FE9">
      <w:pPr>
        <w:jc w:val="both"/>
        <w:rPr>
          <w:sz w:val="24"/>
          <w:szCs w:val="24"/>
        </w:rPr>
      </w:pPr>
      <w:r w:rsidRPr="00DB3FE9">
        <w:rPr>
          <w:sz w:val="24"/>
          <w:szCs w:val="24"/>
        </w:rPr>
        <w:t>DNA:</w:t>
      </w:r>
    </w:p>
    <w:p w:rsidRDefault="00DB3FE9" w:rsidP="00DB3FE9" w:rsidR="00DB3FE9" w:rsidRPr="00DB3FE9">
      <w:pPr>
        <w:pStyle w:val="Odlomakpopisa"/>
        <w:numPr>
          <w:ilvl w:val="0"/>
          <w:numId w:val="10"/>
        </w:numPr>
        <w:rPr>
          <w:sz w:val="24"/>
          <w:szCs w:val="24"/>
        </w:rPr>
      </w:pPr>
      <w:r w:rsidRPr="00DB3FE9">
        <w:rPr>
          <w:sz w:val="24"/>
          <w:szCs w:val="24"/>
        </w:rPr>
        <w:t>podnositelju zahtjeva na adresu Zagreb, Ulica grada Vukovara 70</w:t>
      </w:r>
    </w:p>
    <w:p w:rsidRDefault="00DB3FE9" w:rsidP="00DB3FE9" w:rsidR="00C946ED" w:rsidRPr="00DB3FE9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DB3FE9">
        <w:rPr>
          <w:sz w:val="24"/>
          <w:szCs w:val="24"/>
        </w:rPr>
        <w:t>e-Oglasna ploča 15 dana</w:t>
      </w:r>
    </w:p>
    <w:sectPr w:rsidSect="00DB3FE9" w:rsidR="00C946ED" w:rsidRPr="00DB3FE9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F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B16" w:rsidR="00DB3FE9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4772F1"/>
    <w:multiLevelType w:val="hybridMultilevel"/>
    <w:tmpl w:val="82407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EE2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A46AF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E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5B1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3FE9"/>
    <w:pPr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6A4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6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6A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6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6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3FE9"/>
    <w:pPr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6A4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6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6A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6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6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GOGO d.o.o.</izvorni_sadrzaj>
    <derivirana_varijabla naziv="DomainObject.Predmet.ProtustrankaFormated_1">  GOGO d.o.o.</derivirana_varijabla>
  </DomainObject.Predmet.ProtustrankaFormated>
  <DomainObject.Predmet.ProtustrankaFormatedOIB>
    <izvorni_sadrzaj>  GOGO d.o.o., OIB 40620486701</izvorni_sadrzaj>
    <derivirana_varijabla naziv="DomainObject.Predmet.ProtustrankaFormatedOIB_1">  GOGO d.o.o., OIB 40620486701</derivirana_varijabla>
  </DomainObject.Predmet.ProtustrankaFormatedOIB>
  <DomainObject.Predmet.ProtustrankaFormatedWithAdress>
    <izvorni_sadrzaj> GOGO d.o.o., Zagorska 21/a, 10297 Jakovlje</izvorni_sadrzaj>
    <derivirana_varijabla naziv="DomainObject.Predmet.ProtustrankaFormatedWithAdress_1"> GOGO d.o.o., Zagorska 21/a, 10297 Jakovlje</derivirana_varijabla>
  </DomainObject.Predmet.ProtustrankaFormatedWithAdress>
  <DomainObject.Predmet.ProtustrankaFormatedWithAdressOIB>
    <izvorni_sadrzaj> GOGO d.o.o., OIB 40620486701, Zagorska 21/a, 10297 Jakovlje</izvorni_sadrzaj>
    <derivirana_varijabla naziv="DomainObject.Predmet.ProtustrankaFormatedWithAdressOIB_1"> GOGO d.o.o., OIB 40620486701, Zagorska 21/a, 10297 Jakovlje</derivirana_varijabla>
  </DomainObject.Predmet.ProtustrankaFormatedWithAdressOIB>
  <DomainObject.Predmet.ProtustrankaWithAdress>
    <izvorni_sadrzaj>GOGO d.o.o. Zagorska 21/a, 10297 Jakovlje</izvorni_sadrzaj>
    <derivirana_varijabla naziv="DomainObject.Predmet.ProtustrankaWithAdress_1">GOGO d.o.o. Zagorska 21/a, 10297 Jakovlje</derivirana_varijabla>
  </DomainObject.Predmet.ProtustrankaWithAdress>
  <DomainObject.Predmet.ProtustrankaWithAdressOIB>
    <izvorni_sadrzaj>GOGO d.o.o., OIB 40620486701, Zagorska 21/a, 10297 Jakovlje</izvorni_sadrzaj>
    <derivirana_varijabla naziv="DomainObject.Predmet.ProtustrankaWithAdressOIB_1">GOGO d.o.o., OIB 40620486701, Zagorska 21/a, 10297 Jakovlje</derivirana_varijabla>
  </DomainObject.Predmet.ProtustrankaWithAdressOIB>
  <DomainObject.Predmet.ProtustrankaNazivFormated>
    <izvorni_sadrzaj>GOGO d.o.o.</izvorni_sadrzaj>
    <derivirana_varijabla naziv="DomainObject.Predmet.ProtustrankaNazivFormated_1">GOGO d.o.o.</derivirana_varijabla>
  </DomainObject.Predmet.ProtustrankaNazivFormated>
  <DomainObject.Predmet.ProtustrankaNazivFormatedOIB>
    <izvorni_sadrzaj>GOGO d.o.o., OIB 40620486701</izvorni_sadrzaj>
    <derivirana_varijabla naziv="DomainObject.Predmet.ProtustrankaNazivFormatedOIB_1">GOGO d.o.o., OIB 40620486701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GOGO d.o.o.</item>
    </izvorni_sadrzaj>
    <derivirana_varijabla naziv="DomainObject.Predmet.ProtuStrankaListFormated_1">
      <item>GOGO d.o.o.</item>
    </derivirana_varijabla>
  </DomainObject.Predmet.ProtuStrankaListFormated>
  <DomainObject.Predmet.ProtuStrankaListFormatedOIB>
    <izvorni_sadrzaj>
      <item>GOGO d.o.o., OIB 40620486701</item>
    </izvorni_sadrzaj>
    <derivirana_varijabla naziv="DomainObject.Predmet.ProtuStrankaListFormatedOIB_1">
      <item>GOGO d.o.o., OIB 40620486701</item>
    </derivirana_varijabla>
  </DomainObject.Predmet.ProtuStrankaListFormatedOIB>
  <DomainObject.Predmet.ProtuStrankaListFormatedWithAdress>
    <izvorni_sadrzaj>
      <item>GOGO d.o.o., Zagorska 21/a, 10297 Jakovlje</item>
    </izvorni_sadrzaj>
    <derivirana_varijabla naziv="DomainObject.Predmet.ProtuStrankaListFormatedWithAdress_1">
      <item>GOGO d.o.o., Zagorska 21/a, 10297 Jakovlje</item>
    </derivirana_varijabla>
  </DomainObject.Predmet.ProtuStrankaListFormatedWithAdress>
  <DomainObject.Predmet.ProtuStrankaListFormatedWithAdressOIB>
    <izvorni_sadrzaj>
      <item>GOGO d.o.o., OIB 40620486701, Zagorska 21/a, 10297 Jakovlje</item>
    </izvorni_sadrzaj>
    <derivirana_varijabla naziv="DomainObject.Predmet.ProtuStrankaListFormatedWithAdressOIB_1">
      <item>GOGO d.o.o., OIB 40620486701, Zagorska 21/a, 10297 Jakovlje</item>
    </derivirana_varijabla>
  </DomainObject.Predmet.ProtuStrankaListFormatedWithAdressOIB>
  <DomainObject.Predmet.ProtuStrankaListNazivFormated>
    <izvorni_sadrzaj>
      <item>GOGO d.o.o.</item>
    </izvorni_sadrzaj>
    <derivirana_varijabla naziv="DomainObject.Predmet.ProtuStrankaListNazivFormated_1">
      <item>GOGO d.o.o.</item>
    </derivirana_varijabla>
  </DomainObject.Predmet.ProtuStrankaListNazivFormated>
  <DomainObject.Predmet.ProtuStrankaListNazivFormatedOIB>
    <izvorni_sadrzaj>
      <item>GOGO d.o.o., OIB 40620486701</item>
    </izvorni_sadrzaj>
    <derivirana_varijabla naziv="DomainObject.Predmet.ProtuStrankaListNazivFormatedOIB_1">
      <item>GOGO d.o.o., OIB 40620486701</item>
    </derivirana_varijabla>
  </DomainObject.Predmet.ProtuStrankaListNazivFormatedOIB>
  <DomainObject.Predmet.OstaliListFormated>
    <izvorni_sadrzaj>
      <item>Goran Romić</item>
      <item>Miljenko Romić</item>
    </izvorni_sadrzaj>
    <derivirana_varijabla naziv="DomainObject.Predmet.OstaliListFormated_1">
      <item>Goran Romić</item>
      <item>Miljenko Romić</item>
    </derivirana_varijabla>
  </DomainObject.Predmet.OstaliListFormated>
  <DomainObject.Predmet.OstaliListFormatedOIB>
    <izvorni_sadrzaj>
      <item>Goran Romić, OIB 94638178552</item>
      <item>Miljenko Romić, OIB 43651585007</item>
    </izvorni_sadrzaj>
    <derivirana_varijabla naziv="DomainObject.Predmet.OstaliListFormatedOIB_1">
      <item>Goran Romić, OIB 94638178552</item>
      <item>Miljenko Romić, OIB 43651585007</item>
    </derivirana_varijabla>
  </DomainObject.Predmet.OstaliListFormatedOIB>
  <DomainObject.Predmet.OstaliListFormatedWithAdress>
    <izvorni_sadrzaj>
      <item>Goran Romić, Zagorska 21a, 10297 Jakovlje</item>
      <item>Miljenko Romić, Zagorska 21a, 10297 Jakovlje</item>
    </izvorni_sadrzaj>
    <derivirana_varijabla naziv="DomainObject.Predmet.OstaliListFormatedWithAdress_1">
      <item>Goran Romić, Zagorska 21a, 10297 Jakovlje</item>
      <item>Miljenko Romić, Zagorska 21a, 10297 Jakovlje</item>
    </derivirana_varijabla>
  </DomainObject.Predmet.OstaliListFormatedWithAdress>
  <DomainObject.Predmet.OstaliListFormatedWithAdressOIB>
    <izvorni_sadrzaj>
      <item>Goran Romić, OIB 94638178552, Zagorska 21a, 10297 Jakovlje</item>
      <item>Miljenko Romić, OIB 43651585007, Zagorska 21a, 10297 Jakovlje</item>
    </izvorni_sadrzaj>
    <derivirana_varijabla naziv="DomainObject.Predmet.OstaliListFormatedWithAdressOIB_1">
      <item>Goran Romić, OIB 94638178552, Zagorska 21a, 10297 Jakovlje</item>
      <item>Miljenko Romić, OIB 43651585007, Zagorska 21a, 10297 Jakovlje</item>
    </derivirana_varijabla>
  </DomainObject.Predmet.OstaliListFormatedWithAdressOIB>
  <DomainObject.Predmet.OstaliListNazivFormated>
    <izvorni_sadrzaj>
      <item>Goran Romić</item>
      <item>Miljenko Romić</item>
    </izvorni_sadrzaj>
    <derivirana_varijabla naziv="DomainObject.Predmet.OstaliListNazivFormated_1">
      <item>Goran Romić</item>
      <item>Miljenko Romić</item>
    </derivirana_varijabla>
  </DomainObject.Predmet.OstaliListNazivFormated>
  <DomainObject.Predmet.OstaliListNazivFormatedOIB>
    <izvorni_sadrzaj>
      <item>Goran Romić, OIB 94638178552</item>
      <item>Miljenko Romić, OIB 43651585007</item>
    </izvorni_sadrzaj>
    <derivirana_varijabla naziv="DomainObject.Predmet.OstaliListNazivFormatedOIB_1">
      <item>Goran Romić, OIB 94638178552</item>
      <item>Miljenko Romić, OIB 43651585007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GOGO d.o.o.</izvorni_sadrzaj>
    <derivirana_varijabla naziv="DomainObject.Predmet.ProtustrankaIDrugi_1">GOGO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GOGO d.o.o., OIB 40620486701, Zagorska 21/a, 10297 Jakovlje</izvorni_sadrzaj>
    <derivirana_varijabla naziv="DomainObject.Predmet.ProtustrankaIDrugiAdressOIB_1">GOGO d.o.o., OIB 40620486701, Zagorska 21/a,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GOGO d.o.o.</item>
      <item>Goran Romić</item>
      <item>Miljenko Romić</item>
    </izvorni_sadrzaj>
    <derivirana_varijabla naziv="DomainObject.Predmet.SudioniciListNaziv_1">
      <item>FINA Regionalni centar Zagreb</item>
      <item>GOGO d.o.o.</item>
      <item>Goran Romić</item>
      <item>Miljenko Romić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GOGO d.o.o., OIB 40620486701, Zagorska 21/a,10297 Jakovlje</item>
      <item>Goran Romić, OIB 94638178552, Zagorska 21a,10297 Jakovlje</item>
      <item>Miljenko Romić, OIB 43651585007, Zagorska 21a,10297 Jakovlje</item>
    </izvorni_sadrzaj>
    <derivirana_varijabla naziv="DomainObject.Predmet.SudioniciListAdressOIB_1">
      <item>FINA Regionalni centar Zagreb, OIB 85821130368, Trg svibanjskih žrtava 1995. 1,10000 Zagreb</item>
      <item>GOGO d.o.o., OIB 40620486701, Zagorska 21/a,10297 Jakovlje</item>
      <item>Goran Romić, OIB 94638178552, Zagorska 21a,10297 Jakovlje</item>
      <item>Miljenko Romić, OIB 43651585007, Zagorska 21a,10297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40620486701</item>
      <item>, OIB 94638178552</item>
      <item>, OIB 43651585007</item>
    </izvorni_sadrzaj>
    <derivirana_varijabla naziv="DomainObject.Predmet.SudioniciListNazivOIB_1">
      <item>, OIB 85821130368</item>
      <item>, OIB 40620486701</item>
      <item>, OIB 94638178552</item>
      <item>, OIB 43651585007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1881</properties:Characters>
  <properties:Lines>52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2015-11-09T12:48:00Z</dcterms:created>
  <dc:creator>Korisnik</dc:creator>
  <cp:lastModifiedBy>Karmela Dolenc</cp:lastModifiedBy>
  <cp:lastPrinted>2015-11-09T12:48:00Z</cp:lastPrinted>
  <dcterms:modified xmlns:xsi="http://www.w3.org/2001/XMLSchema-instance" xsi:type="dcterms:W3CDTF">2015-11-09T12:50:00Z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