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5c2f" w14:paraId="64a5c2f" w:rsidRDefault="001126E6" w:rsidP="00910611" w:rsidR="00E057A2" w:rsidRPr="0066057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60571">
        <w:rPr>
          <w:rFonts w:hAnsi="Times New Roman" w:ascii="Times New Roman"/>
          <w:b w:val="false"/>
        </w:rPr>
        <w:t xml:space="preserve">  </w:t>
      </w:r>
      <w:r w:rsidR="00E057A2" w:rsidRPr="00660571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660571">
      <w:pPr>
        <w:rPr>
          <w:rFonts w:hAnsi="Times New Roman" w:ascii="Times New Roman"/>
          <w:b w:val="false"/>
        </w:rPr>
      </w:pPr>
      <w:r w:rsidRPr="00660571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660571">
      <w:pPr>
        <w:rPr>
          <w:rFonts w:hAnsi="Times New Roman" w:ascii="Times New Roman"/>
          <w:b w:val="false"/>
        </w:rPr>
      </w:pPr>
      <w:r w:rsidRPr="00660571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660571">
      <w:pPr>
        <w:rPr>
          <w:rFonts w:eastAsia="MS Mincho" w:hAnsi="Times New Roman" w:ascii="Times New Roman"/>
          <w:b w:val="false"/>
        </w:rPr>
      </w:pPr>
      <w:r w:rsidRPr="00660571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660571" w:rsidP="00660571" w:rsidR="00660571" w:rsidRPr="00660571">
      <w:pPr>
        <w:jc w:val="center"/>
        <w:rPr>
          <w:rFonts w:hAnsi="Times New Roman" w:ascii="Times New Roman"/>
          <w:b w:val="false"/>
          <w:bCs/>
        </w:rPr>
      </w:pPr>
    </w:p>
    <w:p w:rsidRDefault="00660571" w:rsidP="00660571" w:rsidR="00660571" w:rsidRPr="00660571">
      <w:pPr>
        <w:jc w:val="center"/>
        <w:rPr>
          <w:rFonts w:hAnsi="Times New Roman" w:ascii="Times New Roman"/>
          <w:b w:val="false"/>
          <w:bCs/>
        </w:rPr>
      </w:pPr>
      <w:r w:rsidRPr="00660571">
        <w:rPr>
          <w:rFonts w:hAnsi="Times New Roman" w:ascii="Times New Roman"/>
          <w:b w:val="false"/>
          <w:bCs/>
        </w:rPr>
        <w:t>R E P U B L I K A    H R V A T S K A</w:t>
      </w:r>
    </w:p>
    <w:p w:rsidRDefault="00660571" w:rsidP="00660571" w:rsidR="00660571" w:rsidRPr="00660571">
      <w:pPr>
        <w:jc w:val="center"/>
        <w:rPr>
          <w:rFonts w:hAnsi="Times New Roman" w:ascii="Times New Roman"/>
          <w:b w:val="false"/>
          <w:bCs/>
        </w:rPr>
      </w:pPr>
      <w:r w:rsidRPr="00660571">
        <w:rPr>
          <w:rFonts w:hAnsi="Times New Roman" w:ascii="Times New Roman"/>
          <w:b w:val="false"/>
          <w:bCs/>
        </w:rPr>
        <w:t>R J E Š E N J E</w:t>
      </w:r>
    </w:p>
    <w:p w:rsidRDefault="00660571" w:rsidP="00660571" w:rsidR="00660571" w:rsidRPr="00660571">
      <w:pPr>
        <w:jc w:val="both"/>
        <w:rPr>
          <w:rFonts w:hAnsi="Times New Roman" w:ascii="Times New Roman"/>
          <w:b w:val="false"/>
        </w:rPr>
      </w:pPr>
    </w:p>
    <w:p w:rsidRDefault="00660571" w:rsidP="00660571" w:rsidR="00660571" w:rsidRPr="00660571">
      <w:pPr>
        <w:jc w:val="both"/>
        <w:rPr>
          <w:rFonts w:hAnsi="Times New Roman" w:ascii="Times New Roman"/>
          <w:b w:val="false"/>
        </w:rPr>
      </w:pPr>
      <w:r w:rsidRPr="00660571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660571">
        <w:rPr>
          <w:rFonts w:hAnsi="Times New Roman" w:ascii="Times New Roman"/>
          <w:b w:val="false"/>
          <w:bCs/>
        </w:rPr>
        <w:t>VRBANIĆ j. d. o. o. za iznajmljivanje nekretnina, turizam i ugostiteljstvo Kostrena (Općina Kostrena), Vrh Martinšćice 102/A, OIB: 34400642976</w:t>
      </w:r>
      <w:r w:rsidRPr="00660571">
        <w:rPr>
          <w:rFonts w:hAnsi="Times New Roman" w:ascii="Times New Roman"/>
          <w:b w:val="false"/>
        </w:rPr>
        <w:t>, dana 1</w:t>
      </w:r>
      <w:r>
        <w:rPr>
          <w:rFonts w:hAnsi="Times New Roman" w:ascii="Times New Roman"/>
          <w:b w:val="false"/>
        </w:rPr>
        <w:t>3</w:t>
      </w:r>
      <w:r w:rsidRPr="00660571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rujna </w:t>
      </w:r>
      <w:r w:rsidRPr="00660571">
        <w:rPr>
          <w:rFonts w:hAnsi="Times New Roman" w:ascii="Times New Roman"/>
          <w:b w:val="false"/>
        </w:rPr>
        <w:t xml:space="preserve">2018.  </w:t>
      </w:r>
    </w:p>
    <w:p w:rsidRDefault="00660571" w:rsidP="00660571" w:rsidR="00660571" w:rsidRPr="00660571">
      <w:pPr>
        <w:jc w:val="both"/>
        <w:rPr>
          <w:rFonts w:hAnsi="Times New Roman" w:ascii="Times New Roman"/>
          <w:b w:val="false"/>
        </w:rPr>
      </w:pPr>
      <w:r w:rsidRPr="00660571">
        <w:rPr>
          <w:rFonts w:hAnsi="Times New Roman" w:ascii="Times New Roman"/>
          <w:b w:val="false"/>
        </w:rPr>
        <w:t xml:space="preserve"> </w:t>
      </w:r>
    </w:p>
    <w:p w:rsidRDefault="00660571" w:rsidP="00660571" w:rsidR="00660571" w:rsidRPr="00660571">
      <w:pPr>
        <w:jc w:val="center"/>
        <w:rPr>
          <w:rFonts w:hAnsi="Times New Roman" w:ascii="Times New Roman"/>
          <w:b w:val="false"/>
          <w:bCs/>
        </w:rPr>
      </w:pPr>
      <w:r w:rsidRPr="00660571">
        <w:rPr>
          <w:rFonts w:hAnsi="Times New Roman" w:ascii="Times New Roman"/>
          <w:b w:val="false"/>
          <w:bCs/>
        </w:rPr>
        <w:t>r</w:t>
      </w:r>
      <w:r>
        <w:rPr>
          <w:rFonts w:hAnsi="Times New Roman" w:ascii="Times New Roman"/>
          <w:b w:val="false"/>
          <w:bCs/>
        </w:rPr>
        <w:t xml:space="preserve"> </w:t>
      </w:r>
      <w:r w:rsidRPr="00660571">
        <w:rPr>
          <w:rFonts w:hAnsi="Times New Roman" w:ascii="Times New Roman"/>
          <w:b w:val="false"/>
          <w:bCs/>
        </w:rPr>
        <w:t>i</w:t>
      </w:r>
      <w:r>
        <w:rPr>
          <w:rFonts w:hAnsi="Times New Roman" w:ascii="Times New Roman"/>
          <w:b w:val="false"/>
          <w:bCs/>
        </w:rPr>
        <w:t xml:space="preserve"> </w:t>
      </w:r>
      <w:r w:rsidRPr="00660571">
        <w:rPr>
          <w:rFonts w:hAnsi="Times New Roman" w:ascii="Times New Roman"/>
          <w:b w:val="false"/>
          <w:bCs/>
        </w:rPr>
        <w:t>j</w:t>
      </w:r>
      <w:r>
        <w:rPr>
          <w:rFonts w:hAnsi="Times New Roman" w:ascii="Times New Roman"/>
          <w:b w:val="false"/>
          <w:bCs/>
        </w:rPr>
        <w:t xml:space="preserve"> </w:t>
      </w:r>
      <w:r w:rsidRPr="00660571">
        <w:rPr>
          <w:rFonts w:hAnsi="Times New Roman" w:ascii="Times New Roman"/>
          <w:b w:val="false"/>
          <w:bCs/>
        </w:rPr>
        <w:t>e</w:t>
      </w:r>
      <w:r>
        <w:rPr>
          <w:rFonts w:hAnsi="Times New Roman" w:ascii="Times New Roman"/>
          <w:b w:val="false"/>
          <w:bCs/>
        </w:rPr>
        <w:t xml:space="preserve"> </w:t>
      </w:r>
      <w:r w:rsidRPr="00660571">
        <w:rPr>
          <w:rFonts w:hAnsi="Times New Roman" w:ascii="Times New Roman"/>
          <w:b w:val="false"/>
          <w:bCs/>
        </w:rPr>
        <w:t>š</w:t>
      </w:r>
      <w:r>
        <w:rPr>
          <w:rFonts w:hAnsi="Times New Roman" w:ascii="Times New Roman"/>
          <w:b w:val="false"/>
          <w:bCs/>
        </w:rPr>
        <w:t xml:space="preserve"> </w:t>
      </w:r>
      <w:r w:rsidRPr="00660571">
        <w:rPr>
          <w:rFonts w:hAnsi="Times New Roman" w:ascii="Times New Roman"/>
          <w:b w:val="false"/>
          <w:bCs/>
        </w:rPr>
        <w:t>i</w:t>
      </w:r>
      <w:r>
        <w:rPr>
          <w:rFonts w:hAnsi="Times New Roman" w:ascii="Times New Roman"/>
          <w:b w:val="false"/>
          <w:bCs/>
        </w:rPr>
        <w:t xml:space="preserve"> </w:t>
      </w:r>
      <w:r w:rsidRPr="00660571">
        <w:rPr>
          <w:rFonts w:hAnsi="Times New Roman" w:ascii="Times New Roman"/>
          <w:b w:val="false"/>
          <w:bCs/>
        </w:rPr>
        <w:t>o</w:t>
      </w:r>
      <w:r>
        <w:rPr>
          <w:rFonts w:hAnsi="Times New Roman" w:ascii="Times New Roman"/>
          <w:b w:val="false"/>
          <w:bCs/>
        </w:rPr>
        <w:t xml:space="preserve">  </w:t>
      </w:r>
      <w:r w:rsidRPr="00660571">
        <w:rPr>
          <w:rFonts w:hAnsi="Times New Roman" w:ascii="Times New Roman"/>
          <w:b w:val="false"/>
          <w:bCs/>
        </w:rPr>
        <w:t xml:space="preserve"> j</w:t>
      </w:r>
      <w:r>
        <w:rPr>
          <w:rFonts w:hAnsi="Times New Roman" w:ascii="Times New Roman"/>
          <w:b w:val="false"/>
          <w:bCs/>
        </w:rPr>
        <w:t xml:space="preserve"> </w:t>
      </w:r>
      <w:r w:rsidRPr="00660571">
        <w:rPr>
          <w:rFonts w:hAnsi="Times New Roman" w:ascii="Times New Roman"/>
          <w:b w:val="false"/>
          <w:bCs/>
        </w:rPr>
        <w:t>e</w:t>
      </w:r>
    </w:p>
    <w:p w:rsidRDefault="00660571" w:rsidP="00660571" w:rsidR="00660571" w:rsidRPr="00660571">
      <w:pPr>
        <w:jc w:val="center"/>
        <w:rPr>
          <w:rFonts w:hAnsi="Times New Roman" w:ascii="Times New Roman"/>
          <w:b w:val="false"/>
          <w:bCs/>
        </w:rPr>
      </w:pPr>
    </w:p>
    <w:p w:rsidRDefault="00660571" w:rsidP="00660571" w:rsidR="00660571" w:rsidRPr="00660571">
      <w:pPr>
        <w:ind w:firstLine="708"/>
        <w:jc w:val="both"/>
        <w:rPr>
          <w:rFonts w:hAnsi="Times New Roman" w:ascii="Times New Roman"/>
          <w:b w:val="false"/>
        </w:rPr>
      </w:pPr>
      <w:r w:rsidRPr="00660571">
        <w:rPr>
          <w:rFonts w:hAnsi="Times New Roman" w:ascii="Times New Roman"/>
          <w:b w:val="false"/>
        </w:rPr>
        <w:t>Privremenom stečajnom upravitelju Ratk</w:t>
      </w:r>
      <w:r>
        <w:rPr>
          <w:rFonts w:hAnsi="Times New Roman" w:ascii="Times New Roman"/>
          <w:b w:val="false"/>
        </w:rPr>
        <w:t>u</w:t>
      </w:r>
      <w:r w:rsidRPr="00660571">
        <w:rPr>
          <w:rFonts w:hAnsi="Times New Roman" w:ascii="Times New Roman"/>
          <w:b w:val="false"/>
        </w:rPr>
        <w:t xml:space="preserve"> Miklaušić</w:t>
      </w:r>
      <w:r>
        <w:rPr>
          <w:rFonts w:hAnsi="Times New Roman" w:ascii="Times New Roman"/>
          <w:b w:val="false"/>
        </w:rPr>
        <w:t>u</w:t>
      </w:r>
      <w:r w:rsidRPr="00660571">
        <w:rPr>
          <w:rFonts w:hAnsi="Times New Roman" w:ascii="Times New Roman"/>
          <w:b w:val="false"/>
        </w:rPr>
        <w:t xml:space="preserve">, OIB: 97911569674, Ciottina 20/I, Rijeka, određuje se jednokratna nagrada za poslove obavljene u prethodnom postupku u iznosu od 4.000,00 kn u bruto iznosu, to jest iznosu prije odbitka pripadajućih doprinosa iz osnovice, poreza ili drugih naknada. </w:t>
      </w:r>
    </w:p>
    <w:p w:rsidRDefault="00660571" w:rsidP="00660571" w:rsidR="00660571" w:rsidRPr="00660571">
      <w:pPr>
        <w:jc w:val="both"/>
        <w:rPr>
          <w:rFonts w:hAnsi="Times New Roman" w:ascii="Times New Roman"/>
          <w:b w:val="false"/>
        </w:rPr>
      </w:pPr>
    </w:p>
    <w:p w:rsidRDefault="00660571" w:rsidP="00660571" w:rsidR="00660571">
      <w:pPr>
        <w:jc w:val="center"/>
        <w:rPr>
          <w:rFonts w:hAnsi="Times New Roman" w:ascii="Times New Roman"/>
          <w:b w:val="false"/>
          <w:bCs/>
        </w:rPr>
      </w:pPr>
      <w:r w:rsidRPr="00660571">
        <w:rPr>
          <w:rFonts w:hAnsi="Times New Roman" w:ascii="Times New Roman"/>
          <w:b w:val="false"/>
          <w:bCs/>
        </w:rPr>
        <w:t>Obrazloženje</w:t>
      </w:r>
    </w:p>
    <w:p w:rsidRDefault="00660571" w:rsidP="00660571" w:rsidR="00660571" w:rsidRPr="00660571">
      <w:pPr>
        <w:jc w:val="center"/>
        <w:rPr>
          <w:rFonts w:hAnsi="Times New Roman" w:ascii="Times New Roman"/>
          <w:b w:val="false"/>
          <w:bCs/>
        </w:rPr>
      </w:pPr>
    </w:p>
    <w:p w:rsidRDefault="00660571" w:rsidP="00660571" w:rsidR="00660571" w:rsidRPr="00660571">
      <w:pPr>
        <w:pStyle w:val="Zaglavlje"/>
        <w:ind w:firstLine="709"/>
        <w:jc w:val="both"/>
        <w:rPr>
          <w:rFonts w:cs="Times New Roman"/>
          <w:bCs/>
        </w:rPr>
      </w:pPr>
      <w:r w:rsidRPr="00660571">
        <w:rPr>
          <w:rFonts w:cs="Times New Roman"/>
          <w:bCs/>
        </w:rPr>
        <w:tab/>
        <w:t xml:space="preserve">Rješenjem ovog suda </w:t>
      </w:r>
      <w:r w:rsidRPr="00660571">
        <w:rPr>
          <w:rFonts w:cs="Times New Roman"/>
        </w:rPr>
        <w:t>posl. br. 14. St-</w:t>
      </w:r>
      <w:r>
        <w:rPr>
          <w:rFonts w:cs="Times New Roman"/>
        </w:rPr>
        <w:t>749</w:t>
      </w:r>
      <w:r w:rsidRPr="00660571">
        <w:rPr>
          <w:rFonts w:cs="Times New Roman"/>
        </w:rPr>
        <w:t xml:space="preserve">/2017-3 </w:t>
      </w:r>
      <w:r w:rsidRPr="00660571">
        <w:rPr>
          <w:rFonts w:cs="Times New Roman"/>
          <w:bCs/>
        </w:rPr>
        <w:t xml:space="preserve">od </w:t>
      </w:r>
      <w:r>
        <w:rPr>
          <w:rFonts w:cs="Times New Roman"/>
          <w:bCs/>
        </w:rPr>
        <w:t>2</w:t>
      </w:r>
      <w:r w:rsidRPr="00660571">
        <w:rPr>
          <w:rFonts w:cs="Times New Roman"/>
          <w:bCs/>
        </w:rPr>
        <w:t>. siječnja 201</w:t>
      </w:r>
      <w:r>
        <w:rPr>
          <w:rFonts w:cs="Times New Roman"/>
          <w:bCs/>
        </w:rPr>
        <w:t>7</w:t>
      </w:r>
      <w:r w:rsidRPr="00660571">
        <w:rPr>
          <w:rFonts w:cs="Times New Roman"/>
          <w:bCs/>
        </w:rPr>
        <w:t>. pokrenut je prethodni postupak radi utvrđivanja uvjeta za otvaranje stečajnog postupka nad dužnikom VRBANIĆ j. d. o. o. za iznajmljivanje nekretnina, turizam i ugostiteljstvo Kostrena (Općina Kostrena), Vrh Martinšćice 102/A, OIB: 34400642976</w:t>
      </w:r>
      <w:r w:rsidRPr="00660571">
        <w:rPr>
          <w:rFonts w:cs="Times New Roman"/>
        </w:rPr>
        <w:t>, a rješenjem posl. br. 14 St-</w:t>
      </w:r>
      <w:r>
        <w:rPr>
          <w:rFonts w:cs="Times New Roman"/>
        </w:rPr>
        <w:t>749</w:t>
      </w:r>
      <w:r w:rsidRPr="00660571">
        <w:rPr>
          <w:rFonts w:cs="Times New Roman"/>
        </w:rPr>
        <w:t>/2017-</w:t>
      </w:r>
      <w:r>
        <w:rPr>
          <w:rFonts w:cs="Times New Roman"/>
        </w:rPr>
        <w:t>8</w:t>
      </w:r>
      <w:r w:rsidRPr="00660571">
        <w:rPr>
          <w:rFonts w:cs="Times New Roman"/>
        </w:rPr>
        <w:t xml:space="preserve"> od </w:t>
      </w:r>
      <w:r>
        <w:rPr>
          <w:rFonts w:cs="Times New Roman"/>
        </w:rPr>
        <w:t>6. ožujka 2</w:t>
      </w:r>
      <w:r w:rsidRPr="00660571">
        <w:rPr>
          <w:rFonts w:cs="Times New Roman"/>
        </w:rPr>
        <w:t xml:space="preserve">018. </w:t>
      </w:r>
      <w:r w:rsidRPr="00660571">
        <w:rPr>
          <w:rFonts w:cs="Times New Roman"/>
          <w:bCs/>
        </w:rPr>
        <w:t xml:space="preserve">imenovan privremeni stečajni upravitelj </w:t>
      </w:r>
      <w:r w:rsidRPr="00660571">
        <w:rPr>
          <w:rFonts w:cs="Times New Roman"/>
        </w:rPr>
        <w:t>Ratko Miklaušić, OIB: 97911569674, Ciottina 20/I, Rijeka</w:t>
      </w:r>
      <w:r w:rsidRPr="00660571">
        <w:rPr>
          <w:rFonts w:cs="Times New Roman"/>
          <w:bCs/>
        </w:rPr>
        <w:t>.</w:t>
      </w:r>
    </w:p>
    <w:p w:rsidRDefault="00660571" w:rsidP="00660571" w:rsidR="00660571" w:rsidRPr="00660571">
      <w:pPr>
        <w:ind w:firstLine="709"/>
        <w:jc w:val="both"/>
        <w:rPr>
          <w:rFonts w:hAnsi="Times New Roman" w:ascii="Times New Roman"/>
          <w:b w:val="false"/>
          <w:bCs/>
        </w:rPr>
      </w:pPr>
      <w:r w:rsidRPr="00660571">
        <w:rPr>
          <w:rFonts w:hAnsi="Times New Roman" w:ascii="Times New Roman"/>
          <w:b w:val="false"/>
          <w:bCs/>
        </w:rPr>
        <w:t xml:space="preserve">U prethodnom postupku privremeni stečajni upravitelj je po nalogu suda podnio dana </w:t>
      </w:r>
      <w:r>
        <w:rPr>
          <w:rFonts w:hAnsi="Times New Roman" w:ascii="Times New Roman"/>
          <w:b w:val="false"/>
          <w:bCs/>
        </w:rPr>
        <w:t xml:space="preserve">10. svibnja </w:t>
      </w:r>
      <w:r w:rsidRPr="00660571">
        <w:rPr>
          <w:rFonts w:hAnsi="Times New Roman" w:ascii="Times New Roman"/>
          <w:b w:val="false"/>
          <w:bCs/>
        </w:rPr>
        <w:t>2018. izvješće o gospodarsko-financijskom stanju dužnika.</w:t>
      </w:r>
    </w:p>
    <w:p w:rsidRDefault="00660571" w:rsidP="00660571" w:rsidR="00660571" w:rsidRPr="00660571">
      <w:pPr>
        <w:ind w:firstLine="709"/>
        <w:jc w:val="both"/>
        <w:rPr>
          <w:rFonts w:hAnsi="Times New Roman" w:ascii="Times New Roman"/>
          <w:b w:val="false"/>
        </w:rPr>
      </w:pPr>
      <w:r w:rsidRPr="00660571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660571">
        <w:rPr>
          <w:rFonts w:hAnsi="Times New Roman" w:ascii="Times New Roman"/>
          <w:b w:val="false"/>
          <w:bCs/>
        </w:rPr>
        <w:t>(dalje: SZ, objavljen u NN 71/15, 104/17)</w:t>
      </w:r>
      <w:r w:rsidRPr="00660571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660571" w:rsidP="00660571" w:rsidR="00660571" w:rsidRPr="00660571">
      <w:pPr>
        <w:jc w:val="center"/>
        <w:rPr>
          <w:rFonts w:hAnsi="Times New Roman" w:ascii="Times New Roman"/>
          <w:b w:val="false"/>
        </w:rPr>
      </w:pPr>
      <w:r w:rsidRPr="00660571">
        <w:rPr>
          <w:rFonts w:hAnsi="Times New Roman" w:ascii="Times New Roman"/>
          <w:b w:val="false"/>
        </w:rPr>
        <w:t xml:space="preserve">Rijeka, dana </w:t>
      </w:r>
      <w:r>
        <w:rPr>
          <w:rFonts w:hAnsi="Times New Roman" w:ascii="Times New Roman"/>
          <w:b w:val="false"/>
        </w:rPr>
        <w:t xml:space="preserve">13. rujna </w:t>
      </w:r>
      <w:r w:rsidRPr="00660571">
        <w:rPr>
          <w:rFonts w:hAnsi="Times New Roman" w:ascii="Times New Roman"/>
          <w:b w:val="false"/>
        </w:rPr>
        <w:t xml:space="preserve">2018.  </w:t>
      </w:r>
    </w:p>
    <w:p w:rsidRDefault="00660571" w:rsidP="00660571" w:rsidR="00660571" w:rsidRPr="00660571">
      <w:pPr>
        <w:jc w:val="center"/>
        <w:rPr>
          <w:rFonts w:hAnsi="Times New Roman" w:ascii="Times New Roman"/>
          <w:b w:val="false"/>
        </w:rPr>
      </w:pPr>
    </w:p>
    <w:p w:rsidRDefault="00660571" w:rsidP="00660571" w:rsidR="00660571" w:rsidRPr="00660571">
      <w:pPr>
        <w:jc w:val="both"/>
        <w:rPr>
          <w:rFonts w:hAnsi="Times New Roman" w:ascii="Times New Roman"/>
          <w:b w:val="false"/>
        </w:rPr>
      </w:pPr>
      <w:r w:rsidRPr="00660571">
        <w:rPr>
          <w:rFonts w:hAnsi="Times New Roman" w:ascii="Times New Roman"/>
          <w:b w:val="false"/>
        </w:rPr>
        <w:tab/>
        <w:t xml:space="preserve">                 </w:t>
      </w:r>
      <w:r w:rsidRPr="00660571">
        <w:rPr>
          <w:rFonts w:hAnsi="Times New Roman" w:ascii="Times New Roman"/>
          <w:b w:val="false"/>
        </w:rPr>
        <w:tab/>
      </w:r>
      <w:r w:rsidRPr="00660571">
        <w:rPr>
          <w:rFonts w:hAnsi="Times New Roman" w:ascii="Times New Roman"/>
          <w:b w:val="false"/>
        </w:rPr>
        <w:tab/>
      </w:r>
      <w:r w:rsidRPr="00660571">
        <w:rPr>
          <w:rFonts w:hAnsi="Times New Roman" w:ascii="Times New Roman"/>
          <w:b w:val="false"/>
        </w:rPr>
        <w:tab/>
      </w:r>
      <w:r w:rsidRPr="00660571">
        <w:rPr>
          <w:rFonts w:hAnsi="Times New Roman" w:ascii="Times New Roman"/>
          <w:b w:val="false"/>
        </w:rPr>
        <w:tab/>
      </w:r>
      <w:r w:rsidRPr="00660571">
        <w:rPr>
          <w:rFonts w:hAnsi="Times New Roman" w:ascii="Times New Roman"/>
          <w:b w:val="false"/>
        </w:rPr>
        <w:tab/>
      </w:r>
      <w:r w:rsidRPr="00660571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660571" w:rsidP="00660571" w:rsidR="00660571" w:rsidRPr="00660571">
      <w:pPr>
        <w:ind w:left="2160"/>
        <w:jc w:val="both"/>
        <w:rPr>
          <w:rFonts w:hAnsi="Times New Roman" w:ascii="Times New Roman"/>
          <w:b w:val="false"/>
        </w:rPr>
      </w:pPr>
      <w:r w:rsidRPr="00660571">
        <w:rPr>
          <w:rFonts w:hAnsi="Times New Roman" w:ascii="Times New Roman"/>
          <w:b w:val="false"/>
        </w:rPr>
        <w:t xml:space="preserve">                     </w:t>
      </w:r>
      <w:r w:rsidRPr="00660571">
        <w:rPr>
          <w:rFonts w:hAnsi="Times New Roman" w:ascii="Times New Roman"/>
          <w:b w:val="false"/>
        </w:rPr>
        <w:tab/>
      </w:r>
      <w:r w:rsidRPr="00660571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660571" w:rsidP="00660571" w:rsidR="00660571" w:rsidRPr="00660571">
      <w:pPr>
        <w:ind w:left="2160"/>
        <w:jc w:val="both"/>
        <w:rPr>
          <w:rFonts w:hAnsi="Times New Roman" w:ascii="Times New Roman"/>
          <w:b w:val="false"/>
        </w:rPr>
      </w:pPr>
    </w:p>
    <w:p w:rsidRDefault="00660571" w:rsidP="00660571" w:rsidR="00660571" w:rsidRPr="00660571">
      <w:pPr>
        <w:rPr>
          <w:rFonts w:hAnsi="Times New Roman" w:ascii="Times New Roman"/>
          <w:b w:val="false"/>
        </w:rPr>
      </w:pPr>
      <w:r w:rsidRPr="00660571">
        <w:rPr>
          <w:rFonts w:hAnsi="Times New Roman" w:ascii="Times New Roman"/>
          <w:b w:val="false"/>
        </w:rPr>
        <w:t>UPUTA O PRAVNOM LIJEKU:</w:t>
      </w:r>
    </w:p>
    <w:p w:rsidRDefault="00660571" w:rsidP="00660571" w:rsidR="00660571" w:rsidRPr="00660571">
      <w:pPr>
        <w:jc w:val="both"/>
        <w:rPr>
          <w:rFonts w:hAnsi="Times New Roman" w:ascii="Times New Roman"/>
          <w:b w:val="false"/>
        </w:rPr>
      </w:pPr>
      <w:r w:rsidRPr="00660571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E057A2" w:rsidP="00385207" w:rsidR="00E057A2" w:rsidRPr="00660571">
      <w:pPr>
        <w:jc w:val="both"/>
        <w:rPr>
          <w:rFonts w:hAnsi="Times New Roman" w:ascii="Times New Roman"/>
          <w:b w:val="false"/>
        </w:rPr>
      </w:pPr>
    </w:p>
    <w:sectPr w:rsidSect="00E77EC8" w:rsidR="00E057A2" w:rsidRPr="00660571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25E" w:rsidP="00C75245" w:rsidR="00D5125E">
      <w:r>
        <w:separator/>
      </w:r>
    </w:p>
  </w:endnote>
  <w:endnote w:id="0" w:type="continuationSeparator">
    <w:p w:rsidRDefault="00D5125E" w:rsidP="00C75245" w:rsidR="00D51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ACD">
          <w:rPr>
            <w:noProof/>
          </w:rPr>
          <w:t>1</w:t>
        </w:r>
        <w:r>
          <w:fldChar w:fldCharType="end"/>
        </w:r>
      </w:p>
    </w:sdtContent>
  </w:sdt>
  <w:p w:rsidRDefault="00DB7ACD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25E" w:rsidP="00C75245" w:rsidR="00D5125E">
      <w:r>
        <w:separator/>
      </w:r>
    </w:p>
  </w:footnote>
  <w:footnote w:id="0" w:type="continuationSeparator">
    <w:p w:rsidRDefault="00D5125E" w:rsidP="00C75245" w:rsidR="00D51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>
      <w:rPr>
        <w:rFonts w:hAnsi="Times New Roman" w:ascii="Times New Roman"/>
        <w:b w:val="false"/>
      </w:rPr>
      <w:t>7</w:t>
    </w:r>
    <w:r w:rsidR="00660571">
      <w:rPr>
        <w:rFonts w:hAnsi="Times New Roman" w:ascii="Times New Roman"/>
        <w:b w:val="false"/>
      </w:rPr>
      <w:t>49</w:t>
    </w:r>
    <w:r w:rsidRPr="001F0BC0">
      <w:rPr>
        <w:rFonts w:hAnsi="Times New Roman" w:ascii="Times New Roman"/>
        <w:b w:val="false"/>
      </w:rPr>
      <w:t>/201</w:t>
    </w:r>
    <w:r w:rsidR="00660571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660571">
      <w:rPr>
        <w:rFonts w:hAnsi="Times New Roman" w:ascii="Times New Roman"/>
        <w:b w:val="false"/>
      </w:rPr>
      <w:t>14</w:t>
    </w:r>
  </w:p>
  <w:p w:rsidRDefault="00DB7ACD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60550D"/>
    <w:rsid w:val="0061104D"/>
    <w:rsid w:val="00660571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2769D"/>
    <w:rsid w:val="00D5125E"/>
    <w:rsid w:val="00D73553"/>
    <w:rsid w:val="00D9228D"/>
    <w:rsid w:val="00D930A1"/>
    <w:rsid w:val="00DB7ACD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A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A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519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St-749/2017</izvorni_sadrzaj>
    <derivirana_varijabla naziv="DomainObject.Predmet.OznakaBroj_1">St-749/2017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VRBANIĆ j.d.o.o.</izvorni_sadrzaj>
    <derivirana_varijabla naziv="DomainObject.Predmet.ProtustrankaFormated_1">  VRBANIĆ j.d.o.o.</derivirana_varijabla>
  </DomainObject.Predmet.ProtustrankaFormated>
  <DomainObject.Predmet.ProtustrankaFormatedOIB>
    <izvorni_sadrzaj>  VRBANIĆ j.d.o.o., OIB 34400642976</izvorni_sadrzaj>
    <derivirana_varijabla naziv="DomainObject.Predmet.ProtustrankaFormatedOIB_1">  VRBANIĆ j.d.o.o., OIB 34400642976</derivirana_varijabla>
  </DomainObject.Predmet.ProtustrankaFormatedOIB>
  <DomainObject.Predmet.ProtustrankaFormatedWithAdress>
    <izvorni_sadrzaj> VRBANIĆ j.d.o.o., Vrh Martinšćice 102a, 51221 Kostrena</izvorni_sadrzaj>
    <derivirana_varijabla naziv="DomainObject.Predmet.ProtustrankaFormatedWithAdress_1"> VRBANIĆ j.d.o.o., Vrh Martinšćice 102a, 51221 Kostrena</derivirana_varijabla>
  </DomainObject.Predmet.ProtustrankaFormatedWithAdress>
  <DomainObject.Predmet.ProtustrankaFormatedWithAdressOIB>
    <izvorni_sadrzaj> VRBANIĆ j.d.o.o., OIB 34400642976, Vrh Martinšćice 102a, 51221 Kostrena</izvorni_sadrzaj>
    <derivirana_varijabla naziv="DomainObject.Predmet.ProtustrankaFormatedWithAdressOIB_1"> VRBANIĆ j.d.o.o., OIB 34400642976, Vrh Martinšćice 102a, 51221 Kostrena</derivirana_varijabla>
  </DomainObject.Predmet.ProtustrankaFormatedWithAdressOIB>
  <DomainObject.Predmet.ProtustrankaWithAdress>
    <izvorni_sadrzaj>VRBANIĆ j.d.o.o. Vrh Martinšćice 102a, 51221 Kostrena</izvorni_sadrzaj>
    <derivirana_varijabla naziv="DomainObject.Predmet.ProtustrankaWithAdress_1">VRBANIĆ j.d.o.o. Vrh Martinšćice 102a, 51221 Kostrena</derivirana_varijabla>
  </DomainObject.Predmet.ProtustrankaWithAdress>
  <DomainObject.Predmet.ProtustrankaWithAdressOIB>
    <izvorni_sadrzaj>VRBANIĆ j.d.o.o., OIB 34400642976, Vrh Martinšćice 102a, 51221 Kostrena</izvorni_sadrzaj>
    <derivirana_varijabla naziv="DomainObject.Predmet.ProtustrankaWithAdressOIB_1">VRBANIĆ j.d.o.o., OIB 34400642976, Vrh Martinšćice 102a, 51221 Kostrena</derivirana_varijabla>
  </DomainObject.Predmet.ProtustrankaWithAdressOIB>
  <DomainObject.Predmet.ProtustrankaNazivFormated>
    <izvorni_sadrzaj>VRBANIĆ j.d.o.o.</izvorni_sadrzaj>
    <derivirana_varijabla naziv="DomainObject.Predmet.ProtustrankaNazivFormated_1">VRBANIĆ j.d.o.o.</derivirana_varijabla>
  </DomainObject.Predmet.ProtustrankaNazivFormated>
  <DomainObject.Predmet.ProtustrankaNazivFormatedOIB>
    <izvorni_sadrzaj>VRBANIĆ j.d.o.o., OIB 34400642976</izvorni_sadrzaj>
    <derivirana_varijabla naziv="DomainObject.Predmet.ProtustrankaNazivFormatedOIB_1">VRBANIĆ j.d.o.o., OIB 34400642976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VRBANIĆ j.d.o.o.</item>
    </izvorni_sadrzaj>
    <derivirana_varijabla naziv="DomainObject.Predmet.ProtuStrankaListFormated_1">
      <item>VRBANIĆ j.d.o.o.</item>
    </derivirana_varijabla>
  </DomainObject.Predmet.ProtuStrankaListFormated>
  <DomainObject.Predmet.ProtuStrankaListFormatedOIB>
    <izvorni_sadrzaj>
      <item>VRBANIĆ j.d.o.o., OIB 34400642976</item>
    </izvorni_sadrzaj>
    <derivirana_varijabla naziv="DomainObject.Predmet.ProtuStrankaListFormatedOIB_1">
      <item>VRBANIĆ j.d.o.o., OIB 34400642976</item>
    </derivirana_varijabla>
  </DomainObject.Predmet.ProtuStrankaListFormatedOIB>
  <DomainObject.Predmet.ProtuStrankaListFormatedWithAdress>
    <izvorni_sadrzaj>
      <item>VRBANIĆ j.d.o.o., Vrh Martinšćice 102a, 51221 Kostrena</item>
    </izvorni_sadrzaj>
    <derivirana_varijabla naziv="DomainObject.Predmet.ProtuStrankaListFormatedWithAdress_1">
      <item>VRBANIĆ j.d.o.o., Vrh Martinšćice 102a, 51221 Kostrena</item>
    </derivirana_varijabla>
  </DomainObject.Predmet.ProtuStrankaListFormatedWithAdress>
  <DomainObject.Predmet.ProtuStrankaListFormatedWithAdressOIB>
    <izvorni_sadrzaj>
      <item>VRBANIĆ j.d.o.o., OIB 34400642976, Vrh Martinšćice 102a, 51221 Kostrena</item>
    </izvorni_sadrzaj>
    <derivirana_varijabla naziv="DomainObject.Predmet.ProtuStrankaListFormatedWithAdressOIB_1">
      <item>VRBANIĆ j.d.o.o., OIB 34400642976, Vrh Martinšćice 102a, 51221 Kostrena</item>
    </derivirana_varijabla>
  </DomainObject.Predmet.ProtuStrankaListFormatedWithAdressOIB>
  <DomainObject.Predmet.ProtuStrankaListNazivFormated>
    <izvorni_sadrzaj>
      <item>VRBANIĆ j.d.o.o.</item>
    </izvorni_sadrzaj>
    <derivirana_varijabla naziv="DomainObject.Predmet.ProtuStrankaListNazivFormated_1">
      <item>VRBANIĆ j.d.o.o.</item>
    </derivirana_varijabla>
  </DomainObject.Predmet.ProtuStrankaListNazivFormated>
  <DomainObject.Predmet.ProtuStrankaListNazivFormatedOIB>
    <izvorni_sadrzaj>
      <item>VRBANIĆ j.d.o.o., OIB 34400642976</item>
    </izvorni_sadrzaj>
    <derivirana_varijabla naziv="DomainObject.Predmet.ProtuStrankaListNazivFormatedOIB_1">
      <item>VRBANIĆ j.d.o.o., OIB 34400642976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VRBANIĆ j.d.o.o.</izvorni_sadrzaj>
    <derivirana_varijabla naziv="DomainObject.Predmet.ProtustrankaIDrugi_1">VRBANIĆ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VRBANIĆ j.d.o.o., OIB 34400642976, Vrh Martinšćice 102a, 51221 Kostrena</izvorni_sadrzaj>
    <derivirana_varijabla naziv="DomainObject.Predmet.ProtustrankaIDrugiAdressOIB_1">VRBANIĆ j.d.o.o., OIB 34400642976, Vrh Martinšćice 102a,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VRBANIĆ j.d.o.o.</item>
    </izvorni_sadrzaj>
    <derivirana_varijabla naziv="DomainObject.Predmet.SudioniciListNaziv_1">
      <item>FINA  Rijeka</item>
      <item>VRBANIĆ j.d.o.o.</item>
    </derivirana_varijabla>
  </DomainObject.Predmet.SudioniciListNaziv>
  <DomainObject.Predmet.SudioniciListAdressOIB>
    <izvorni_sadrzaj>
      <item>FINA  Rijeka, OIB 85821130368, Frana Kurelca 8,51000 Rijeka</item>
      <item>VRBANIĆ j.d.o.o., OIB 34400642976, Vrh Martinšćice 102a,51221 Kostrena</item>
    </izvorni_sadrzaj>
    <derivirana_varijabla naziv="DomainObject.Predmet.SudioniciListAdressOIB_1">
      <item>FINA  Rijeka, OIB 85821130368, Frana Kurelca 8,51000 Rijeka</item>
      <item>VRBANIĆ j.d.o.o., OIB 34400642976, Vrh Martinšćice 102a,51221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34400642976</item>
    </izvorni_sadrzaj>
    <derivirana_varijabla naziv="DomainObject.Predmet.SudioniciListNazivOIB_1">
      <item>, OIB 85821130368</item>
      <item>, OIB 34400642976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8A10D-8D91-46DC-AD23-B44923347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1757</properties:Characters>
  <properties:Lines>44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2018-09-13T07:37:00Z</dcterms:created>
  <dc:creator>Danijela Fumić</dc:creator>
  <cp:lastModifiedBy>Danijela Fumić</cp:lastModifiedBy>
  <dcterms:modified xmlns:xsi="http://www.w3.org/2001/XMLSchema-instance" xsi:type="dcterms:W3CDTF">2018-09-13T07:38:00Z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(749 17 nagrada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