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4d37" w14:paraId="92b4d37" w:rsidRDefault="00DE016F" w:rsidR="00DE016F">
      <w:pPr>
        <w15:collapsed w:val="false"/>
      </w:pPr>
      <w:bookmarkStart w:name="_GoBack" w:id="0"/>
      <w:bookmarkEnd w:id="0"/>
    </w:p>
    <w:p w:rsidRDefault="00CA4913" w:rsidR="00CA4913"/>
    <w:p w:rsidRDefault="00CA4913" w:rsidP="00CA4913" w:rsidR="00CA4913" w:rsidRPr="00A9406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406E">
        <w:rPr>
          <w:rFonts w:cs="Times New Roman" w:hAnsi="Times New Roman" w:ascii="Times New Roman"/>
          <w:b/>
          <w:sz w:val="24"/>
          <w:szCs w:val="24"/>
        </w:rPr>
        <w:t>GEOGRAPAL d.o.o. - u stečaju</w:t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="00A9406E">
        <w:rPr>
          <w:rFonts w:cs="Times New Roman" w:hAnsi="Times New Roman" w:ascii="Times New Roman"/>
          <w:sz w:val="24"/>
          <w:szCs w:val="24"/>
        </w:rPr>
        <w:t xml:space="preserve">              </w:t>
      </w:r>
      <w:r w:rsidRPr="00A9406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ZAGREBU</w:t>
      </w:r>
    </w:p>
    <w:p w:rsidRDefault="00CA4913" w:rsidP="00CA4913" w:rsidR="00CA4913" w:rsidRPr="00A9406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406E">
        <w:rPr>
          <w:rFonts w:cs="Times New Roman" w:hAnsi="Times New Roman" w:ascii="Times New Roman"/>
          <w:sz w:val="24"/>
          <w:szCs w:val="24"/>
        </w:rPr>
        <w:t>Zagreb, Nadinska 21</w:t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</w:p>
    <w:p w:rsidRDefault="00CA4913" w:rsidP="00CA4913" w:rsidR="00CA4913" w:rsidRPr="00A9406E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A9406E">
        <w:rPr>
          <w:rFonts w:cs="Times New Roman" w:hAnsi="Times New Roman" w:ascii="Times New Roman"/>
          <w:sz w:val="24"/>
          <w:szCs w:val="24"/>
        </w:rPr>
        <w:t>OIB: 69855273821</w:t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="00A9406E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A9406E">
        <w:rPr>
          <w:rFonts w:cs="Times New Roman" w:hAnsi="Times New Roman" w:ascii="Times New Roman"/>
          <w:sz w:val="24"/>
          <w:szCs w:val="24"/>
        </w:rPr>
        <w:tab/>
      </w:r>
      <w:r w:rsidR="009462F0">
        <w:rPr>
          <w:rFonts w:cs="Times New Roman" w:hAnsi="Times New Roman" w:ascii="Times New Roman"/>
          <w:b/>
          <w:sz w:val="24"/>
          <w:szCs w:val="24"/>
        </w:rPr>
        <w:t>Poslovni broj: 34 St-3132/16</w:t>
      </w:r>
      <w:r w:rsidR="0073036E">
        <w:rPr>
          <w:rFonts w:cs="Times New Roman" w:hAnsi="Times New Roman" w:ascii="Times New Roman"/>
          <w:b/>
          <w:sz w:val="24"/>
          <w:szCs w:val="24"/>
        </w:rPr>
        <w:t>-26</w:t>
      </w:r>
    </w:p>
    <w:p w:rsidRDefault="00CA4913" w:rsidP="00CA4913" w:rsidR="00CA4913" w:rsidRPr="00A9406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A4913" w:rsidP="00CA4913" w:rsidR="00CA4913" w:rsidRPr="00A9406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A4913" w:rsidP="00CA4913" w:rsidR="00CA4913">
      <w:pPr>
        <w:spacing w:after="0"/>
        <w:jc w:val="center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</w:p>
    <w:p w:rsidRDefault="00CA4913" w:rsidP="00CA4913" w:rsidR="00CA4913">
      <w:pPr>
        <w:spacing w:after="0"/>
        <w:jc w:val="center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</w:p>
    <w:p w:rsidRDefault="00CA4913" w:rsidP="00CA4913" w:rsidR="00CA4913">
      <w:pPr>
        <w:spacing w:after="0"/>
        <w:jc w:val="center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  <w:r w:rsidRPr="005D6898"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>TABLICA PRIJAVLJENIH TRAŽBINA, RAZLUČNIH I IZLUČNIH PRAVA</w:t>
      </w:r>
      <w:r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 xml:space="preserve"> (Čl. 259. SZ)</w:t>
      </w:r>
    </w:p>
    <w:p w:rsidRDefault="00CA4913" w:rsidP="00CA4913" w:rsidR="00CA4913">
      <w:pPr>
        <w:spacing w:after="0"/>
        <w:jc w:val="center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</w:p>
    <w:p w:rsidRDefault="00CA4913" w:rsidP="00CA4913" w:rsidR="00CA4913">
      <w:pPr>
        <w:spacing w:after="0"/>
        <w:jc w:val="center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</w:p>
    <w:p w:rsidRDefault="00CA4913" w:rsidP="00CA4913" w:rsidR="00CA4913">
      <w:pPr>
        <w:spacing w:after="0"/>
        <w:jc w:val="center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</w:p>
    <w:p w:rsidRDefault="00CA4913" w:rsidP="00CA4913" w:rsidR="00CA4913">
      <w:pPr>
        <w:spacing w:after="0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VIŠI ISPLATNI RED</w:t>
      </w:r>
    </w:p>
    <w:tbl>
      <w:tblPr>
        <w:tblW w:type="dxa" w:w="15017"/>
        <w:tblInd w:type="dxa" w:w="-5"/>
        <w:tblLook w:val="04A0" w:noVBand="1" w:noHBand="0" w:lastColumn="0" w:firstColumn="1" w:lastRow="0" w:firstRow="1"/>
      </w:tblPr>
      <w:tblGrid>
        <w:gridCol w:w="997"/>
        <w:gridCol w:w="2473"/>
        <w:gridCol w:w="1600"/>
        <w:gridCol w:w="1523"/>
        <w:gridCol w:w="1336"/>
        <w:gridCol w:w="1569"/>
        <w:gridCol w:w="1136"/>
        <w:gridCol w:w="1416"/>
        <w:gridCol w:w="94"/>
        <w:gridCol w:w="1416"/>
        <w:gridCol w:w="94"/>
        <w:gridCol w:w="1269"/>
        <w:gridCol w:w="94"/>
      </w:tblGrid>
      <w:tr w:rsidTr="00430EC2" w:rsidR="00CA4913" w:rsidRPr="005D6898">
        <w:trPr>
          <w:gridAfter w:val="1"/>
          <w:wAfter w:type="dxa" w:w="94"/>
          <w:trHeight w:val="1154"/>
        </w:trPr>
        <w:tc>
          <w:tcPr>
            <w:tcW w:type="dxa" w:w="9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4913" w:rsidP="00A62EA9" w:rsidR="00CA4913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Redni broj</w:t>
            </w:r>
          </w:p>
        </w:tc>
        <w:tc>
          <w:tcPr>
            <w:tcW w:type="dxa" w:w="24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7E7A" w:rsidP="00A62EA9" w:rsidR="00CA4913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Naziv</w:t>
            </w:r>
            <w:r w:rsidR="00CA4913"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vjerovnika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4913" w:rsidP="00A62EA9" w:rsidR="00CA4913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1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4913" w:rsidP="00A62EA9" w:rsidR="00CA4913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type="dxa" w:w="13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4913" w:rsidP="00A62EA9" w:rsidR="00CA4913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dxa" w:w="15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4913" w:rsidP="00A62EA9" w:rsidR="00CA4913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Iznos priznate tražbine (kn)</w:t>
            </w:r>
          </w:p>
        </w:tc>
        <w:tc>
          <w:tcPr>
            <w:tcW w:type="dxa" w:w="1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4913" w:rsidP="00A62EA9" w:rsidR="00CA4913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Iznos osporene tražbine (kn)</w:t>
            </w:r>
          </w:p>
        </w:tc>
        <w:tc>
          <w:tcPr>
            <w:tcW w:type="dxa" w:w="14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4913" w:rsidP="00A62EA9" w:rsidR="00CA4913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Pravni osnov</w:t>
            </w:r>
          </w:p>
        </w:tc>
        <w:tc>
          <w:tcPr>
            <w:tcW w:type="dxa" w:w="15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4913" w:rsidP="00A62EA9" w:rsidR="00CA4913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Punomoćnik</w:t>
            </w:r>
          </w:p>
        </w:tc>
        <w:tc>
          <w:tcPr>
            <w:tcW w:type="dxa" w:w="136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4913" w:rsidP="00A62EA9" w:rsidR="00CA4913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Ovršna isprava</w:t>
            </w:r>
          </w:p>
        </w:tc>
      </w:tr>
      <w:tr w:rsidTr="00430EC2" w:rsidR="00CA4913" w:rsidRPr="005D6898">
        <w:trPr>
          <w:gridAfter w:val="1"/>
          <w:wAfter w:type="dxa" w:w="94"/>
          <w:trHeight w:val="1455"/>
        </w:trPr>
        <w:tc>
          <w:tcPr>
            <w:tcW w:type="dxa" w:w="9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4913" w:rsidP="00A62EA9" w:rsidR="00CA4913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24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A4913" w:rsidP="00A62EA9" w:rsidR="00CA4913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RH, MF, POREZNA UPRAVA, Područni ured Zagreb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A4913" w:rsidP="00A62EA9" w:rsidR="00CA4913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1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A4913" w:rsidP="00A62EA9" w:rsidR="00CA4913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Savska cesta 41, Zagreb</w:t>
            </w:r>
          </w:p>
        </w:tc>
        <w:tc>
          <w:tcPr>
            <w:tcW w:type="dxa" w:w="13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A4913" w:rsidP="00A62EA9" w:rsidR="00CA4913" w:rsidRPr="005D689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230.344,74</w:t>
            </w:r>
          </w:p>
        </w:tc>
        <w:tc>
          <w:tcPr>
            <w:tcW w:type="dxa" w:w="15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A4913" w:rsidP="00A62EA9" w:rsidR="00CA4913" w:rsidRPr="005D689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230.344,74</w:t>
            </w:r>
          </w:p>
        </w:tc>
        <w:tc>
          <w:tcPr>
            <w:tcW w:type="dxa" w:w="1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A4913" w:rsidP="00A62EA9" w:rsidR="00CA4913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4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A4913" w:rsidP="00A62EA9" w:rsidR="00CA4913" w:rsidRPr="005D6898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Doprinosi, porezi</w:t>
            </w:r>
          </w:p>
        </w:tc>
        <w:tc>
          <w:tcPr>
            <w:tcW w:type="dxa" w:w="15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A4913" w:rsidP="00A62EA9" w:rsidR="00CA4913" w:rsidRPr="005D6898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Županijsko državno odvjetništvo</w:t>
            </w:r>
          </w:p>
        </w:tc>
        <w:tc>
          <w:tcPr>
            <w:tcW w:type="dxa" w:w="136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4913" w:rsidP="00A62EA9" w:rsidR="00CA4913" w:rsidRPr="005D6898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Obračunske prijave</w:t>
            </w:r>
          </w:p>
        </w:tc>
      </w:tr>
      <w:tr w:rsidTr="00430EC2" w:rsidR="00430EC2" w:rsidRPr="005D6898">
        <w:trPr>
          <w:trHeight w:val="315"/>
        </w:trPr>
        <w:tc>
          <w:tcPr>
            <w:tcW w:type="dxa" w:w="347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30EC2" w:rsidP="009D13B8" w:rsidR="00430EC2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   UKUPNO</w:t>
            </w:r>
          </w:p>
        </w:tc>
        <w:tc>
          <w:tcPr>
            <w:tcW w:type="dxa" w:w="1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30EC2" w:rsidP="009D13B8" w:rsidR="00430EC2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30EC2" w:rsidP="009D13B8" w:rsidR="00430EC2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30EC2" w:rsidP="009D13B8" w:rsidR="00430EC2" w:rsidRPr="005D6898">
            <w:pPr>
              <w:spacing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230.344,74</w:t>
            </w:r>
          </w:p>
        </w:tc>
        <w:tc>
          <w:tcPr>
            <w:tcW w:type="dxa" w:w="156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</w:tcPr>
          <w:p w:rsidRDefault="00430EC2" w:rsidP="009D13B8" w:rsidR="00430EC2" w:rsidRPr="005D6898">
            <w:pPr>
              <w:spacing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230.344,74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30EC2" w:rsidP="009D13B8" w:rsidR="00430EC2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5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30EC2" w:rsidP="009D13B8" w:rsidR="00430EC2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30EC2" w:rsidP="009D13B8" w:rsidR="00430EC2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6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30EC2" w:rsidP="009D13B8" w:rsidR="00430EC2" w:rsidRPr="005D6898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</w:tbl>
    <w:p w:rsidRDefault="00430EC2" w:rsidP="00CA4913" w:rsidR="00CA4913">
      <w:pPr>
        <w:spacing w:after="0"/>
      </w:pPr>
      <w:r>
        <w:t xml:space="preserve">                              </w:t>
      </w:r>
    </w:p>
    <w:p w:rsidRDefault="00CA4913" w:rsidP="00CA4913" w:rsidR="00CA4913">
      <w:pPr>
        <w:spacing w:after="0"/>
      </w:pPr>
    </w:p>
    <w:p w:rsidRDefault="00CA4913" w:rsidP="00CA4913" w:rsidR="00CA4913">
      <w:pPr>
        <w:spacing w:after="0"/>
      </w:pPr>
    </w:p>
    <w:p w:rsidRDefault="00CA4913" w:rsidP="00CA4913" w:rsidR="00CA4913">
      <w:pPr>
        <w:spacing w:after="0"/>
      </w:pPr>
    </w:p>
    <w:p w:rsidRDefault="00CA4913" w:rsidP="00CA4913" w:rsidR="00CA4913">
      <w:pPr>
        <w:spacing w:after="0"/>
      </w:pPr>
    </w:p>
    <w:p w:rsidRDefault="00CA4913" w:rsidP="00CA4913" w:rsidR="00CA4913">
      <w:pPr>
        <w:spacing w:after="0"/>
      </w:pPr>
    </w:p>
    <w:p w:rsidRDefault="00CA4913" w:rsidP="00CA4913" w:rsidR="00CA4913">
      <w:pPr>
        <w:spacing w:after="0"/>
      </w:pPr>
    </w:p>
    <w:p w:rsidRDefault="00CA4913" w:rsidP="00CA4913" w:rsidR="00CA4913">
      <w:pPr>
        <w:spacing w:after="0"/>
      </w:pPr>
    </w:p>
    <w:p w:rsidRDefault="00CA4913" w:rsidP="00CA4913" w:rsidR="00CA4913">
      <w:pPr>
        <w:spacing w:after="0"/>
      </w:pPr>
    </w:p>
    <w:p w:rsidRDefault="00CA4913" w:rsidP="00CA4913" w:rsidR="00CA4913">
      <w:pPr>
        <w:spacing w:after="0"/>
      </w:pPr>
    </w:p>
    <w:p w:rsidRDefault="00CA4913" w:rsidP="00CA4913" w:rsidR="00CA4913" w:rsidRPr="00CA4913">
      <w:pPr>
        <w:spacing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A4913">
        <w:rPr>
          <w:rFonts w:cs="Times New Roman" w:eastAsia="Times New Roman" w:hAnsi="Times New Roman" w:ascii="Times New Roman"/>
          <w:sz w:val="24"/>
          <w:szCs w:val="24"/>
          <w:lang w:eastAsia="hr-HR"/>
        </w:rPr>
        <w:t>II VIŠI ISPLATNI RED</w:t>
      </w:r>
    </w:p>
    <w:tbl>
      <w:tblPr>
        <w:tblW w:type="dxa" w:w="15017"/>
        <w:tblInd w:type="dxa" w:w="-5"/>
        <w:tblLook w:val="04A0" w:noVBand="1" w:noHBand="0" w:lastColumn="0" w:firstColumn="1" w:lastRow="0" w:firstRow="1"/>
      </w:tblPr>
      <w:tblGrid>
        <w:gridCol w:w="997"/>
        <w:gridCol w:w="2473"/>
        <w:gridCol w:w="1600"/>
        <w:gridCol w:w="1523"/>
        <w:gridCol w:w="1336"/>
        <w:gridCol w:w="1569"/>
        <w:gridCol w:w="1136"/>
        <w:gridCol w:w="1510"/>
        <w:gridCol w:w="1510"/>
        <w:gridCol w:w="1363"/>
      </w:tblGrid>
      <w:tr w:rsidTr="006E638D" w:rsidR="00CA4913" w:rsidRPr="005D6898">
        <w:trPr>
          <w:trHeight w:val="1260"/>
        </w:trPr>
        <w:tc>
          <w:tcPr>
            <w:tcW w:type="dxa" w:w="997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4913" w:rsidP="00A62EA9" w:rsidR="00CA4913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Redni broj</w:t>
            </w:r>
          </w:p>
        </w:tc>
        <w:tc>
          <w:tcPr>
            <w:tcW w:type="dxa" w:w="247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7E7A" w:rsidP="00A62EA9" w:rsidR="00CA4913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Naziv</w:t>
            </w:r>
            <w:r w:rsidR="00CA4913"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vjerovnika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4913" w:rsidP="00A62EA9" w:rsidR="00CA4913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152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4913" w:rsidP="00A62EA9" w:rsidR="00CA4913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type="dxa" w:w="133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4913" w:rsidP="00A62EA9" w:rsidR="00CA4913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dxa" w:w="156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4913" w:rsidP="00A62EA9" w:rsidR="00CA4913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Iznos priznate tražbine </w:t>
            </w:r>
          </w:p>
        </w:tc>
        <w:tc>
          <w:tcPr>
            <w:tcW w:type="dxa" w:w="113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4913" w:rsidP="00A62EA9" w:rsidR="00CA4913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Iznos osporene tražbine </w:t>
            </w:r>
          </w:p>
        </w:tc>
        <w:tc>
          <w:tcPr>
            <w:tcW w:type="dxa" w:w="151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4913" w:rsidP="00A62EA9" w:rsidR="00CA4913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Pravni osnov</w:t>
            </w:r>
          </w:p>
        </w:tc>
        <w:tc>
          <w:tcPr>
            <w:tcW w:type="dxa" w:w="151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4913" w:rsidP="00A62EA9" w:rsidR="00CA4913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Punomoćnik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4913" w:rsidP="00A62EA9" w:rsidR="00CA4913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Ovršna isprava</w:t>
            </w:r>
          </w:p>
        </w:tc>
      </w:tr>
      <w:tr w:rsidTr="006E638D" w:rsidR="00CA4913" w:rsidRPr="005D6898">
        <w:trPr>
          <w:trHeight w:val="1215"/>
        </w:trPr>
        <w:tc>
          <w:tcPr>
            <w:tcW w:type="dxa" w:w="9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4913" w:rsidP="00A62EA9" w:rsidR="00CA4913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4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A4913" w:rsidP="006E638D" w:rsidR="00CA4913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GRAD ZAGREB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61817894937</w:t>
            </w:r>
          </w:p>
        </w:tc>
        <w:tc>
          <w:tcPr>
            <w:tcW w:type="dxa" w:w="1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Trg Stjepana Radića 1, Zagreb</w:t>
            </w:r>
          </w:p>
        </w:tc>
        <w:tc>
          <w:tcPr>
            <w:tcW w:type="dxa" w:w="13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14.329,16</w:t>
            </w:r>
          </w:p>
        </w:tc>
        <w:tc>
          <w:tcPr>
            <w:tcW w:type="dxa" w:w="15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14.329,16</w:t>
            </w:r>
          </w:p>
        </w:tc>
        <w:tc>
          <w:tcPr>
            <w:tcW w:type="dxa" w:w="1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5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Rješenja o ovrsi</w:t>
            </w:r>
          </w:p>
        </w:tc>
        <w:tc>
          <w:tcPr>
            <w:tcW w:type="dxa" w:w="15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Lidija Jelić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Da</w:t>
            </w:r>
          </w:p>
        </w:tc>
      </w:tr>
      <w:tr w:rsidTr="006E638D" w:rsidR="00CA4913" w:rsidRPr="005D6898">
        <w:trPr>
          <w:trHeight w:val="1335"/>
        </w:trPr>
        <w:tc>
          <w:tcPr>
            <w:tcW w:type="dxa" w:w="9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4913" w:rsidP="00A62EA9" w:rsidR="00CA4913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4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A4913" w:rsidP="006E638D" w:rsidR="00CA4913" w:rsidRPr="00B23273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E638D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HRVATSKE</w:t>
            </w:r>
            <w:r w:rsidRPr="00B23273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VODE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28921383001</w:t>
            </w:r>
          </w:p>
        </w:tc>
        <w:tc>
          <w:tcPr>
            <w:tcW w:type="dxa" w:w="1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Ulica grada Vukovara 220, Zagreb</w:t>
            </w:r>
          </w:p>
        </w:tc>
        <w:tc>
          <w:tcPr>
            <w:tcW w:type="dxa" w:w="13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3.740,79</w:t>
            </w:r>
          </w:p>
        </w:tc>
        <w:tc>
          <w:tcPr>
            <w:tcW w:type="dxa" w:w="15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3.749,79</w:t>
            </w:r>
          </w:p>
        </w:tc>
        <w:tc>
          <w:tcPr>
            <w:tcW w:type="dxa" w:w="1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5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Rješenja o ovrsi</w:t>
            </w:r>
          </w:p>
        </w:tc>
        <w:tc>
          <w:tcPr>
            <w:tcW w:type="dxa" w:w="15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nema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Da</w:t>
            </w:r>
          </w:p>
        </w:tc>
      </w:tr>
      <w:tr w:rsidTr="006E638D" w:rsidR="00CA4913" w:rsidRPr="005D6898">
        <w:trPr>
          <w:trHeight w:val="1290"/>
        </w:trPr>
        <w:tc>
          <w:tcPr>
            <w:tcW w:type="dxa" w:w="9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4913" w:rsidP="00A62EA9" w:rsidR="00CA4913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4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A4913" w:rsidP="006E638D" w:rsidR="00CA4913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ALLIANZ ZAGREB</w:t>
            </w:r>
          </w:p>
        </w:tc>
        <w:tc>
          <w:tcPr>
            <w:tcW w:type="dxa" w:w="1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23759810849</w:t>
            </w:r>
          </w:p>
        </w:tc>
        <w:tc>
          <w:tcPr>
            <w:tcW w:type="dxa" w:w="1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Heinzelova 70, Zagreb</w:t>
            </w:r>
          </w:p>
        </w:tc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1.750,52</w:t>
            </w:r>
          </w:p>
        </w:tc>
        <w:tc>
          <w:tcPr>
            <w:tcW w:type="dxa" w:w="15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1.750,52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5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Pravomoćna rješenja o ovrsi</w:t>
            </w:r>
          </w:p>
        </w:tc>
        <w:tc>
          <w:tcPr>
            <w:tcW w:type="dxa" w:w="15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Odvj. duštvo Hanžeković i partneri</w:t>
            </w:r>
          </w:p>
        </w:tc>
        <w:tc>
          <w:tcPr>
            <w:tcW w:type="dxa" w:w="13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Da</w:t>
            </w:r>
          </w:p>
        </w:tc>
      </w:tr>
      <w:tr w:rsidTr="006E638D" w:rsidR="00CA4913" w:rsidRPr="005D6898">
        <w:trPr>
          <w:trHeight w:val="1110"/>
        </w:trPr>
        <w:tc>
          <w:tcPr>
            <w:tcW w:type="dxa" w:w="9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4913" w:rsidP="00A62EA9" w:rsidR="00CA4913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4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A4913" w:rsidP="006E638D" w:rsidR="00CA4913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VG VODOOPSKRBA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62462242629</w:t>
            </w:r>
          </w:p>
        </w:tc>
        <w:tc>
          <w:tcPr>
            <w:tcW w:type="dxa" w:w="1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Ulica kneza Ljudevita Posavskog 45, Velika Gorica</w:t>
            </w:r>
          </w:p>
        </w:tc>
        <w:tc>
          <w:tcPr>
            <w:tcW w:type="dxa" w:w="13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1.942,54</w:t>
            </w:r>
          </w:p>
        </w:tc>
        <w:tc>
          <w:tcPr>
            <w:tcW w:type="dxa" w:w="15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1.942,54</w:t>
            </w:r>
          </w:p>
        </w:tc>
        <w:tc>
          <w:tcPr>
            <w:tcW w:type="dxa" w:w="1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5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Računi, ovršna isprava</w:t>
            </w:r>
          </w:p>
        </w:tc>
        <w:tc>
          <w:tcPr>
            <w:tcW w:type="dxa" w:w="15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nema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Da</w:t>
            </w:r>
          </w:p>
        </w:tc>
      </w:tr>
      <w:tr w:rsidTr="006E638D" w:rsidR="006E638D">
        <w:trPr>
          <w:trHeight w:val="1110"/>
        </w:trPr>
        <w:tc>
          <w:tcPr>
            <w:tcW w:type="dxa" w:w="9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A4913" w:rsidP="00A62EA9" w:rsidR="00CA4913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24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6E638D" w:rsidR="00CA4913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RH MF POREZNA UPRAVA Područni ured Zagreb</w:t>
            </w:r>
          </w:p>
        </w:tc>
        <w:tc>
          <w:tcPr>
            <w:tcW w:type="dxa" w:w="1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1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Savska cesta 41, Zagreb</w:t>
            </w:r>
          </w:p>
        </w:tc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284.095,25</w:t>
            </w:r>
          </w:p>
        </w:tc>
        <w:tc>
          <w:tcPr>
            <w:tcW w:type="dxa" w:w="15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284.095,25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5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PDV,  porez na dobit.</w:t>
            </w:r>
          </w:p>
        </w:tc>
        <w:tc>
          <w:tcPr>
            <w:tcW w:type="dxa" w:w="15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Županijsko državno odvjetništvo</w:t>
            </w:r>
          </w:p>
        </w:tc>
        <w:tc>
          <w:tcPr>
            <w:tcW w:type="dxa" w:w="13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A4913" w:rsidP="006E638D" w:rsidR="00CA4913" w:rsidRPr="00A9406E">
            <w:pPr>
              <w:spacing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406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Da</w:t>
            </w:r>
          </w:p>
        </w:tc>
      </w:tr>
      <w:tr w:rsidTr="006E638D" w:rsidR="00CA4913">
        <w:trPr>
          <w:trHeight w:val="1110"/>
        </w:trPr>
        <w:tc>
          <w:tcPr>
            <w:tcW w:type="dxa" w:w="9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A4913" w:rsidP="00A62EA9" w:rsidR="00CA4913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6.</w:t>
            </w:r>
          </w:p>
        </w:tc>
        <w:tc>
          <w:tcPr>
            <w:tcW w:type="dxa" w:w="24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A62EA9" w:rsidR="00CA4913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HRVATSKA RADIO TELEVIZIJA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A62EA9" w:rsidR="00CA4913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68419124305</w:t>
            </w:r>
          </w:p>
        </w:tc>
        <w:tc>
          <w:tcPr>
            <w:tcW w:type="dxa" w:w="1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A62EA9" w:rsidR="00CA4913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Prisavlje 3, Zagreb</w:t>
            </w:r>
          </w:p>
        </w:tc>
        <w:tc>
          <w:tcPr>
            <w:tcW w:type="dxa" w:w="13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A62EA9" w:rsidR="00CA4913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6.100,00</w:t>
            </w:r>
          </w:p>
        </w:tc>
        <w:tc>
          <w:tcPr>
            <w:tcW w:type="dxa" w:w="15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A62EA9" w:rsidR="00CA4913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6.100,00</w:t>
            </w:r>
          </w:p>
        </w:tc>
        <w:tc>
          <w:tcPr>
            <w:tcW w:type="dxa" w:w="1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CA4913" w:rsidP="00A62EA9" w:rsidR="00CA4913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5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A62EA9" w:rsidR="00CA4913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Pristojbe, obračunate kamate</w:t>
            </w:r>
          </w:p>
        </w:tc>
        <w:tc>
          <w:tcPr>
            <w:tcW w:type="dxa" w:w="15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A62EA9" w:rsidR="00CA4913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nema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A4913" w:rsidP="00A62EA9" w:rsidR="00CA4913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</w:tr>
      <w:tr w:rsidTr="006E638D" w:rsidR="00CA4913">
        <w:trPr>
          <w:trHeight w:val="1110"/>
        </w:trPr>
        <w:tc>
          <w:tcPr>
            <w:tcW w:type="dxa" w:w="9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A4913" w:rsidP="00A62EA9" w:rsidR="00CA4913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dxa" w:w="24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A62EA9" w:rsidR="00CA4913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ERSTE CARD CLUB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A62EA9" w:rsidR="00CA4913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85941596441</w:t>
            </w:r>
          </w:p>
        </w:tc>
        <w:tc>
          <w:tcPr>
            <w:tcW w:type="dxa" w:w="1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A62EA9" w:rsidR="00CA4913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Frana Folnegovića 6, Zagreb</w:t>
            </w:r>
          </w:p>
        </w:tc>
        <w:tc>
          <w:tcPr>
            <w:tcW w:type="dxa" w:w="13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A62EA9" w:rsidR="00CA4913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22.467,44</w:t>
            </w:r>
          </w:p>
        </w:tc>
        <w:tc>
          <w:tcPr>
            <w:tcW w:type="dxa" w:w="15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A62EA9" w:rsidR="00CA4913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22.467,44</w:t>
            </w:r>
          </w:p>
        </w:tc>
        <w:tc>
          <w:tcPr>
            <w:tcW w:type="dxa" w:w="1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CA4913" w:rsidP="00A62EA9" w:rsidR="00CA4913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5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A62EA9" w:rsidR="00CA4913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Računi, bianco zadužnice</w:t>
            </w:r>
          </w:p>
        </w:tc>
        <w:tc>
          <w:tcPr>
            <w:tcW w:type="dxa" w:w="15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A62EA9" w:rsidR="00CA4913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Odvj.društvo Hanžeković i partneri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A4913" w:rsidP="00A62EA9" w:rsidR="00CA4913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</w:tr>
      <w:tr w:rsidTr="006E638D" w:rsidR="00CA4913">
        <w:trPr>
          <w:trHeight w:val="1110"/>
        </w:trPr>
        <w:tc>
          <w:tcPr>
            <w:tcW w:type="dxa" w:w="9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A4913" w:rsidP="00A62EA9" w:rsidR="00CA4913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8.</w:t>
            </w:r>
          </w:p>
        </w:tc>
        <w:tc>
          <w:tcPr>
            <w:tcW w:type="dxa" w:w="24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A62EA9" w:rsidR="00CA4913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ZAGREBAČKI HOLDING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A62EA9" w:rsidR="00CA4913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85584865987</w:t>
            </w:r>
          </w:p>
        </w:tc>
        <w:tc>
          <w:tcPr>
            <w:tcW w:type="dxa" w:w="1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A62EA9" w:rsidR="00CA4913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grada Vukovara 41, Zagreb</w:t>
            </w:r>
          </w:p>
        </w:tc>
        <w:tc>
          <w:tcPr>
            <w:tcW w:type="dxa" w:w="13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A62EA9" w:rsidR="00CA4913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8.599,53</w:t>
            </w:r>
          </w:p>
        </w:tc>
        <w:tc>
          <w:tcPr>
            <w:tcW w:type="dxa" w:w="15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A62EA9" w:rsidR="00CA4913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8.599,53</w:t>
            </w:r>
          </w:p>
        </w:tc>
        <w:tc>
          <w:tcPr>
            <w:tcW w:type="dxa" w:w="1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CA4913" w:rsidP="00A62EA9" w:rsidR="00CA4913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5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A62EA9" w:rsidR="00CA4913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Rješenja o ovrsi</w:t>
            </w:r>
          </w:p>
        </w:tc>
        <w:tc>
          <w:tcPr>
            <w:tcW w:type="dxa" w:w="15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A62EA9" w:rsidR="00CA4913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nema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A4913" w:rsidP="00A62EA9" w:rsidR="00CA4913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</w:tr>
      <w:tr w:rsidTr="006E638D" w:rsidR="00CA4913">
        <w:trPr>
          <w:trHeight w:val="1110"/>
        </w:trPr>
        <w:tc>
          <w:tcPr>
            <w:tcW w:type="dxa" w:w="9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A4913" w:rsidP="00A62EA9" w:rsidR="00CA4913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9.</w:t>
            </w:r>
          </w:p>
        </w:tc>
        <w:tc>
          <w:tcPr>
            <w:tcW w:type="dxa" w:w="24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A62EA9" w:rsidR="00CA4913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REPUBLIKA HRVATSKA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A62EA9" w:rsidR="00CA4913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52634238587</w:t>
            </w:r>
          </w:p>
        </w:tc>
        <w:tc>
          <w:tcPr>
            <w:tcW w:type="dxa" w:w="1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A62EA9" w:rsidR="00CA4913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Savska cesta 41, Zagreb</w:t>
            </w:r>
          </w:p>
        </w:tc>
        <w:tc>
          <w:tcPr>
            <w:tcW w:type="dxa" w:w="13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A62EA9" w:rsidR="00CA4913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6.870,01</w:t>
            </w:r>
          </w:p>
        </w:tc>
        <w:tc>
          <w:tcPr>
            <w:tcW w:type="dxa" w:w="15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A62EA9" w:rsidR="00CA4913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6.870,01</w:t>
            </w:r>
          </w:p>
        </w:tc>
        <w:tc>
          <w:tcPr>
            <w:tcW w:type="dxa" w:w="1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CA4913" w:rsidP="00A62EA9" w:rsidR="00CA4913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5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A62EA9" w:rsidR="00CA4913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Trošak postupka, pravomoćno sudsko rješenje</w:t>
            </w:r>
          </w:p>
        </w:tc>
        <w:tc>
          <w:tcPr>
            <w:tcW w:type="dxa" w:w="15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A62EA9" w:rsidR="00CA4913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Županijsko državno odvjetništvo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A4913" w:rsidP="00A62EA9" w:rsidR="00CA4913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</w:tr>
      <w:tr w:rsidTr="006E638D" w:rsidR="00CA4913">
        <w:trPr>
          <w:trHeight w:val="1110"/>
        </w:trPr>
        <w:tc>
          <w:tcPr>
            <w:tcW w:type="dxa" w:w="9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A4913" w:rsidP="00A62EA9" w:rsidR="00CA4913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type="dxa" w:w="24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A62EA9" w:rsidR="00CA4913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HEP ELEKTRA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A62EA9" w:rsidR="00CA4913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43965974818</w:t>
            </w:r>
          </w:p>
        </w:tc>
        <w:tc>
          <w:tcPr>
            <w:tcW w:type="dxa" w:w="1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A62EA9" w:rsidR="00CA4913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grada Vukovara 34, Zagreb</w:t>
            </w:r>
          </w:p>
        </w:tc>
        <w:tc>
          <w:tcPr>
            <w:tcW w:type="dxa" w:w="13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A62EA9" w:rsidR="00CA4913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2.361,44</w:t>
            </w:r>
          </w:p>
        </w:tc>
        <w:tc>
          <w:tcPr>
            <w:tcW w:type="dxa" w:w="15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A62EA9" w:rsidR="00CA4913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2.361,44</w:t>
            </w:r>
          </w:p>
        </w:tc>
        <w:tc>
          <w:tcPr>
            <w:tcW w:type="dxa" w:w="1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CA4913" w:rsidP="00A62EA9" w:rsidR="00CA4913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5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A62EA9" w:rsidR="00CA4913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Računi, pravomoćna i ovršna rješenje</w:t>
            </w:r>
          </w:p>
        </w:tc>
        <w:tc>
          <w:tcPr>
            <w:tcW w:type="dxa" w:w="15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A4913" w:rsidP="00A62EA9" w:rsidR="00CA4913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Irena Kozijan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A4913" w:rsidP="00A62EA9" w:rsidR="00CA4913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</w:tr>
      <w:tr w:rsidTr="006E638D" w:rsidR="00CA4913" w:rsidRPr="005D6898">
        <w:trPr>
          <w:trHeight w:val="315"/>
        </w:trPr>
        <w:tc>
          <w:tcPr>
            <w:tcW w:type="dxa" w:w="347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4913" w:rsidP="00A62EA9" w:rsidR="00CA4913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   UKUPNO</w:t>
            </w:r>
          </w:p>
        </w:tc>
        <w:tc>
          <w:tcPr>
            <w:tcW w:type="dxa" w:w="1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A4913" w:rsidP="00A62EA9" w:rsidR="00CA4913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4913" w:rsidP="00A62EA9" w:rsidR="00CA4913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406E" w:rsidP="00A62EA9" w:rsidR="00CA4913" w:rsidRPr="005D6898">
            <w:pPr>
              <w:spacing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352.256,68</w:t>
            </w:r>
          </w:p>
        </w:tc>
        <w:tc>
          <w:tcPr>
            <w:tcW w:type="dxa" w:w="156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</w:tcPr>
          <w:p w:rsidRDefault="00A9406E" w:rsidP="00A62EA9" w:rsidR="00CA4913" w:rsidRPr="005D6898">
            <w:pPr>
              <w:spacing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352.256,68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4913" w:rsidP="00A62EA9" w:rsidR="00CA4913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51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A4913" w:rsidP="00A62EA9" w:rsidR="00CA4913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1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A4913" w:rsidP="00A62EA9" w:rsidR="00CA4913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4913" w:rsidP="00A62EA9" w:rsidR="00CA4913" w:rsidRPr="005D6898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</w:tbl>
    <w:p w:rsidRDefault="00CA4913" w:rsidP="00CA4913" w:rsidR="00CA4913">
      <w:pPr>
        <w:spacing w:after="0"/>
      </w:pPr>
    </w:p>
    <w:p w:rsidRDefault="004E75F6" w:rsidP="00CA4913" w:rsidR="004E75F6">
      <w:pPr>
        <w:spacing w:after="0"/>
      </w:pPr>
    </w:p>
    <w:p w:rsidRDefault="00CA4913" w:rsidP="00CA4913" w:rsidR="00CA4913">
      <w:pPr>
        <w:spacing w:after="0"/>
      </w:pPr>
    </w:p>
    <w:p w:rsidRDefault="00CA4913" w:rsidP="00CA4913" w:rsidR="00CA4913">
      <w:pPr>
        <w:spacing w:after="0"/>
      </w:pPr>
    </w:p>
    <w:p w:rsidRDefault="00653040" w:rsidP="00CA4913" w:rsidR="00653040">
      <w:pPr>
        <w:spacing w:after="0"/>
      </w:pPr>
    </w:p>
    <w:p w:rsidRDefault="00CA4913" w:rsidP="00CA4913" w:rsidR="00CA4913">
      <w:pPr>
        <w:spacing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A49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Zagrebu, </w:t>
      </w:r>
      <w:r w:rsidR="00464FE0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CA49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C0B7F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CA49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2019. godine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D689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Stečajni upravitelj:</w:t>
      </w:r>
    </w:p>
    <w:p w:rsidRDefault="00CA4913" w:rsidP="00CA4913" w:rsidR="00641967">
      <w:pPr>
        <w:spacing w:after="0"/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="008C0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           </w:t>
      </w:r>
      <w:r w:rsidRPr="00CA49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Nikola Krvavica</w:t>
      </w:r>
    </w:p>
    <w:p w:rsidRDefault="00641967" w:rsidP="00CA4913" w:rsidR="00641967">
      <w:pPr>
        <w:spacing w:after="0"/>
      </w:pPr>
    </w:p>
    <w:p w:rsidRDefault="00641967" w:rsidP="00CA4913" w:rsidR="00641967">
      <w:pPr>
        <w:spacing w:after="0"/>
      </w:pPr>
    </w:p>
    <w:p w:rsidRDefault="00641967" w:rsidP="00CA4913" w:rsidR="00641967">
      <w:pPr>
        <w:spacing w:after="0"/>
      </w:pPr>
    </w:p>
    <w:sectPr w:rsidSect="00CA4913" w:rsidR="00641967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CAD" w:rsidP="004E75F6" w:rsidR="00DE0CAD">
      <w:pPr>
        <w:spacing w:after="0"/>
      </w:pPr>
      <w:r>
        <w:separator/>
      </w:r>
    </w:p>
  </w:endnote>
  <w:endnote w:id="0" w:type="continuationSeparator">
    <w:p w:rsidRDefault="00DE0CAD" w:rsidP="004E75F6" w:rsidR="00DE0CA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CAD" w:rsidP="004E75F6" w:rsidR="00DE0CAD">
      <w:pPr>
        <w:spacing w:after="0"/>
      </w:pPr>
      <w:r>
        <w:separator/>
      </w:r>
    </w:p>
  </w:footnote>
  <w:footnote w:id="0" w:type="continuationSeparator">
    <w:p w:rsidRDefault="00DE0CAD" w:rsidP="004E75F6" w:rsidR="00DE0CAD">
      <w:pPr>
        <w:spacing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4913"/>
    <w:rsid w:val="0030142D"/>
    <w:rsid w:val="0035054A"/>
    <w:rsid w:val="00430EC2"/>
    <w:rsid w:val="00464FE0"/>
    <w:rsid w:val="004E75F6"/>
    <w:rsid w:val="005D57EC"/>
    <w:rsid w:val="005E5F2C"/>
    <w:rsid w:val="00641967"/>
    <w:rsid w:val="00653040"/>
    <w:rsid w:val="00687C2D"/>
    <w:rsid w:val="006E638D"/>
    <w:rsid w:val="0073036E"/>
    <w:rsid w:val="007B23A2"/>
    <w:rsid w:val="008C0B7F"/>
    <w:rsid w:val="009462F0"/>
    <w:rsid w:val="009A6A88"/>
    <w:rsid w:val="00A9406E"/>
    <w:rsid w:val="00CA4913"/>
    <w:rsid w:val="00D037B5"/>
    <w:rsid w:val="00DE016F"/>
    <w:rsid w:val="00DE0CAD"/>
    <w:rsid w:val="00DF29BF"/>
    <w:rsid w:val="00DF7E57"/>
    <w:rsid w:val="00E00277"/>
    <w:rsid w:val="00EF6E40"/>
    <w:rsid w:val="00F1676C"/>
    <w:rsid w:val="00F872BE"/>
    <w:rsid w:val="00F93791"/>
    <w:rsid w:val="00FC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E75F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E75F6"/>
  </w:style>
  <w:style w:styleId="Podnoje" w:type="paragraph">
    <w:name w:val="footer"/>
    <w:basedOn w:val="Normal"/>
    <w:link w:val="PodnojeChar"/>
    <w:uiPriority w:val="99"/>
    <w:unhideWhenUsed/>
    <w:rsid w:val="004E75F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E75F6"/>
  </w:style>
  <w:style w:styleId="Tekstbalonia" w:type="paragraph">
    <w:name w:val="Balloon Text"/>
    <w:basedOn w:val="Normal"/>
    <w:link w:val="TekstbaloniaChar"/>
    <w:uiPriority w:val="99"/>
    <w:semiHidden/>
    <w:unhideWhenUsed/>
    <w:rsid w:val="0073036E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36E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5E5F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F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F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F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F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E75F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E75F6"/>
  </w:style>
  <w:style w:styleId="Podnoje" w:type="paragraph">
    <w:name w:val="footer"/>
    <w:basedOn w:val="Normal"/>
    <w:link w:val="PodnojeChar"/>
    <w:uiPriority w:val="99"/>
    <w:unhideWhenUsed/>
    <w:rsid w:val="004E75F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E75F6"/>
  </w:style>
  <w:style w:styleId="Tekstbalonia" w:type="paragraph">
    <w:name w:val="Balloon Text"/>
    <w:basedOn w:val="Normal"/>
    <w:link w:val="TekstbaloniaChar"/>
    <w:uiPriority w:val="99"/>
    <w:semiHidden/>
    <w:unhideWhenUsed/>
    <w:rsid w:val="0073036E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36E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5E5F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F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F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F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F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343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899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B7AF2F-BAD9-4AB1-9849-2DEC070C90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Microsoft</properties:Company>
  <properties:Pages>3</properties:Pages>
  <properties:Words>317</properties:Words>
  <properties:Characters>1956</properties:Characters>
  <properties:Lines>267</properties:Lines>
  <properties:Paragraphs>146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2019-02-12T06:08:00Z</dcterms:created>
  <dc:creator>Korisnik</dc:creator>
  <cp:lastModifiedBy>Natalija Perković</cp:lastModifiedBy>
  <cp:lastPrinted>2019-02-07T15:41:00Z</cp:lastPrinted>
  <dcterms:modified xmlns:xsi="http://www.w3.org/2001/XMLSchema-instance" xsi:type="dcterms:W3CDTF">2019-02-12T06:15:00Z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St-3132/2016-36 / Podnesak - Tablica prijavljenih i osporenih tražbina (- Tablica prijavljenih tražbina razlučnih i izlučnih prava Članak 259 SZ -1 GEORAPAL.docx)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