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8ac9" w14:paraId="d5d8ac9" w:rsidRDefault="00FC70B2" w:rsidP="00910611" w:rsidR="00FC70B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70B2" w:rsidP="00910611" w:rsidR="00FC70B2">
      <w:r>
        <w:rPr>
          <w:rFonts w:eastAsia="MS Mincho"/>
        </w:rPr>
        <w:t>REPUBLIKA HRVATSKA</w:t>
      </w:r>
    </w:p>
    <w:p w:rsidRDefault="00FC70B2" w:rsidP="00910611" w:rsidR="00FC70B2">
      <w:r>
        <w:rPr>
          <w:rFonts w:eastAsia="MS Mincho"/>
        </w:rPr>
        <w:t>TRGOVAČKI SUD U RIJECI</w:t>
      </w:r>
    </w:p>
    <w:p w:rsidRDefault="00FC70B2" w:rsidP="00FC70B2" w:rsidR="00E303B9" w:rsidRPr="00F16BC7">
      <w:pPr>
        <w:rPr>
          <w:bCs/>
        </w:rPr>
      </w:pPr>
      <w:r>
        <w:rPr>
          <w:rFonts w:eastAsia="MS Mincho"/>
        </w:rPr>
        <w:t xml:space="preserve">      Rijeka, Zadarska 1 i 3</w:t>
      </w:r>
      <w:r w:rsidR="00E303B9" w:rsidRPr="00F16BC7">
        <w:tab/>
      </w: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A11C58" w:rsidRPr="00F16BC7">
      <w:pPr>
        <w:ind w:firstLine="1418"/>
        <w:jc w:val="both"/>
        <w:rPr>
          <w:bCs/>
        </w:rPr>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AD6BD6" w:rsidRPr="00F16BC7">
        <w:rPr>
          <w:bCs/>
        </w:rPr>
        <w:t>TARDI</w:t>
      </w:r>
      <w:r w:rsidR="00AD6BD6" w:rsidRPr="00F16BC7">
        <w:t xml:space="preserve"> trgovina i turistička agencija d. o. o. Rijeka (Grad Rijeka), Ciottina 22, OIB: 15926599180, MBS: 040018358</w:t>
      </w:r>
      <w:r w:rsidRPr="00F16BC7">
        <w:t xml:space="preserve">, dana </w:t>
      </w:r>
      <w:r w:rsidR="00AD6BD6" w:rsidRPr="00F16BC7">
        <w:t>2</w:t>
      </w:r>
      <w:r w:rsidR="00042F88">
        <w:t>0</w:t>
      </w:r>
      <w:r w:rsidR="00AD6BD6" w:rsidRPr="00F16BC7">
        <w:t xml:space="preserve">. veljače </w:t>
      </w:r>
      <w:r w:rsidR="00211614" w:rsidRPr="00F16BC7">
        <w:t>2017</w:t>
      </w:r>
      <w:r w:rsidRPr="00F16BC7">
        <w:t>. godine</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AD6BD6" w:rsidRPr="00F16BC7">
        <w:t>Radmili Škabić, OIB: 47466161000, Krnica, Krnica 26</w:t>
      </w:r>
      <w:r w:rsidRPr="00F16BC7">
        <w:t xml:space="preserve">, osobi ovlaštenoj za zastupanje dužnika </w:t>
      </w:r>
      <w:r w:rsidR="00AD6BD6" w:rsidRPr="00F16BC7">
        <w:rPr>
          <w:bCs/>
        </w:rPr>
        <w:t>TARDI</w:t>
      </w:r>
      <w:r w:rsidR="00AD6BD6" w:rsidRPr="00F16BC7">
        <w:t xml:space="preserve"> trgovina i turistička agencija d. o. o. Rijeka (Grad Rijeka), Ciottina 22, OIB: 15926599180, MBS: 040018358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F16BC7" w:rsidRPr="00F16BC7">
        <w:t>676</w:t>
      </w:r>
      <w:r w:rsidR="00ED4AC7" w:rsidRPr="00F16BC7">
        <w:t>-</w:t>
      </w:r>
      <w:r w:rsidR="00F16BC7" w:rsidRPr="00F16BC7">
        <w:t>2016</w:t>
      </w:r>
      <w:r w:rsidR="00ED4AC7" w:rsidRPr="00F16BC7">
        <w:t>. Potvrdu o uplati dostaviti će pri tome ovom sudu uz poziv na posl. br. 14 St-</w:t>
      </w:r>
      <w:r w:rsidR="00F16BC7" w:rsidRPr="00F16BC7">
        <w:t>676/2016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AD6BD6" w:rsidRPr="00F16BC7">
        <w:t>Radmili Škabić, OIB: 47466161000, Krnica, Krnica 26</w:t>
      </w:r>
      <w:r w:rsidRPr="00F16BC7">
        <w:t xml:space="preserve">, osobi ovlaštenoj za zastupanje dužnika </w:t>
      </w:r>
      <w:r w:rsidR="00AD6BD6" w:rsidRPr="00F16BC7">
        <w:rPr>
          <w:bCs/>
        </w:rPr>
        <w:t>TARDI</w:t>
      </w:r>
      <w:r w:rsidR="00AD6BD6" w:rsidRPr="00F16BC7">
        <w:t xml:space="preserve"> trgovina i turistička agencija d. o. o. Rijeka (Grad Rijeka), Ciottina 22, OIB: 15926599180, MBS: 040018358</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F16BC7" w:rsidRPr="00F16BC7">
        <w:t>676-2016</w:t>
      </w:r>
      <w:r w:rsidR="00174EFE" w:rsidRPr="00F16BC7">
        <w:t>. Potvrdu o uplati dostaviti će pri tome ovom sudu uz poziv na posl. br. 14 St-</w:t>
      </w:r>
      <w:r w:rsidR="00F16BC7" w:rsidRPr="00F16BC7">
        <w:t>676/2016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F16BC7" w:rsidRPr="00F16BC7">
        <w:t>47466161000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F16BC7" w:rsidRPr="00F16BC7">
        <w:t>676/2016</w:t>
      </w:r>
      <w:r w:rsidRPr="00F16BC7">
        <w:t>, a</w:t>
      </w:r>
      <w:r w:rsidR="007F36C6" w:rsidRPr="00F16BC7">
        <w:t xml:space="preserve"> </w:t>
      </w:r>
      <w:r w:rsidR="00F16BC7" w:rsidRPr="00F16BC7">
        <w:t>5.</w:t>
      </w:r>
      <w:r w:rsidR="007F36C6" w:rsidRPr="00F16BC7">
        <w:t xml:space="preserve">175,00 kn dodatnog iznosa predujma u korist računa IBAN računa </w:t>
      </w:r>
      <w:r w:rsidR="007F36C6" w:rsidRPr="00F16BC7">
        <w:lastRenderedPageBreak/>
        <w:t xml:space="preserve">Trgovačkog suda u Rijeci HR5923900011300002703, model HR00, s pozivom na </w:t>
      </w:r>
      <w:r w:rsidR="00F16BC7" w:rsidRPr="00F16BC7">
        <w:t>676-2016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w:t>
      </w:r>
      <w:r w:rsidRPr="00F16BC7">
        <w:lastRenderedPageBreak/>
        <w:t>(objavljen u NN 106/15), te troška prethodnog postupka na temelju rješenja ovog suda pod posl. br. St</w:t>
      </w:r>
      <w:r w:rsidR="00F16BC7" w:rsidRPr="00F16BC7">
        <w:t xml:space="preserve">676/2016 od 21.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042F88">
        <w:t>0</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042F88" w:rsidP="00B64D87" w:rsidR="00042F88">
      <w:pPr>
        <w:jc w:val="both"/>
        <w:rPr>
          <w:bCs/>
        </w:rPr>
      </w:pPr>
    </w:p>
    <w:p w:rsidRDefault="00042F88" w:rsidP="00B64D87" w:rsidR="00042F88">
      <w:pPr>
        <w:jc w:val="both"/>
        <w:rPr>
          <w:bCs/>
        </w:rPr>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042F88" w:rsidP="00B64D87" w:rsidR="00042F88">
      <w:pPr>
        <w:ind w:firstLine="720"/>
        <w:jc w:val="both"/>
        <w:rPr>
          <w:bCs/>
        </w:rPr>
      </w:pPr>
    </w:p>
    <w:p w:rsidRDefault="00CA0A8E" w:rsidP="00042F88" w:rsidR="00CA0A8E" w:rsidRPr="00F16BC7">
      <w:pPr>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042F88" w:rsidP="00CA0A8E" w:rsidR="00042F88">
      <w:pPr>
        <w:jc w:val="both"/>
        <w:rPr>
          <w:bCs/>
        </w:rPr>
      </w:pPr>
    </w:p>
    <w:p w:rsidRDefault="00CA0A8E" w:rsidP="00CA0A8E" w:rsidR="00CA0A8E" w:rsidRPr="00F16BC7">
      <w:pPr>
        <w:jc w:val="both"/>
        <w:rPr>
          <w:bCs/>
        </w:rPr>
      </w:pPr>
      <w:r w:rsidRPr="00F16BC7">
        <w:rPr>
          <w:bCs/>
        </w:rPr>
        <w:t xml:space="preserve">Rijeka, </w:t>
      </w:r>
      <w:r w:rsidR="00F16BC7" w:rsidRPr="00F16BC7">
        <w:rPr>
          <w:bCs/>
        </w:rPr>
        <w:t>2</w:t>
      </w:r>
      <w:r w:rsidR="00042F88">
        <w:rPr>
          <w:bCs/>
        </w:rPr>
        <w:t>0</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D46" w:rsidR="00685D46">
      <w:r>
        <w:separator/>
      </w:r>
    </w:p>
  </w:endnote>
  <w:endnote w:id="0" w:type="continuationSeparator">
    <w:p w:rsidRDefault="00685D46" w:rsidR="00685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70B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D46" w:rsidR="00685D46">
      <w:r>
        <w:separator/>
      </w:r>
    </w:p>
  </w:footnote>
  <w:footnote w:id="0" w:type="continuationSeparator">
    <w:p w:rsidRDefault="00685D46" w:rsidR="00685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D6BD6">
      <w:t>676/2016</w:t>
    </w:r>
    <w:r w:rsidR="00042F88">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2F88"/>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5D46"/>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0B2"/>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FC70B2"/>
    <w:rPr>
      <w:color w:val="808080"/>
      <w:bdr w:space="0" w:sz="0" w:color="auto" w:val="none"/>
      <w:shd w:fill="auto" w:color="auto" w:val="clear"/>
    </w:rPr>
  </w:style>
  <w:style w:customStyle="true" w:styleId="eSPISCCParagraphDefaultFont" w:type="character">
    <w:name w:val="eSPIS_CC_Paragraph Default Font"/>
    <w:basedOn w:val="Zadanifontodlomka"/>
    <w:rsid w:val="00FC70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70B2"/>
    <w:rPr>
      <w:bdr w:space="0" w:sz="0" w:color="auto" w:val="none"/>
      <w:shd w:fill="FFFFCC" w:color="auto" w:val="clear"/>
      <w:lang w:val="hr-HR"/>
    </w:rPr>
  </w:style>
  <w:style w:customStyle="true" w:styleId="PozadinaSvijetloCrvena" w:type="character">
    <w:name w:val="Pozadina_SvijetloCrvena"/>
    <w:basedOn w:val="eSPISCCParagraphDefaultFont"/>
    <w:rsid w:val="00FC70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70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FC70B2"/>
    <w:rPr>
      <w:color w:val="808080"/>
      <w:bdr w:color="auto" w:space="0" w:sz="0" w:val="none"/>
      <w:shd w:color="auto" w:fill="auto" w:val="clear"/>
    </w:rPr>
  </w:style>
  <w:style w:customStyle="1" w:styleId="eSPISCCParagraphDefaultFont" w:type="character">
    <w:name w:val="eSPIS_CC_Paragraph Default Font"/>
    <w:basedOn w:val="Zadanifontodlomka"/>
    <w:rsid w:val="00FC70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70B2"/>
    <w:rPr>
      <w:bdr w:color="auto" w:space="0" w:sz="0" w:val="none"/>
      <w:shd w:color="auto" w:fill="FFFFCC" w:val="clear"/>
      <w:lang w:val="hr-HR"/>
    </w:rPr>
  </w:style>
  <w:style w:customStyle="1" w:styleId="PozadinaSvijetloCrvena" w:type="character">
    <w:name w:val="Pozadina_SvijetloCrvena"/>
    <w:basedOn w:val="eSPISCCParagraphDefaultFont"/>
    <w:rsid w:val="00FC70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70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TARDI d.o.o.</izvorni_sadrzaj>
    <derivirana_varijabla naziv="DomainObject.Predmet.ProtustrankaFormated_1">  TARDI d.o.o.</derivirana_varijabla>
  </DomainObject.Predmet.ProtustrankaFormated>
  <DomainObject.Predmet.ProtustrankaFormatedOIB>
    <izvorni_sadrzaj>  TARDI d.o.o., OIB 15926599180</izvorni_sadrzaj>
    <derivirana_varijabla naziv="DomainObject.Predmet.ProtustrankaFormatedOIB_1">  TARDI d.o.o., OIB 15926599180</derivirana_varijabla>
  </DomainObject.Predmet.ProtustrankaFormatedOIB>
  <DomainObject.Predmet.ProtustrankaFormatedWithAdress>
    <izvorni_sadrzaj> TARDI d.o.o., Ciottina 22, 51000 Rijeka</izvorni_sadrzaj>
    <derivirana_varijabla naziv="DomainObject.Predmet.ProtustrankaFormatedWithAdress_1"> TARDI d.o.o., Ciottina 22, 51000 Rijeka</derivirana_varijabla>
  </DomainObject.Predmet.ProtustrankaFormatedWithAdress>
  <DomainObject.Predmet.ProtustrankaFormatedWithAdressOIB>
    <izvorni_sadrzaj> TARDI d.o.o., OIB 15926599180, Ciottina 22, 51000 Rijeka</izvorni_sadrzaj>
    <derivirana_varijabla naziv="DomainObject.Predmet.ProtustrankaFormatedWithAdressOIB_1"> TARDI d.o.o., OIB 15926599180, Ciottina 22, 51000 Rijeka</derivirana_varijabla>
  </DomainObject.Predmet.ProtustrankaFormatedWithAdressOIB>
  <DomainObject.Predmet.ProtustrankaWithAdress>
    <izvorni_sadrzaj>TARDI d.o.o. Ciottina 22, 51000 Rijeka</izvorni_sadrzaj>
    <derivirana_varijabla naziv="DomainObject.Predmet.ProtustrankaWithAdress_1">TARDI d.o.o. Ciottina 22, 51000 Rijeka</derivirana_varijabla>
  </DomainObject.Predmet.ProtustrankaWithAdress>
  <DomainObject.Predmet.ProtustrankaWithAdressOIB>
    <izvorni_sadrzaj>TARDI d.o.o., OIB 15926599180, Ciottina 22, 51000 Rijeka</izvorni_sadrzaj>
    <derivirana_varijabla naziv="DomainObject.Predmet.ProtustrankaWithAdressOIB_1">TARDI d.o.o., OIB 15926599180, Ciottina 22, 51000 Rijeka</derivirana_varijabla>
  </DomainObject.Predmet.ProtustrankaWithAdressOIB>
  <DomainObject.Predmet.ProtustrankaNazivFormated>
    <izvorni_sadrzaj>TARDI d.o.o.</izvorni_sadrzaj>
    <derivirana_varijabla naziv="DomainObject.Predmet.ProtustrankaNazivFormated_1">TARDI d.o.o.</derivirana_varijabla>
  </DomainObject.Predmet.ProtustrankaNazivFormated>
  <DomainObject.Predmet.ProtustrankaNazivFormatedOIB>
    <izvorni_sadrzaj>TARDI d.o.o., OIB 15926599180</izvorni_sadrzaj>
    <derivirana_varijabla naziv="DomainObject.Predmet.ProtustrankaNazivFormatedOIB_1">TARDI d.o.o., OIB 15926599180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TARDI d.o.o.</item>
    </izvorni_sadrzaj>
    <derivirana_varijabla naziv="DomainObject.Predmet.ProtuStrankaListFormated_1">
      <item>TARDI d.o.o.</item>
    </derivirana_varijabla>
  </DomainObject.Predmet.ProtuStrankaListFormated>
  <DomainObject.Predmet.ProtuStrankaListFormatedOIB>
    <izvorni_sadrzaj>
      <item>TARDI d.o.o., OIB 15926599180</item>
    </izvorni_sadrzaj>
    <derivirana_varijabla naziv="DomainObject.Predmet.ProtuStrankaListFormatedOIB_1">
      <item>TARDI d.o.o., OIB 15926599180</item>
    </derivirana_varijabla>
  </DomainObject.Predmet.ProtuStrankaListFormatedOIB>
  <DomainObject.Predmet.ProtuStrankaListFormatedWithAdress>
    <izvorni_sadrzaj>
      <item>TARDI d.o.o., Ciottina 22, 51000 Rijeka</item>
    </izvorni_sadrzaj>
    <derivirana_varijabla naziv="DomainObject.Predmet.ProtuStrankaListFormatedWithAdress_1">
      <item>TARDI d.o.o., Ciottina 22, 51000 Rijeka</item>
    </derivirana_varijabla>
  </DomainObject.Predmet.ProtuStrankaListFormatedWithAdress>
  <DomainObject.Predmet.ProtuStrankaListFormatedWithAdressOIB>
    <izvorni_sadrzaj>
      <item>TARDI d.o.o., OIB 15926599180, Ciottina 22, 51000 Rijeka</item>
    </izvorni_sadrzaj>
    <derivirana_varijabla naziv="DomainObject.Predmet.ProtuStrankaListFormatedWithAdressOIB_1">
      <item>TARDI d.o.o., OIB 15926599180, Ciottina 22, 51000 Rijeka</item>
    </derivirana_varijabla>
  </DomainObject.Predmet.ProtuStrankaListFormatedWithAdressOIB>
  <DomainObject.Predmet.ProtuStrankaListNazivFormated>
    <izvorni_sadrzaj>
      <item>TARDI d.o.o.</item>
    </izvorni_sadrzaj>
    <derivirana_varijabla naziv="DomainObject.Predmet.ProtuStrankaListNazivFormated_1">
      <item>TARDI d.o.o.</item>
    </derivirana_varijabla>
  </DomainObject.Predmet.ProtuStrankaListNazivFormated>
  <DomainObject.Predmet.ProtuStrankaListNazivFormatedOIB>
    <izvorni_sadrzaj>
      <item>TARDI d.o.o., OIB 15926599180</item>
    </izvorni_sadrzaj>
    <derivirana_varijabla naziv="DomainObject.Predmet.ProtuStrankaListNazivFormatedOIB_1">
      <item>TARDI d.o.o., OIB 15926599180</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TARDI d.o.o.</izvorni_sadrzaj>
    <derivirana_varijabla naziv="DomainObject.Predmet.ProtustrankaIDrugi_1">TARDI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TARDI d.o.o., OIB 15926599180, Ciottina 22, 51000 Rijeka</izvorni_sadrzaj>
    <derivirana_varijabla naziv="DomainObject.Predmet.ProtustrankaIDrugiAdressOIB_1">TARDI d.o.o., OIB 15926599180,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TARDI d.o.o.</item>
      <item>ERSTE&amp;STEIERMÄRKISCHE BANKA dioničko društvo</item>
    </izvorni_sadrzaj>
    <derivirana_varijabla naziv="DomainObject.Predmet.SudioniciListNaziv_1">
      <item>FINA Rijeka</item>
      <item>TARDI d.o.o.</item>
      <item>ERSTE&amp;STEIERMÄRKISCHE BANKA dioničko društvo</item>
    </derivirana_varijabla>
  </DomainObject.Predmet.SudioniciListNaziv>
  <DomainObject.Predmet.SudioniciListAdressOIB>
    <izvorni_sadrzaj>
      <item>FINA Rijeka, OIB 85821130368, Frana Kurelca 8,51000 Rijeka</item>
      <item>TARDI d.o.o., OIB 15926599180, Ciottina 22,51000 Rijeka</item>
      <item>ERSTE&amp;STEIERMÄRKISCHE BANKA dioničko društvo, OIB 23057039320, Jadranski Trg 3/a,51000 Rijeka</item>
    </izvorni_sadrzaj>
    <derivirana_varijabla naziv="DomainObject.Predmet.SudioniciListAdressOIB_1">
      <item>FINA Rijeka, OIB 85821130368, Frana Kurelca 8,51000 Rijeka</item>
      <item>TARDI d.o.o., OIB 15926599180, Ciottina 22,51000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15926599180</item>
      <item>, OIB 23057039320</item>
    </izvorni_sadrzaj>
    <derivirana_varijabla naziv="DomainObject.Predmet.SudioniciListNazivOIB_1">
      <item>, OIB 85821130368</item>
      <item>, OIB 15926599180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1039</properties:Words>
  <properties:Characters>5722</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2017-02-20T13:29:00Z</dcterms:created>
  <dc:creator>korlevicd</dc:creator>
  <cp:lastModifiedBy>Danijela Fumić</cp:lastModifiedBy>
  <cp:lastPrinted>2017-02-20T13:29:00Z</cp:lastPrinted>
  <dcterms:modified xmlns:xsi="http://www.w3.org/2001/XMLSchema-instance" xsi:type="dcterms:W3CDTF">2017-02-20T13:30:00Z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