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f96b" w14:paraId="4d0f96b"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302D1">
        <w:rPr>
          <w:b/>
          <w:color w:themeColor="text1" w:val="000000"/>
        </w:rPr>
        <w:t>1108</w:t>
      </w:r>
      <w:r w:rsidR="006C6DD3" w:rsidRPr="00C661A7">
        <w:rPr>
          <w:b/>
          <w:color w:themeColor="text1" w:val="000000"/>
        </w:rPr>
        <w:t>/</w:t>
      </w:r>
      <w:r w:rsidR="008118F3" w:rsidRPr="00C661A7">
        <w:rPr>
          <w:b/>
          <w:color w:themeColor="text1" w:val="000000"/>
        </w:rPr>
        <w:t>201</w:t>
      </w:r>
      <w:r w:rsidR="00E302D1">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E302D1" w:rsidRPr="00E302D1">
        <w:t>PROFINITI za trgovinu i usluge, društvo s ograničenom odgovornošću, Split, Šime Ljubića 12 A, MBS: 060252463, OIB: 81034702054</w:t>
      </w:r>
      <w:r w:rsidRPr="00916C6F">
        <w:t xml:space="preserve">, dana </w:t>
      </w:r>
      <w:r w:rsidR="00F9618C">
        <w:t>17</w:t>
      </w:r>
      <w:r w:rsidRPr="00C661A7">
        <w:t xml:space="preserve">. </w:t>
      </w:r>
      <w:r w:rsidR="00F9618C">
        <w:t>siječnja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302D1">
        <w:rPr>
          <w:caps/>
        </w:rPr>
        <w:t>ANTE ŠKARO</w:t>
      </w:r>
      <w:r w:rsidR="00B9173A" w:rsidRPr="00C661A7">
        <w:t>,</w:t>
      </w:r>
      <w:r w:rsidR="00974344">
        <w:t xml:space="preserve"> </w:t>
      </w:r>
      <w:r w:rsidR="00791088">
        <w:t>Split</w:t>
      </w:r>
      <w:r w:rsidR="00974344">
        <w:t xml:space="preserve">, </w:t>
      </w:r>
      <w:r w:rsidR="00E302D1">
        <w:t>Šime Ljubića 12 A</w:t>
      </w:r>
      <w:r w:rsidR="00C84496">
        <w:t>,</w:t>
      </w:r>
      <w:r w:rsidR="00B9173A" w:rsidRPr="00C661A7">
        <w:t xml:space="preserve"> OIB: </w:t>
      </w:r>
      <w:r w:rsidR="00E302D1">
        <w:t>71961594177</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302D1" w:rsidRPr="00E302D1">
        <w:t>PROFINITI za trgovinu i usluge, društvo s ograničenom odgovornošću, Split, Šime Ljubića 12 A, MBS: 060252463, OIB: 81034702054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302D1">
        <w:t>11082016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E302D1">
        <w:t>1108</w:t>
      </w:r>
      <w:r w:rsidRPr="00C661A7">
        <w:t>201</w:t>
      </w:r>
      <w:r w:rsidR="00E302D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E302D1">
        <w:t>444</w:t>
      </w:r>
      <w:r w:rsidRPr="00916C6F">
        <w:t xml:space="preserve">. st. </w:t>
      </w:r>
      <w:r w:rsidR="00E302D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302D1">
        <w:t>444</w:t>
      </w:r>
      <w:r w:rsidRPr="00916C6F">
        <w:t xml:space="preserve">. st. </w:t>
      </w:r>
      <w:r w:rsidR="00E302D1">
        <w:t>2</w:t>
      </w:r>
      <w:r w:rsidRPr="00916C6F">
        <w:t xml:space="preserve">. SZ-a, iz kojeg proizlazi da dužnik u Očevidniku redoslijeda osnova za plaćanje ima evidentirane neizvršene osnove za plaćanje u neprekinutom razdoblju od </w:t>
      </w:r>
      <w:r w:rsidR="002D5B8C">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E302D1">
        <w:t>444</w:t>
      </w:r>
      <w:r w:rsidRPr="00916C6F">
        <w:t xml:space="preserve">. st. </w:t>
      </w:r>
      <w:r w:rsidR="00E302D1">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00F9618C">
        <w:rPr>
          <w:b/>
        </w:rPr>
        <w:t>, 17. siječnja 2018.</w:t>
      </w:r>
      <w:r w:rsidR="00F9618C" w:rsidRPr="00F9618C">
        <w:rPr>
          <w:b/>
        </w:rPr>
        <w:t xml:space="preserve"> </w:t>
      </w:r>
      <w:r w:rsidRPr="00916C6F">
        <w:rPr>
          <w:b/>
        </w:rPr>
        <w:t>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17C4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02D1">
      <w:rPr>
        <w:rFonts w:hAnsi="Book Antiqua" w:ascii="Book Antiqua"/>
        <w:b/>
        <w:sz w:val="20"/>
        <w:szCs w:val="20"/>
      </w:rPr>
      <w:t>1108</w:t>
    </w:r>
    <w:r w:rsidR="000437A1">
      <w:rPr>
        <w:rFonts w:hAnsi="Book Antiqua" w:ascii="Book Antiqua"/>
        <w:b/>
        <w:sz w:val="20"/>
        <w:szCs w:val="20"/>
      </w:rPr>
      <w:t>/201</w:t>
    </w:r>
    <w:r w:rsidR="00E302D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47D35"/>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37981"/>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5B8C"/>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27DAC"/>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17C46"/>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02D1"/>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9618C"/>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17C46"/>
    <w:rPr>
      <w:color w:val="808080"/>
      <w:bdr w:space="0" w:sz="0" w:color="auto" w:val="none"/>
      <w:shd w:fill="auto" w:color="auto" w:val="clear"/>
    </w:rPr>
  </w:style>
  <w:style w:customStyle="true" w:styleId="eSPISCCParagraphDefaultFont" w:type="character">
    <w:name w:val="eSPIS_CC_Paragraph Default Font"/>
    <w:basedOn w:val="Zadanifontodlomka"/>
    <w:rsid w:val="00D17C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7C46"/>
    <w:rPr>
      <w:b/>
      <w:bdr w:space="0" w:sz="0" w:color="auto" w:val="none"/>
      <w:shd w:fill="FFFFCC" w:color="auto" w:val="clear"/>
      <w:lang w:val="hr-HR"/>
    </w:rPr>
  </w:style>
  <w:style w:customStyle="true" w:styleId="PozadinaSvijetloCrvena" w:type="character">
    <w:name w:val="Pozadina_SvijetloCrvena"/>
    <w:basedOn w:val="eSPISCCParagraphDefaultFont"/>
    <w:rsid w:val="00D17C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7C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17C46"/>
    <w:rPr>
      <w:color w:val="808080"/>
      <w:bdr w:color="auto" w:space="0" w:sz="0" w:val="none"/>
      <w:shd w:color="auto" w:fill="auto" w:val="clear"/>
    </w:rPr>
  </w:style>
  <w:style w:customStyle="1" w:styleId="eSPISCCParagraphDefaultFont" w:type="character">
    <w:name w:val="eSPIS_CC_Paragraph Default Font"/>
    <w:basedOn w:val="Zadanifontodlomka"/>
    <w:rsid w:val="00D17C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7C46"/>
    <w:rPr>
      <w:b/>
      <w:bdr w:color="auto" w:space="0" w:sz="0" w:val="none"/>
      <w:shd w:color="auto" w:fill="FFFFCC" w:val="clear"/>
      <w:lang w:val="hr-HR"/>
    </w:rPr>
  </w:style>
  <w:style w:customStyle="1" w:styleId="PozadinaSvijetloCrvena" w:type="character">
    <w:name w:val="Pozadina_SvijetloCrvena"/>
    <w:basedOn w:val="eSPISCCParagraphDefaultFont"/>
    <w:rsid w:val="00D17C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7C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St-1108/2016</izvorni_sadrzaj>
    <derivirana_varijabla naziv="DomainObject.Predmet.OznakaBroj_1">St-1108/2016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PROFINITI za trgovinu i usluge, društvo s ograničenom odgovornošću</izvorni_sadrzaj>
    <derivirana_varijabla naziv="DomainObject.Predmet.ProtustrankaFormated_1">  PROFINITI za trgovinu i usluge, društvo s ograničenom odgovornošću</derivirana_varijabla>
  </DomainObject.Predmet.ProtustrankaFormated>
  <DomainObject.Predmet.ProtustrankaFormatedOIB>
    <izvorni_sadrzaj>  PROFINITI za trgovinu i usluge, društvo s ograničenom odgovornošću, OIB 81034702054</izvorni_sadrzaj>
    <derivirana_varijabla naziv="DomainObject.Predmet.ProtustrankaFormatedOIB_1">  PROFINITI za trgovinu i usluge, društvo s ograničenom odgovornošću, OIB 81034702054</derivirana_varijabla>
  </DomainObject.Predmet.ProtustrankaFormatedOIB>
  <DomainObject.Predmet.ProtustrankaFormatedWithAdress>
    <izvorni_sadrzaj> PROFINITI za trgovinu i usluge, društvo s ograničenom odgovornošću, Šime Ljubića 12/A, 21000 Split</izvorni_sadrzaj>
    <derivirana_varijabla naziv="DomainObject.Predmet.ProtustrankaFormatedWithAdress_1"> PROFINITI za trgovinu i usluge, društvo s ograničenom odgovornošću, Šime Ljubića 12/A, 21000 Split</derivirana_varijabla>
  </DomainObject.Predmet.ProtustrankaFormatedWithAdress>
  <DomainObject.Predmet.ProtustrankaFormatedWithAdressOIB>
    <izvorni_sadrzaj> PROFINITI za trgovinu i usluge, društvo s ograničenom odgovornošću, OIB 81034702054, Šime Ljubića 12/A, 21000 Split</izvorni_sadrzaj>
    <derivirana_varijabla naziv="DomainObject.Predmet.ProtustrankaFormatedWithAdressOIB_1"> PROFINITI za trgovinu i usluge, društvo s ograničenom odgovornošću, OIB 81034702054, Šime Ljubića 12/A, 21000 Split</derivirana_varijabla>
  </DomainObject.Predmet.ProtustrankaFormatedWithAdressOIB>
  <DomainObject.Predmet.ProtustrankaWithAdress>
    <izvorni_sadrzaj>PROFINITI za trgovinu i usluge, društvo s ograničenom odgovornošću Šime Ljubića 12/A, 21000 Split</izvorni_sadrzaj>
    <derivirana_varijabla naziv="DomainObject.Predmet.ProtustrankaWithAdress_1">PROFINITI za trgovinu i usluge, društvo s ograničenom odgovornošću Šime Ljubića 12/A, 21000 Split</derivirana_varijabla>
  </DomainObject.Predmet.ProtustrankaWithAdress>
  <DomainObject.Predmet.ProtustrankaWithAdressOIB>
    <izvorni_sadrzaj>PROFINITI za trgovinu i usluge, društvo s ograničenom odgovornošću, OIB 81034702054, Šime Ljubića 12/A, 21000 Split</izvorni_sadrzaj>
    <derivirana_varijabla naziv="DomainObject.Predmet.ProtustrankaWithAdressOIB_1">PROFINITI za trgovinu i usluge, društvo s ograničenom odgovornošću, OIB 81034702054, Šime Ljubića 12/A, 21000 Split</derivirana_varijabla>
  </DomainObject.Predmet.ProtustrankaWithAdressOIB>
  <DomainObject.Predmet.ProtustrankaNazivFormated>
    <izvorni_sadrzaj>PROFINITI za trgovinu i usluge, društvo s ograničenom odgovornošću</izvorni_sadrzaj>
    <derivirana_varijabla naziv="DomainObject.Predmet.ProtustrankaNazivFormated_1">PROFINITI za trgovinu i usluge, društvo s ograničenom odgovornošću</derivirana_varijabla>
  </DomainObject.Predmet.ProtustrankaNazivFormated>
  <DomainObject.Predmet.ProtustrankaNazivFormatedOIB>
    <izvorni_sadrzaj>PROFINITI za trgovinu i usluge, društvo s ograničenom odgovornošću, OIB 81034702054</izvorni_sadrzaj>
    <derivirana_varijabla naziv="DomainObject.Predmet.ProtustrankaNazivFormatedOIB_1">PROFINITI za trgovinu i usluge, društvo s ograničenom odgovornošću, OIB 81034702054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13198.90</izvorni_sadrzaj>
    <derivirana_varijabla naziv="DomainObject.Predmet.TrenutnaVrijednost_1">13198.90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PROFINITI za trgovinu i usluge, društvo s ograničenom odgovornošću</item>
    </izvorni_sadrzaj>
    <derivirana_varijabla naziv="DomainObject.Predmet.ProtuStrankaListFormated_1">
      <item>PROFINITI za trgovinu i usluge, društvo s ograničenom odgovornošću</item>
    </derivirana_varijabla>
  </DomainObject.Predmet.ProtuStrankaListFormated>
  <DomainObject.Predmet.ProtuStrankaListFormatedOIB>
    <izvorni_sadrzaj>
      <item>PROFINITI za trgovinu i usluge, društvo s ograničenom odgovornošću, OIB 81034702054</item>
    </izvorni_sadrzaj>
    <derivirana_varijabla naziv="DomainObject.Predmet.ProtuStrankaListFormatedOIB_1">
      <item>PROFINITI za trgovinu i usluge, društvo s ograničenom odgovornošću, OIB 81034702054</item>
    </derivirana_varijabla>
  </DomainObject.Predmet.ProtuStrankaListFormatedOIB>
  <DomainObject.Predmet.ProtuStrankaListFormatedWithAdress>
    <izvorni_sadrzaj>
      <item>PROFINITI za trgovinu i usluge, društvo s ograničenom odgovornošću, Šime Ljubića 12/A, 21000 Split</item>
    </izvorni_sadrzaj>
    <derivirana_varijabla naziv="DomainObject.Predmet.ProtuStrankaListFormatedWithAdress_1">
      <item>PROFINITI za trgovinu i usluge, društvo s ograničenom odgovornošću, Šime Ljubića 12/A, 21000 Split</item>
    </derivirana_varijabla>
  </DomainObject.Predmet.ProtuStrankaListFormatedWithAdress>
  <DomainObject.Predmet.ProtuStrankaListFormatedWithAdressOIB>
    <izvorni_sadrzaj>
      <item>PROFINITI za trgovinu i usluge, društvo s ograničenom odgovornošću, OIB 81034702054, Šime Ljubića 12/A, 21000 Split</item>
    </izvorni_sadrzaj>
    <derivirana_varijabla naziv="DomainObject.Predmet.ProtuStrankaListFormatedWithAdressOIB_1">
      <item>PROFINITI za trgovinu i usluge, društvo s ograničenom odgovornošću, OIB 81034702054, Šime Ljubića 12/A, 21000 Split</item>
    </derivirana_varijabla>
  </DomainObject.Predmet.ProtuStrankaListFormatedWithAdressOIB>
  <DomainObject.Predmet.ProtuStrankaListNazivFormated>
    <izvorni_sadrzaj>
      <item>PROFINITI za trgovinu i usluge, društvo s ograničenom odgovornošću</item>
    </izvorni_sadrzaj>
    <derivirana_varijabla naziv="DomainObject.Predmet.ProtuStrankaListNazivFormated_1">
      <item>PROFINITI za trgovinu i usluge, društvo s ograničenom odgovornošću</item>
    </derivirana_varijabla>
  </DomainObject.Predmet.ProtuStrankaListNazivFormated>
  <DomainObject.Predmet.ProtuStrankaListNazivFormatedOIB>
    <izvorni_sadrzaj>
      <item>PROFINITI za trgovinu i usluge, društvo s ograničenom odgovornošću, OIB 81034702054</item>
    </izvorni_sadrzaj>
    <derivirana_varijabla naziv="DomainObject.Predmet.ProtuStrankaListNazivFormatedOIB_1">
      <item>PROFINITI za trgovinu i usluge, društvo s ograničenom odgovornošću, OIB 81034702054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PROFINITI za trgovinu i usluge, društvo s ograničenom odgovornošću</izvorni_sadrzaj>
    <derivirana_varijabla naziv="DomainObject.Predmet.ProtustrankaIDrugi_1">PROFINITI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PROFINITI za trgovinu i usluge, društvo s ograničenom odgovornošću, OIB 81034702054, Šime Ljubića 12/A, 21000 Split</izvorni_sadrzaj>
    <derivirana_varijabla naziv="DomainObject.Predmet.ProtustrankaIDrugiAdressOIB_1">PROFINITI za trgovinu i usluge, društvo s ograničenom odgovornošću, OIB 81034702054, Šime Ljubića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PROFINITI za trgovinu i usluge, društvo s ograničenom odgovornošću</item>
      <item>FINANCIJSKA AGENCIJA, RC SPLIT</item>
    </izvorni_sadrzaj>
    <derivirana_varijabla naziv="DomainObject.Predmet.SudioniciListNaziv_1">
      <item>PROFINITI za trgovinu i usluge, društvo s ograničenom odgovornošću</item>
      <item>FINANCIJSKA AGENCIJA, RC SPLIT</item>
    </derivirana_varijabla>
  </DomainObject.Predmet.SudioniciListNaziv>
  <DomainObject.Predmet.SudioniciListAdressOIB>
    <izvorni_sadrzaj>
      <item>PROFINITI za trgovinu i usluge, društvo s ograničenom odgovornošću, OIB 81034702054, Šime Ljubića 12/A,21000 Split</item>
      <item>FINANCIJSKA AGENCIJA, RC SPLIT, OIB 85821130368, Mažuranićevo šetalište 24 b,21000 Split</item>
    </izvorni_sadrzaj>
    <derivirana_varijabla naziv="DomainObject.Predmet.SudioniciListAdressOIB_1">
      <item>PROFINITI za trgovinu i usluge, društvo s ograničenom odgovornošću, OIB 81034702054, Šime Ljubića 12/A,21000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81034702054</item>
      <item>, OIB 85821130368</item>
    </izvorni_sadrzaj>
    <derivirana_varijabla naziv="DomainObject.Predmet.SudioniciListNazivOIB_1">
      <item>, OIB 81034702054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4786</properties:Characters>
  <properties:Lines>119</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2017-11-27T13:37:00Z</dcterms:created>
  <dc:creator>Katarina Franković</dc:creator>
  <cp:lastModifiedBy>Andrijana Leto</cp:lastModifiedBy>
  <cp:lastPrinted>2018-01-17T14:10:00Z</cp:lastPrinted>
  <dcterms:modified xmlns:xsi="http://www.w3.org/2001/XMLSchema-instance" xsi:type="dcterms:W3CDTF">2018-01-18T09:02:00Z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