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33ef" w14:paraId="7ae33ef" w:rsidRDefault="00DC6A76" w:rsidP="00DC6A76" w:rsidR="00DC6A76" w:rsidRPr="00C555C5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C6A76" w:rsidP="00DC6A76" w:rsidR="00DC6A76" w:rsidRPr="00C555C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C6A76" w:rsidP="00DC6A76" w:rsidR="00DC6A76" w:rsidRPr="00C555C5">
      <w:pPr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  <w:lang w:val="hr-HR"/>
        </w:rPr>
      </w:pPr>
      <w:r w:rsidRPr="00C555C5">
        <w:rPr>
          <w:rStyle w:val="Naglaeno"/>
          <w:rFonts w:cs="Times New Roman" w:hAnsi="Times New Roman" w:ascii="Times New Roman"/>
          <w:sz w:val="24"/>
          <w:szCs w:val="24"/>
          <w:lang w:val="hr-HR"/>
        </w:rPr>
        <w:t xml:space="preserve">            </w:t>
      </w:r>
      <w:r w:rsidRPr="00C555C5">
        <w:rPr>
          <w:rStyle w:val="Naglaeno"/>
          <w:rFonts w:cs="Times New Roman" w:hAnsi="Times New Roman" w:ascii="Times New Roman"/>
          <w:b w:val="false"/>
          <w:noProof/>
          <w:sz w:val="24"/>
          <w:szCs w:val="24"/>
          <w:lang w:eastAsia="hr-HR" w:val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A76" w:rsidP="00DC6A76" w:rsidR="00DC6A76" w:rsidRPr="00C555C5">
      <w:pPr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  <w:lang w:val="hr-HR"/>
        </w:rPr>
      </w:pPr>
    </w:p>
    <w:p w:rsidRDefault="00DC6A76" w:rsidP="00DC6A76" w:rsidR="00DC6A76" w:rsidRPr="00C555C5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                                      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Broj: 3/St-</w:t>
      </w:r>
      <w:r w:rsidR="00C555C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2184/2016-38</w:t>
      </w:r>
    </w:p>
    <w:p w:rsidRDefault="00DC6A76" w:rsidP="00DC6A76" w:rsidR="00DC6A76" w:rsidRPr="00C555C5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U SLAVONSKOM BRODU </w:t>
      </w:r>
    </w:p>
    <w:p w:rsidRDefault="00DC6A76" w:rsidP="00DC6A76" w:rsidR="00DC6A76" w:rsidRPr="00C555C5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DC6A76" w:rsidP="00DC6A76" w:rsidR="00DC6A76" w:rsidRPr="00C555C5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35000 SLAVONSKI BROD</w:t>
      </w:r>
    </w:p>
    <w:p w:rsidRDefault="00DC6A76" w:rsidP="007A6D95" w:rsidR="00DC6A76" w:rsidRPr="00C555C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H R V A T S K A</w:t>
      </w:r>
    </w:p>
    <w:p w:rsidRDefault="00DC6A76" w:rsidP="007A6D95" w:rsidR="00DC6A76" w:rsidRPr="00C555C5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7A6D95" w:rsidP="007A6D95" w:rsidR="007A6D95" w:rsidRPr="00C555C5">
      <w:pPr>
        <w:spacing w:after="0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DC6A76" w:rsidP="007A6D95" w:rsidR="007A6D95" w:rsidRPr="00C555C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STALNA SLUŽBA 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 stečajnoj sutkinji Danijeli Martini Maoduš, 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pravnoj stvari nad </w:t>
      </w:r>
      <w:r w:rsidR="00C555C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stečajnim dužnikom </w:t>
      </w:r>
      <w:r w:rsidR="00C555C5" w:rsidRPr="00C555C5">
        <w:rPr>
          <w:rFonts w:cs="Times New Roman" w:hAnsi="Times New Roman" w:ascii="Times New Roman"/>
          <w:b/>
          <w:sz w:val="24"/>
          <w:szCs w:val="24"/>
          <w:lang w:val="hr-HR"/>
        </w:rPr>
        <w:t>GAVRAN GRADNJA j.d.o.o.</w:t>
      </w:r>
      <w:r w:rsidR="00D54066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stečaju</w:t>
      </w:r>
      <w:r w:rsidR="00C555C5" w:rsidRPr="00C555C5">
        <w:rPr>
          <w:rFonts w:cs="Times New Roman" w:hAnsi="Times New Roman" w:ascii="Times New Roman"/>
          <w:b/>
          <w:sz w:val="24"/>
          <w:szCs w:val="24"/>
          <w:lang w:val="hr-HR"/>
        </w:rPr>
        <w:t>, Slavonski Brod, A. Bačića 16, OIB: 63081423531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</w:t>
      </w:r>
      <w:r w:rsidR="00C555C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25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555C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rujna</w:t>
      </w:r>
      <w:r w:rsidR="007A6D95"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DC6A76" w:rsidP="007A6D95" w:rsidR="00DC6A76" w:rsidRPr="00C555C5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7A6D95" w:rsidR="00DC6A76" w:rsidRPr="00C555C5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7A6D95" w:rsidP="007A6D95" w:rsidR="007A6D9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Razrješava se   dužnosti stečajnog  upravitelja u ovom postupku: </w:t>
      </w:r>
      <w:r w:rsidRPr="00C555C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Davor Lamza, Zagrebačka 7, Osijek, OIB 00554860377.</w:t>
      </w:r>
    </w:p>
    <w:p w:rsidRDefault="00C555C5" w:rsidP="00C555C5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novog stečajnog upravitelja imenuje se: </w:t>
      </w:r>
      <w:r w:rsidR="005A62F1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Vinko Pečanić iz Lipika, Frankopanska 17, OIB: 03918439681.</w:t>
      </w:r>
    </w:p>
    <w:p w:rsidRDefault="00C555C5" w:rsidP="00C555C5" w:rsidR="00C555C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C555C5" w:rsidR="00C555C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III.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Razriješeni stečajni upravitelj dužan je izvršiti predaju svoje dužnosti novoimenovanom stečajnom upravitelju, te svu dokumentaciju koju posjeduje,a koju je primio od ranijeg stečajnog upravitelja, te dokumentaciju koja je sačinjena u međuvremenu,  u roku od 8  dana  od prijema ovog rješenja, te mu u istom roku,  predati potvrdu o imenovanju, a ukoliko to ne učini, smatra se da je novoimenovani stečajni upravitelj stupio na dužnost u roku od tri dana od prijema ovog rješenja kod ranijeg stečajnog upravitelja, te će mu potvrdu o imenovanju izdati sud.   </w:t>
      </w:r>
    </w:p>
    <w:p w:rsidRDefault="00C555C5" w:rsidP="00C555C5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IV.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Predajom potvrde o imenovanju novom stečajnom upravitelju, odnosno, za slučaj da raniji stečajni upravitelj ne preda potvrdu o imenovanju novoimenovanom stečajnom 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C555C5" w:rsidR="00C555C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A62F1" w:rsidP="005A62F1" w:rsidR="00C555C5">
      <w:pPr>
        <w:spacing w:after="0"/>
        <w:ind w:firstLine="708" w:left="5664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Broj: 3/St-2184/2016-38</w:t>
      </w:r>
    </w:p>
    <w:p w:rsidRDefault="00C555C5" w:rsidP="00C555C5" w:rsidR="00C555C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C555C5" w:rsidR="00C555C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upravitelju, uz uvjete određene toč. III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prestaju ovlasti razriješenom stečajnom upravitelju. 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 r a z l o ž e 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j e</w:t>
      </w:r>
    </w:p>
    <w:p w:rsidRDefault="00C555C5" w:rsidP="00C555C5" w:rsidR="00C555C5" w:rsidRPr="00C555C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upravitelj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Davor Lamza iz Osijeka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dostavio je podnesak od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12. rujna 2017. 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u kojem navodi da podnosi  zahtjev za razrješenje zbog zdravstvenih razloga.</w:t>
      </w:r>
    </w:p>
    <w:p w:rsidRDefault="005A62F1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Podneskom od 21. rujna 2017. taj zahtjev je upotpunio dostavom liječničke dokumentacije iz koje proizlazi da je isti u pripremnim radnjama za operativni zahvat.</w:t>
      </w:r>
    </w:p>
    <w:p w:rsidRDefault="00C555C5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stečajnom zakonu, takav se zahtjev smatra zahtjevom za razrješenje, o kojem odlučuje stečajni sudac.</w:t>
      </w:r>
    </w:p>
    <w:p w:rsidRDefault="00C555C5" w:rsidP="005A62F1" w:rsidR="00C555C5" w:rsidRPr="00C555C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U smislu čl. 27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stavak 3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zakona, prije donošenje odluke o zahtjevu za razrješenje, stečajna  sutkinja nije smatrala potrebnim  stečajnom upravitelju  omogućiti posebno očitovanje,  jer iz liječničke dokumentacije koja se nalazi u prilogu zahtjeva za razrješenje  jasno proizlazi opravdanost razloga za razrješenje po čl. 27 stavak 2 Stečajnog zakona. Stoga je odlučeno kao u izreci po čl. 27 stavak 2. i 5. Stečajnog zakona. </w:t>
      </w:r>
    </w:p>
    <w:p w:rsidRDefault="005A62F1" w:rsidP="00C555C5" w:rsidR="005A62F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Novi stečajni upravitelj je imenovan 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automatskom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dodjelom predmeta kroz e spis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 iznimkom. Izuzeti su oni stečajni upravitelji koji su obavijestili predsjedništvo ovog suda o tome da zbog zdravstvenih razloga ne mogu preuzeti nove stečajne predmete, a radi se o Slavku Marinac, Zdenku Bešliću, Branku Peniću.</w:t>
      </w:r>
    </w:p>
    <w:p w:rsidRDefault="005A62F1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5A62F1" w:rsidR="005A62F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25. rujna 2017.</w:t>
      </w:r>
    </w:p>
    <w:p w:rsidRDefault="005A62F1" w:rsidP="00C555C5" w:rsidR="005A62F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t k i nj a</w:t>
      </w:r>
    </w:p>
    <w:p w:rsidRDefault="00C555C5" w:rsidP="005A62F1" w:rsidR="00C555C5" w:rsidRPr="00C555C5">
      <w:pPr>
        <w:spacing w:after="0"/>
        <w:ind w:firstLine="708" w:left="424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Daniela Martini Maoduš 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NAPUTAK O PRAVNOM LIJEKU: protiv ovog rješenja pravo žalbe u roku od 8 dana  ima samo razriješeni  stečajni upravitelj (čl. 27. stavak 5 Stečajnog zakona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) i stečajni upravitelji koji su izuzeti od imenovanja.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Žalba se podnosi  Visokom trgovačkom sudu u Zagrebu putem ovog suda  u tri istovjetna primjerka. 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Rj: 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Dostaviti: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Vinko Pečanić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Davo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Lamza, objaviti na E oglasnoj ploči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>- dostaviti sudskom registru u fizičkom obliku</w:t>
      </w:r>
      <w:r w:rsidR="005A62F1">
        <w:rPr>
          <w:rFonts w:cs="Times New Roman" w:hAnsi="Times New Roman" w:ascii="Times New Roman"/>
          <w:color w:val="000000"/>
          <w:sz w:val="24"/>
          <w:szCs w:val="24"/>
          <w:lang w:val="hr-HR"/>
        </w:rPr>
        <w:t>, po pravomoćnosti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555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-kal 17 dana</w:t>
      </w:r>
    </w:p>
    <w:p w:rsidRDefault="00C555C5" w:rsidP="00C555C5" w:rsidR="00C555C5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00B6" w:rsidP="00C555C5" w:rsidR="002100B6" w:rsidRPr="00C555C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2100B6" w:rsidRPr="00C555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C451FB"/>
    <w:multiLevelType w:val="hybridMultilevel"/>
    <w:tmpl w:val="526416E8"/>
    <w:lvl w:tplc="49B04C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A76"/>
    <w:rsid w:val="002100B6"/>
    <w:rsid w:val="005A62F1"/>
    <w:rsid w:val="007A6D95"/>
    <w:rsid w:val="00981F51"/>
    <w:rsid w:val="00C555C5"/>
    <w:rsid w:val="00D54066"/>
    <w:rsid w:val="00D54D26"/>
    <w:rsid w:val="00DC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6A76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0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0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0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0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6A76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0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0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0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0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0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06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0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516</properties:Words>
  <properties:Characters>2718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2017-09-25T11:46:00Z</dcterms:created>
  <dc:creator>wsadmin</dc:creator>
  <cp:lastModifiedBy>wsadmin</cp:lastModifiedBy>
  <cp:lastPrinted>2017-09-25T11:46:00Z</cp:lastPrinted>
  <dcterms:modified xmlns:xsi="http://www.w3.org/2001/XMLSchema-instance" xsi:type="dcterms:W3CDTF">2017-09-25T11:50:00Z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