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818d" w14:paraId="38f818d" w:rsidRDefault="000C68F1" w:rsidR="000C68F1" w:rsidRPr="009C595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C5957">
        <w:rPr>
          <w:rFonts w:hAnsi="Times New Roman" w:ascii="Times New Roman"/>
          <w:szCs w:val="24"/>
        </w:rPr>
        <w:t xml:space="preserve">   </w:t>
      </w:r>
    </w:p>
    <w:p w:rsidRDefault="009C5957" w:rsidP="009C5957" w:rsidR="009C5957">
      <w:pPr>
        <w:pStyle w:val="Zaglavlje"/>
      </w:pPr>
    </w:p>
    <w:p w:rsidRDefault="0046229F" w:rsidP="009C5957" w:rsidR="009C5957">
      <w:pPr>
        <w:pStyle w:val="Zaglavlje"/>
        <w:ind w:left="426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839470</wp:posOffset>
            </wp:positionH>
            <wp:positionV relativeFrom="paragraph">
              <wp:posOffset>109855</wp:posOffset>
            </wp:positionV>
            <wp:extent cy="624205" cx="514350"/>
            <wp:effectExtent b="4445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4205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C5957" w:rsidP="009C5957" w:rsidR="009C5957">
      <w:pPr>
        <w:pStyle w:val="Zaglavlje"/>
        <w:ind w:left="426"/>
      </w:pPr>
    </w:p>
    <w:p w:rsidRDefault="008A7A02" w:rsidP="009C5957" w:rsidR="009C5957">
      <w:pPr>
        <w:pStyle w:val="Zaglavlje"/>
        <w:ind w:left="426"/>
      </w:pPr>
      <w:r>
        <w:t xml:space="preserve">        </w:t>
      </w:r>
    </w:p>
    <w:p w:rsidRDefault="008A7A02" w:rsidP="009C5957" w:rsidR="008A7A02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REPUBLIKA HRVATSKA</w:t>
      </w: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Trgovački sud u Zagrebu</w:t>
      </w:r>
    </w:p>
    <w:p w:rsidRDefault="009C5957" w:rsidP="0046229F" w:rsidR="000C68F1" w:rsidRPr="009C5957">
      <w:pPr>
        <w:pStyle w:val="Zaglavlje"/>
        <w:ind w:left="426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</w:rPr>
        <w:t>Zagreb,</w:t>
      </w:r>
      <w:r w:rsidR="0046229F">
        <w:rPr>
          <w:rFonts w:hAnsi="Times New Roman" w:ascii="Times New Roman"/>
        </w:rPr>
        <w:t xml:space="preserve"> Amruševa 2/II, desno (p.p. 432)</w:t>
      </w:r>
      <w:r w:rsidR="0046229F">
        <w:rPr>
          <w:rFonts w:hAnsi="Times New Roman" w:ascii="Times New Roman"/>
        </w:rPr>
        <w:tab/>
      </w:r>
      <w:r w:rsidR="0046229F">
        <w:rPr>
          <w:rFonts w:hAnsi="Times New Roman" w:ascii="Times New Roman"/>
        </w:rPr>
        <w:tab/>
        <w:t>2</w:t>
      </w:r>
      <w:r w:rsidR="00D70B1C" w:rsidRPr="009C5957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.</w:t>
      </w:r>
      <w:r w:rsidR="002A1276"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>St-</w:t>
      </w:r>
      <w:r w:rsidR="001023AA">
        <w:rPr>
          <w:rFonts w:hAnsi="Times New Roman" w:ascii="Times New Roman"/>
          <w:szCs w:val="24"/>
        </w:rPr>
        <w:t>4087/16</w:t>
      </w:r>
      <w:r w:rsidR="000D0257">
        <w:rPr>
          <w:rFonts w:hAnsi="Times New Roman" w:ascii="Times New Roman"/>
          <w:szCs w:val="24"/>
        </w:rPr>
        <w:t>-29</w:t>
      </w:r>
    </w:p>
    <w:p w:rsidRDefault="001023AA" w:rsidR="001023AA">
      <w:pPr>
        <w:jc w:val="center"/>
        <w:rPr>
          <w:rFonts w:hAnsi="Times New Roman" w:ascii="Times New Roman"/>
          <w:szCs w:val="24"/>
        </w:rPr>
      </w:pPr>
    </w:p>
    <w:p w:rsidRDefault="001023AA" w:rsidP="001023AA" w:rsidR="001023AA">
      <w:pPr>
        <w:tabs>
          <w:tab w:pos="3240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023AA" w:rsidR="001023AA">
      <w:pPr>
        <w:jc w:val="center"/>
        <w:rPr>
          <w:rFonts w:hAnsi="Times New Roman" w:ascii="Times New Roman"/>
          <w:szCs w:val="24"/>
        </w:rPr>
      </w:pPr>
    </w:p>
    <w:p w:rsidRDefault="000C68F1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 J E Š E N J E</w:t>
      </w:r>
    </w:p>
    <w:p w:rsidRDefault="00DA77A4" w:rsidR="00DA77A4" w:rsidRPr="009C5957">
      <w:pPr>
        <w:jc w:val="center"/>
        <w:rPr>
          <w:rFonts w:hAnsi="Times New Roman" w:ascii="Times New Roman"/>
          <w:szCs w:val="24"/>
        </w:rPr>
      </w:pPr>
    </w:p>
    <w:p w:rsidRDefault="000C68F1" w:rsidR="000C68F1" w:rsidRPr="00AB78C8">
      <w:pPr>
        <w:pStyle w:val="Tijeloteksta"/>
        <w:rPr>
          <w:szCs w:val="24"/>
        </w:rPr>
      </w:pPr>
      <w:r w:rsidRPr="009C5957">
        <w:rPr>
          <w:szCs w:val="24"/>
        </w:rPr>
        <w:tab/>
      </w:r>
      <w:r w:rsidR="00BA5035" w:rsidRPr="009C5957">
        <w:rPr>
          <w:szCs w:val="24"/>
        </w:rPr>
        <w:t>TRGOVAČKI SUD U ZAGREBU, po sucu</w:t>
      </w:r>
      <w:r w:rsidR="00E80F99" w:rsidRPr="009C5957">
        <w:rPr>
          <w:szCs w:val="24"/>
        </w:rPr>
        <w:t xml:space="preserve"> pojedincu</w:t>
      </w:r>
      <w:r w:rsidR="00BA5035" w:rsidRPr="009C5957">
        <w:rPr>
          <w:szCs w:val="24"/>
        </w:rPr>
        <w:t xml:space="preserve"> Luciji Butigan, u stečajnom postupku </w:t>
      </w:r>
      <w:r w:rsidR="001023AA">
        <w:rPr>
          <w:szCs w:val="24"/>
        </w:rPr>
        <w:t>nad stečajnim dužnikom  DISPLAY ECHO društvo s ograničenom odgovornošću za g</w:t>
      </w:r>
      <w:r w:rsidR="00557E3E">
        <w:rPr>
          <w:szCs w:val="24"/>
        </w:rPr>
        <w:t>raditeljstvo, trgovinu i usluge,</w:t>
      </w:r>
      <w:r w:rsidR="001023AA">
        <w:rPr>
          <w:szCs w:val="24"/>
        </w:rPr>
        <w:t xml:space="preserve"> u stečaju,  Velika Gorica, Velika Gorica (Grad Velika Gorica), Trg maršala Tita 12, OIB: 99539493962</w:t>
      </w:r>
      <w:r w:rsidR="00557E3E">
        <w:rPr>
          <w:szCs w:val="24"/>
        </w:rPr>
        <w:t xml:space="preserve">, </w:t>
      </w:r>
      <w:r w:rsidR="0046229F">
        <w:rPr>
          <w:szCs w:val="24"/>
        </w:rPr>
        <w:t>dana 25</w:t>
      </w:r>
      <w:r w:rsidR="00680855" w:rsidRPr="00AB78C8">
        <w:rPr>
          <w:szCs w:val="24"/>
        </w:rPr>
        <w:t xml:space="preserve">. </w:t>
      </w:r>
      <w:r w:rsidR="009C5957" w:rsidRPr="00AB78C8">
        <w:rPr>
          <w:szCs w:val="24"/>
        </w:rPr>
        <w:t>listopada 2018</w:t>
      </w:r>
      <w:r w:rsidR="00680855" w:rsidRPr="00AB78C8">
        <w:rPr>
          <w:szCs w:val="24"/>
        </w:rPr>
        <w:t>.</w:t>
      </w:r>
      <w:r w:rsidR="009C5957" w:rsidRPr="00AB78C8">
        <w:rPr>
          <w:szCs w:val="24"/>
        </w:rPr>
        <w:t xml:space="preserve"> godine</w:t>
      </w:r>
    </w:p>
    <w:p w:rsidRDefault="00DA77A4" w:rsidR="00DA77A4" w:rsidRPr="00AB78C8">
      <w:pPr>
        <w:pStyle w:val="Tijeloteksta"/>
        <w:rPr>
          <w:szCs w:val="24"/>
        </w:rPr>
      </w:pPr>
    </w:p>
    <w:p w:rsidRDefault="00D70B1C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</w:t>
      </w:r>
      <w:r w:rsidR="001D3B05"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i j e š i o   </w:t>
      </w:r>
      <w:r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 j e </w:t>
      </w:r>
    </w:p>
    <w:p w:rsidRDefault="000C68F1" w:rsidP="00B95EE8" w:rsidR="000C68F1" w:rsidRPr="009C5957">
      <w:pPr>
        <w:jc w:val="both"/>
        <w:rPr>
          <w:rFonts w:hAnsi="Times New Roman" w:ascii="Times New Roman"/>
          <w:szCs w:val="24"/>
        </w:rPr>
      </w:pPr>
    </w:p>
    <w:p w:rsidRDefault="00D70B1C" w:rsidP="00B95EE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I. </w:t>
      </w:r>
      <w:r w:rsidRPr="009C5957">
        <w:rPr>
          <w:rFonts w:hAnsi="Times New Roman" w:ascii="Times New Roman"/>
          <w:szCs w:val="24"/>
        </w:rPr>
        <w:tab/>
      </w:r>
      <w:r w:rsidR="00557E3E">
        <w:rPr>
          <w:rFonts w:hAnsi="Times New Roman" w:ascii="Times New Roman"/>
          <w:szCs w:val="24"/>
        </w:rPr>
        <w:t>U</w:t>
      </w:r>
      <w:r w:rsidR="00D17286" w:rsidRPr="009C5957">
        <w:rPr>
          <w:rFonts w:hAnsi="Times New Roman" w:ascii="Times New Roman"/>
          <w:szCs w:val="24"/>
        </w:rPr>
        <w:t xml:space="preserve"> stečajnom </w:t>
      </w:r>
      <w:r w:rsidR="009424B8">
        <w:rPr>
          <w:rFonts w:hAnsi="Times New Roman" w:ascii="Times New Roman"/>
          <w:szCs w:val="24"/>
        </w:rPr>
        <w:t>postupku</w:t>
      </w:r>
      <w:r w:rsidR="00B95EE8" w:rsidRPr="009C5957">
        <w:rPr>
          <w:rFonts w:hAnsi="Times New Roman" w:ascii="Times New Roman"/>
          <w:szCs w:val="24"/>
        </w:rPr>
        <w:t xml:space="preserve"> </w:t>
      </w:r>
      <w:r w:rsidR="00557E3E">
        <w:rPr>
          <w:rFonts w:hAnsi="Times New Roman" w:ascii="Times New Roman"/>
          <w:szCs w:val="24"/>
        </w:rPr>
        <w:t xml:space="preserve">pod posl. br. </w:t>
      </w:r>
      <w:r w:rsidR="00B95EE8" w:rsidRPr="009C5957">
        <w:rPr>
          <w:rFonts w:hAnsi="Times New Roman" w:ascii="Times New Roman"/>
          <w:szCs w:val="24"/>
        </w:rPr>
        <w:t>St-</w:t>
      </w:r>
      <w:r w:rsidR="00557E3E">
        <w:rPr>
          <w:rFonts w:hAnsi="Times New Roman" w:ascii="Times New Roman"/>
          <w:szCs w:val="24"/>
        </w:rPr>
        <w:t>4087/16</w:t>
      </w:r>
      <w:r w:rsidR="008126DD">
        <w:rPr>
          <w:rFonts w:hAnsi="Times New Roman" w:ascii="Times New Roman"/>
          <w:szCs w:val="24"/>
        </w:rPr>
        <w:t>,</w:t>
      </w:r>
      <w:r w:rsidR="00B95EE8" w:rsidRPr="009C5957">
        <w:rPr>
          <w:rFonts w:hAnsi="Times New Roman" w:ascii="Times New Roman"/>
          <w:szCs w:val="24"/>
        </w:rPr>
        <w:t xml:space="preserve"> </w:t>
      </w:r>
      <w:r w:rsidR="009424B8">
        <w:rPr>
          <w:rFonts w:hAnsi="Times New Roman" w:ascii="Times New Roman"/>
          <w:szCs w:val="24"/>
        </w:rPr>
        <w:t xml:space="preserve">nad stečajnim dužnikom </w:t>
      </w:r>
      <w:r w:rsidR="009424B8" w:rsidRPr="009424B8">
        <w:rPr>
          <w:rFonts w:hAnsi="Times New Roman" w:ascii="Times New Roman"/>
          <w:szCs w:val="24"/>
        </w:rPr>
        <w:t>DISPLAY ECHO društvo s ograničenom odgovornošću za graditeljstvo, trgovinu i usluge, u stečaju,  Velika Gorica, Velika Gorica (Grad Velika Gorica), Trg maršala Tita 12, OIB: 99539493962</w:t>
      </w:r>
      <w:r w:rsidR="00D53A92" w:rsidRPr="009C5957">
        <w:rPr>
          <w:rFonts w:hAnsi="Times New Roman" w:ascii="Times New Roman"/>
          <w:szCs w:val="24"/>
        </w:rPr>
        <w:t>,</w:t>
      </w:r>
      <w:r w:rsidR="00BA5035" w:rsidRPr="009C5957">
        <w:rPr>
          <w:rFonts w:hAnsi="Times New Roman" w:ascii="Times New Roman"/>
          <w:szCs w:val="24"/>
        </w:rPr>
        <w:t xml:space="preserve"> </w:t>
      </w:r>
      <w:r w:rsidR="00557E3E">
        <w:rPr>
          <w:rFonts w:hAnsi="Times New Roman" w:ascii="Times New Roman"/>
          <w:szCs w:val="24"/>
        </w:rPr>
        <w:t xml:space="preserve">stečajni upravitelj </w:t>
      </w:r>
      <w:r w:rsidR="0046229F">
        <w:rPr>
          <w:rFonts w:hAnsi="Times New Roman" w:ascii="Times New Roman"/>
          <w:szCs w:val="24"/>
        </w:rPr>
        <w:t>Ivan Čulić, Osijek, Sljemenska ulica 44, OIB 28643153330</w:t>
      </w:r>
      <w:r w:rsidR="001E34BB">
        <w:rPr>
          <w:rFonts w:hAnsi="Times New Roman" w:ascii="Times New Roman"/>
          <w:szCs w:val="24"/>
        </w:rPr>
        <w:t>,</w:t>
      </w:r>
      <w:r w:rsidR="00557E3E">
        <w:rPr>
          <w:rFonts w:hAnsi="Times New Roman" w:ascii="Times New Roman"/>
          <w:szCs w:val="24"/>
        </w:rPr>
        <w:t xml:space="preserve"> </w:t>
      </w:r>
      <w:r w:rsidR="00B95EE8" w:rsidRPr="009C5957">
        <w:rPr>
          <w:rFonts w:hAnsi="Times New Roman" w:ascii="Times New Roman"/>
          <w:szCs w:val="24"/>
        </w:rPr>
        <w:t xml:space="preserve">razrješava se </w:t>
      </w:r>
      <w:r w:rsidR="00212636" w:rsidRPr="009C5957">
        <w:rPr>
          <w:rFonts w:hAnsi="Times New Roman" w:ascii="Times New Roman"/>
          <w:szCs w:val="24"/>
        </w:rPr>
        <w:t xml:space="preserve">dužnosti </w:t>
      </w:r>
      <w:r w:rsidR="00BA5035" w:rsidRPr="009C5957">
        <w:rPr>
          <w:rFonts w:hAnsi="Times New Roman" w:ascii="Times New Roman"/>
          <w:szCs w:val="24"/>
        </w:rPr>
        <w:t xml:space="preserve">stečajnog upravitelja </w:t>
      </w:r>
      <w:r w:rsidR="009424B8">
        <w:rPr>
          <w:rFonts w:hAnsi="Times New Roman" w:ascii="Times New Roman"/>
          <w:szCs w:val="24"/>
        </w:rPr>
        <w:t>na osobni zahtjev.</w:t>
      </w:r>
    </w:p>
    <w:p w:rsidRDefault="00691D48" w:rsidP="00691D4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</w:p>
    <w:p w:rsidRDefault="00B95EE8" w:rsidP="00680855" w:rsidR="008A2026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II. </w:t>
      </w:r>
      <w:r w:rsidR="000B4169" w:rsidRPr="009C5957">
        <w:rPr>
          <w:rFonts w:hAnsi="Times New Roman" w:ascii="Times New Roman"/>
          <w:szCs w:val="24"/>
        </w:rPr>
        <w:t xml:space="preserve"> </w:t>
      </w:r>
      <w:r w:rsidR="00C358DF" w:rsidRPr="009C5957">
        <w:rPr>
          <w:rFonts w:hAnsi="Times New Roman" w:ascii="Times New Roman"/>
          <w:szCs w:val="24"/>
        </w:rPr>
        <w:tab/>
      </w:r>
      <w:r w:rsidR="009424B8">
        <w:rPr>
          <w:rFonts w:hAnsi="Times New Roman" w:ascii="Times New Roman"/>
          <w:szCs w:val="24"/>
        </w:rPr>
        <w:t>U stečajnom postupku</w:t>
      </w:r>
      <w:r w:rsidR="009424B8" w:rsidRPr="009424B8">
        <w:rPr>
          <w:rFonts w:hAnsi="Times New Roman" w:ascii="Times New Roman"/>
          <w:szCs w:val="24"/>
        </w:rPr>
        <w:t xml:space="preserve"> </w:t>
      </w:r>
      <w:r w:rsidR="009424B8">
        <w:rPr>
          <w:rFonts w:hAnsi="Times New Roman" w:ascii="Times New Roman"/>
          <w:szCs w:val="24"/>
        </w:rPr>
        <w:t xml:space="preserve">pod  posl. </w:t>
      </w:r>
      <w:r w:rsidR="009424B8" w:rsidRPr="009424B8">
        <w:rPr>
          <w:rFonts w:hAnsi="Times New Roman" w:ascii="Times New Roman"/>
          <w:szCs w:val="24"/>
        </w:rPr>
        <w:t>br. St-</w:t>
      </w:r>
      <w:r w:rsidR="009424B8">
        <w:rPr>
          <w:rFonts w:hAnsi="Times New Roman" w:ascii="Times New Roman"/>
          <w:szCs w:val="24"/>
        </w:rPr>
        <w:t xml:space="preserve">4087/16 </w:t>
      </w:r>
      <w:r w:rsidR="009424B8" w:rsidRPr="009424B8">
        <w:rPr>
          <w:rFonts w:hAnsi="Times New Roman" w:ascii="Times New Roman"/>
          <w:szCs w:val="24"/>
        </w:rPr>
        <w:t xml:space="preserve"> nad stečajnim dužnikom </w:t>
      </w:r>
      <w:r w:rsidR="001F037F" w:rsidRPr="009424B8">
        <w:rPr>
          <w:rFonts w:hAnsi="Times New Roman" w:ascii="Times New Roman"/>
          <w:szCs w:val="24"/>
        </w:rPr>
        <w:t>DISPLAY ECHO društvo s ograničenom odgovornošću za graditeljstvo, trgovinu i usluge, u stečaju,  Velika Gorica, Velika Gorica (Grad Velika Gorica), Trg maršala Tita 12, OIB: 99539493962</w:t>
      </w:r>
      <w:r w:rsidR="009424B8" w:rsidRPr="009424B8">
        <w:rPr>
          <w:rFonts w:hAnsi="Times New Roman" w:ascii="Times New Roman"/>
          <w:szCs w:val="24"/>
        </w:rPr>
        <w:t xml:space="preserve">, za stečajnog upravitelja imenuje se </w:t>
      </w:r>
      <w:r w:rsidR="00BB0449">
        <w:rPr>
          <w:rFonts w:hAnsi="Times New Roman" w:ascii="Times New Roman"/>
          <w:szCs w:val="24"/>
        </w:rPr>
        <w:t>Korana Ferdelji, Zagreb, Mirka Diriusa 16, OIB 74691192835.</w:t>
      </w:r>
    </w:p>
    <w:p w:rsidRDefault="006854C3" w:rsidR="006854C3" w:rsidRPr="009C5957">
      <w:pPr>
        <w:jc w:val="center"/>
        <w:rPr>
          <w:rFonts w:hAnsi="Times New Roman" w:ascii="Times New Roman"/>
          <w:szCs w:val="24"/>
        </w:rPr>
      </w:pPr>
    </w:p>
    <w:p w:rsidRDefault="00D4708C" w:rsidP="005B00B3" w:rsidR="00D4708C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Obrazloženje</w:t>
      </w:r>
    </w:p>
    <w:p w:rsidRDefault="001E25B5" w:rsidP="00D4708C" w:rsidR="001E25B5" w:rsidRPr="009C5957">
      <w:pPr>
        <w:jc w:val="both"/>
        <w:rPr>
          <w:rFonts w:hAnsi="Times New Roman" w:ascii="Times New Roman"/>
          <w:szCs w:val="24"/>
        </w:rPr>
      </w:pPr>
    </w:p>
    <w:p w:rsidRDefault="00BA5035" w:rsidP="00D4708C" w:rsidR="008378E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1E34BB">
        <w:rPr>
          <w:rFonts w:hAnsi="Times New Roman" w:ascii="Times New Roman"/>
          <w:szCs w:val="24"/>
        </w:rPr>
        <w:t xml:space="preserve">Rješenjem </w:t>
      </w:r>
      <w:r w:rsidR="001F037F" w:rsidRPr="001E34BB">
        <w:rPr>
          <w:rFonts w:hAnsi="Times New Roman" w:ascii="Times New Roman"/>
          <w:szCs w:val="24"/>
        </w:rPr>
        <w:t xml:space="preserve">Trgovačkog </w:t>
      </w:r>
      <w:r w:rsidRPr="001E34BB">
        <w:rPr>
          <w:rFonts w:hAnsi="Times New Roman" w:ascii="Times New Roman"/>
          <w:szCs w:val="24"/>
        </w:rPr>
        <w:t xml:space="preserve"> suda </w:t>
      </w:r>
      <w:r w:rsidR="001F037F" w:rsidRPr="001E34BB">
        <w:rPr>
          <w:rFonts w:hAnsi="Times New Roman" w:ascii="Times New Roman"/>
          <w:szCs w:val="24"/>
        </w:rPr>
        <w:t xml:space="preserve">u Zagrebu pod posl. </w:t>
      </w:r>
      <w:r w:rsidRPr="001E34BB">
        <w:rPr>
          <w:rFonts w:hAnsi="Times New Roman" w:ascii="Times New Roman"/>
          <w:szCs w:val="24"/>
        </w:rPr>
        <w:t>br. St-</w:t>
      </w:r>
      <w:r w:rsidR="001F037F" w:rsidRPr="001E34BB">
        <w:rPr>
          <w:rFonts w:hAnsi="Times New Roman" w:ascii="Times New Roman"/>
          <w:szCs w:val="24"/>
        </w:rPr>
        <w:t>4087/16</w:t>
      </w:r>
      <w:r w:rsidR="00A756F1" w:rsidRPr="001E34BB">
        <w:rPr>
          <w:rFonts w:hAnsi="Times New Roman" w:ascii="Times New Roman"/>
          <w:szCs w:val="24"/>
        </w:rPr>
        <w:t xml:space="preserve"> </w:t>
      </w:r>
      <w:r w:rsidR="00C358DF" w:rsidRPr="001E34BB">
        <w:rPr>
          <w:rFonts w:hAnsi="Times New Roman" w:ascii="Times New Roman"/>
          <w:szCs w:val="24"/>
        </w:rPr>
        <w:t xml:space="preserve">od </w:t>
      </w:r>
      <w:r w:rsidR="001E67C5">
        <w:rPr>
          <w:rFonts w:hAnsi="Times New Roman" w:ascii="Times New Roman"/>
          <w:szCs w:val="24"/>
        </w:rPr>
        <w:t>19</w:t>
      </w:r>
      <w:r w:rsidR="00E80F99" w:rsidRPr="001E34BB">
        <w:rPr>
          <w:rFonts w:hAnsi="Times New Roman" w:ascii="Times New Roman"/>
          <w:szCs w:val="24"/>
        </w:rPr>
        <w:t xml:space="preserve">. </w:t>
      </w:r>
      <w:r w:rsidR="001E34BB" w:rsidRPr="001E34BB">
        <w:rPr>
          <w:rFonts w:hAnsi="Times New Roman" w:ascii="Times New Roman"/>
          <w:szCs w:val="24"/>
        </w:rPr>
        <w:t>listopada 2018</w:t>
      </w:r>
      <w:r w:rsidR="00E80F99" w:rsidRPr="001E34BB">
        <w:rPr>
          <w:rFonts w:hAnsi="Times New Roman" w:ascii="Times New Roman"/>
          <w:szCs w:val="24"/>
        </w:rPr>
        <w:t xml:space="preserve">. </w:t>
      </w:r>
      <w:r w:rsidR="008378E7" w:rsidRPr="001E34BB">
        <w:rPr>
          <w:rFonts w:hAnsi="Times New Roman" w:ascii="Times New Roman"/>
          <w:szCs w:val="24"/>
        </w:rPr>
        <w:t xml:space="preserve"> godine </w:t>
      </w:r>
      <w:r w:rsidR="00E80F99" w:rsidRPr="001E34BB">
        <w:rPr>
          <w:rFonts w:hAnsi="Times New Roman" w:ascii="Times New Roman"/>
          <w:szCs w:val="24"/>
        </w:rPr>
        <w:t xml:space="preserve">u stečajnom postupku nad stečajnim dužnikom </w:t>
      </w:r>
      <w:r w:rsidR="001E34BB" w:rsidRPr="001E34BB">
        <w:rPr>
          <w:rFonts w:hAnsi="Times New Roman" w:ascii="Times New Roman"/>
          <w:szCs w:val="24"/>
        </w:rPr>
        <w:t>DISPLAY ECHO društvo s ograničenom odgovornošću za graditeljstvo, trgovinu i usluge, u stečaju,  Velika Gorica, Velika Gorica (Grad Velika Gorica), Trg maršala Tita 12, OIB: 99539493962</w:t>
      </w:r>
      <w:r w:rsidR="005B00B3" w:rsidRPr="001E34BB">
        <w:rPr>
          <w:rFonts w:hAnsi="Times New Roman" w:ascii="Times New Roman"/>
          <w:szCs w:val="24"/>
        </w:rPr>
        <w:t xml:space="preserve">, </w:t>
      </w:r>
      <w:r w:rsidR="00C87C00" w:rsidRPr="001E34BB">
        <w:rPr>
          <w:rFonts w:hAnsi="Times New Roman" w:ascii="Times New Roman"/>
          <w:szCs w:val="24"/>
        </w:rPr>
        <w:t xml:space="preserve">za stečajnog upravitelja </w:t>
      </w:r>
      <w:r w:rsidR="00E80F99" w:rsidRPr="001E34BB">
        <w:rPr>
          <w:rFonts w:hAnsi="Times New Roman" w:ascii="Times New Roman"/>
          <w:szCs w:val="24"/>
        </w:rPr>
        <w:t xml:space="preserve">imenovan je </w:t>
      </w:r>
      <w:r w:rsidR="0046229F">
        <w:rPr>
          <w:rFonts w:hAnsi="Times New Roman" w:ascii="Times New Roman"/>
          <w:szCs w:val="24"/>
        </w:rPr>
        <w:t>Ivan Čulić, Osijek, Sljemenska ulica 44, OIB 28643153330.</w:t>
      </w:r>
    </w:p>
    <w:p w:rsidRDefault="0046229F" w:rsidP="00D4708C" w:rsidR="0046229F">
      <w:pPr>
        <w:jc w:val="both"/>
        <w:rPr>
          <w:rFonts w:hAnsi="Times New Roman" w:ascii="Times New Roman"/>
          <w:szCs w:val="24"/>
        </w:rPr>
      </w:pPr>
    </w:p>
    <w:p w:rsidRDefault="00421363" w:rsidP="00421363" w:rsidR="00421363" w:rsidRPr="00421363">
      <w:pPr>
        <w:ind w:firstLine="720"/>
        <w:jc w:val="both"/>
        <w:rPr>
          <w:rFonts w:hAnsi="Times New Roman" w:ascii="Times New Roman"/>
          <w:szCs w:val="24"/>
        </w:rPr>
      </w:pPr>
      <w:r w:rsidRPr="00421363">
        <w:rPr>
          <w:rFonts w:hAnsi="Times New Roman" w:ascii="Times New Roman"/>
          <w:szCs w:val="24"/>
        </w:rPr>
        <w:t xml:space="preserve">Pisanim podneskom imenovani </w:t>
      </w:r>
      <w:r w:rsidR="001E67C5">
        <w:rPr>
          <w:rFonts w:hAnsi="Times New Roman" w:ascii="Times New Roman"/>
          <w:szCs w:val="24"/>
        </w:rPr>
        <w:t>stečajni upravitelj</w:t>
      </w:r>
      <w:r w:rsidRPr="00421363">
        <w:rPr>
          <w:rFonts w:hAnsi="Times New Roman" w:ascii="Times New Roman"/>
          <w:szCs w:val="24"/>
        </w:rPr>
        <w:t xml:space="preserve"> dostavio je osobni zahtjev za razrješenje dužnosti  </w:t>
      </w:r>
      <w:r w:rsidR="001E67C5">
        <w:rPr>
          <w:rFonts w:hAnsi="Times New Roman" w:ascii="Times New Roman"/>
          <w:szCs w:val="24"/>
        </w:rPr>
        <w:t>stečajnog upravitelja (list 243</w:t>
      </w:r>
      <w:r w:rsidRPr="00421363">
        <w:rPr>
          <w:rFonts w:hAnsi="Times New Roman" w:ascii="Times New Roman"/>
          <w:szCs w:val="24"/>
        </w:rPr>
        <w:t xml:space="preserve"> spisa), a iz razloga, jer da je dana 1. rujna 2018.g.  imenovan za sudskog savjetnika u Trgovačkom sudu u Osijeku, te da je već i dostavio nadležnom ministarstvu zahtjev za izuzimanjem od daljnjih izbora, odnosno da je dostavio zahtjev za mirovanjem, te da je donošenje rješenja o navedenom u tijeku.</w:t>
      </w:r>
    </w:p>
    <w:p w:rsidRDefault="00421363" w:rsidP="00421363" w:rsidR="00421363" w:rsidRPr="00421363">
      <w:pPr>
        <w:ind w:firstLine="720"/>
        <w:jc w:val="both"/>
        <w:rPr>
          <w:rFonts w:hAnsi="Times New Roman" w:ascii="Times New Roman"/>
          <w:szCs w:val="24"/>
        </w:rPr>
      </w:pPr>
    </w:p>
    <w:p w:rsidRDefault="00421363" w:rsidP="0048054F" w:rsidR="0048054F" w:rsidRPr="00E84EE4">
      <w:pPr>
        <w:ind w:firstLine="720"/>
        <w:jc w:val="both"/>
        <w:rPr>
          <w:rFonts w:hAnsi="Times New Roman" w:ascii="Times New Roman"/>
          <w:szCs w:val="24"/>
        </w:rPr>
      </w:pPr>
      <w:r w:rsidRPr="00421363">
        <w:rPr>
          <w:rFonts w:hAnsi="Times New Roman" w:ascii="Times New Roman"/>
          <w:szCs w:val="24"/>
        </w:rPr>
        <w:t xml:space="preserve">Uzimajući u obzir sadržaj podnesenog zahtjeva, odnosno navedeni razlog, ovaj sud u cijelosti prihvaća navedeni razlog  opravdanim razlogom za razrješenjem od dužnosti obavljanja poslova </w:t>
      </w:r>
      <w:r w:rsidR="00E84EE4">
        <w:rPr>
          <w:rFonts w:hAnsi="Times New Roman" w:ascii="Times New Roman"/>
          <w:szCs w:val="24"/>
        </w:rPr>
        <w:t>stečajnog upravitelja u stečajnom postupku</w:t>
      </w:r>
      <w:r w:rsidRPr="00421363">
        <w:rPr>
          <w:rFonts w:hAnsi="Times New Roman" w:ascii="Times New Roman"/>
          <w:szCs w:val="24"/>
        </w:rPr>
        <w:t xml:space="preserve">, </w:t>
      </w:r>
      <w:r w:rsidR="0048054F">
        <w:rPr>
          <w:rFonts w:hAnsi="Times New Roman" w:ascii="Times New Roman"/>
          <w:szCs w:val="24"/>
        </w:rPr>
        <w:t xml:space="preserve">pa je </w:t>
      </w:r>
      <w:r w:rsidR="0048054F" w:rsidRPr="00E84EE4">
        <w:rPr>
          <w:rFonts w:hAnsi="Times New Roman" w:ascii="Times New Roman"/>
          <w:szCs w:val="24"/>
        </w:rPr>
        <w:t>na temelju čl</w:t>
      </w:r>
      <w:r w:rsidR="00CE4E6D">
        <w:rPr>
          <w:rFonts w:hAnsi="Times New Roman" w:ascii="Times New Roman"/>
          <w:szCs w:val="24"/>
        </w:rPr>
        <w:t>. 91. st. 5</w:t>
      </w:r>
      <w:r w:rsidR="0048054F" w:rsidRPr="00E84EE4">
        <w:rPr>
          <w:rFonts w:hAnsi="Times New Roman" w:ascii="Times New Roman"/>
          <w:szCs w:val="24"/>
        </w:rPr>
        <w:t>. Stečajnog zakona (NN 71/15,104/17)</w:t>
      </w:r>
      <w:r w:rsidR="00CE4E6D">
        <w:rPr>
          <w:rFonts w:hAnsi="Times New Roman" w:ascii="Times New Roman"/>
          <w:szCs w:val="24"/>
        </w:rPr>
        <w:t xml:space="preserve"> riješeno </w:t>
      </w:r>
      <w:r w:rsidR="0048054F" w:rsidRPr="00E84EE4">
        <w:rPr>
          <w:rFonts w:hAnsi="Times New Roman" w:ascii="Times New Roman"/>
          <w:szCs w:val="24"/>
        </w:rPr>
        <w:t xml:space="preserve"> kao u toč. I. ovog rješenja. </w:t>
      </w:r>
    </w:p>
    <w:p w:rsidRDefault="008D57AE" w:rsidP="003C7478" w:rsidR="00B363A1" w:rsidRPr="009C595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Zatim je sud </w:t>
      </w:r>
      <w:r w:rsidR="00E06793" w:rsidRPr="00E06793">
        <w:rPr>
          <w:rFonts w:hAnsi="Times New Roman" w:ascii="Times New Roman"/>
          <w:szCs w:val="24"/>
        </w:rPr>
        <w:t xml:space="preserve"> imenovao  novog stečajnog upravitelja </w:t>
      </w:r>
      <w:r>
        <w:rPr>
          <w:rFonts w:hAnsi="Times New Roman" w:ascii="Times New Roman"/>
          <w:szCs w:val="24"/>
        </w:rPr>
        <w:t>na način</w:t>
      </w:r>
      <w:r w:rsidR="003C7478">
        <w:rPr>
          <w:rFonts w:hAnsi="Times New Roman" w:ascii="Times New Roman"/>
          <w:szCs w:val="24"/>
        </w:rPr>
        <w:t>, da je</w:t>
      </w:r>
      <w:r>
        <w:rPr>
          <w:rFonts w:hAnsi="Times New Roman" w:ascii="Times New Roman"/>
          <w:szCs w:val="24"/>
        </w:rPr>
        <w:t xml:space="preserve"> na temelju čl. </w:t>
      </w:r>
      <w:r w:rsidR="00E06793" w:rsidRPr="00E06793">
        <w:rPr>
          <w:rFonts w:hAnsi="Times New Roman" w:ascii="Times New Roman"/>
          <w:szCs w:val="24"/>
        </w:rPr>
        <w:t>84. st.1. SZ-a, izvršio izbor stečajnog upravitelja metodom slučajnog odabira</w:t>
      </w:r>
      <w:r w:rsidR="003C7478">
        <w:rPr>
          <w:rFonts w:hAnsi="Times New Roman" w:ascii="Times New Roman"/>
          <w:szCs w:val="24"/>
        </w:rPr>
        <w:t xml:space="preserve"> s liste A stečajnih upravitelja za područje nadležnosti Trgovačkog suda u Zagrebu</w:t>
      </w:r>
      <w:r w:rsidR="00E06793" w:rsidRPr="00E06793">
        <w:rPr>
          <w:rFonts w:hAnsi="Times New Roman" w:ascii="Times New Roman"/>
          <w:szCs w:val="24"/>
        </w:rPr>
        <w:t>, odnosno automatskim odabirom,</w:t>
      </w:r>
      <w:r w:rsidR="003C7478">
        <w:rPr>
          <w:rFonts w:hAnsi="Times New Roman" w:ascii="Times New Roman"/>
          <w:szCs w:val="24"/>
        </w:rPr>
        <w:t xml:space="preserve"> te temeljem čl. 85. SZ-a na temelju takvog izbora sud je imenovao stečajnog upravitelja </w:t>
      </w:r>
      <w:r w:rsidR="00244F3E">
        <w:rPr>
          <w:rFonts w:hAnsi="Times New Roman" w:ascii="Times New Roman"/>
          <w:szCs w:val="24"/>
        </w:rPr>
        <w:t xml:space="preserve"> u ovom stečajnom postupku.</w:t>
      </w:r>
    </w:p>
    <w:p w:rsidRDefault="005B00B3" w:rsidP="00D4708C" w:rsidR="005B00B3" w:rsidRPr="009C5957">
      <w:pPr>
        <w:jc w:val="both"/>
        <w:rPr>
          <w:rFonts w:hAnsi="Times New Roman" w:ascii="Times New Roman"/>
          <w:szCs w:val="24"/>
        </w:rPr>
      </w:pPr>
    </w:p>
    <w:p w:rsidRDefault="00D70B1C" w:rsidP="005B00B3" w:rsidR="000C68F1" w:rsidRPr="009C5957">
      <w:pPr>
        <w:pStyle w:val="Naslov1"/>
        <w:ind w:firstLine="0"/>
        <w:rPr>
          <w:b w:val="false"/>
          <w:szCs w:val="24"/>
        </w:rPr>
      </w:pPr>
      <w:r w:rsidRPr="009C5957">
        <w:rPr>
          <w:b w:val="false"/>
          <w:szCs w:val="24"/>
        </w:rPr>
        <w:t>U Zagrebu</w:t>
      </w:r>
      <w:r w:rsidR="004616F5">
        <w:rPr>
          <w:b w:val="false"/>
          <w:szCs w:val="24"/>
        </w:rPr>
        <w:t>,</w:t>
      </w:r>
      <w:r w:rsidRPr="009C5957">
        <w:rPr>
          <w:b w:val="false"/>
          <w:szCs w:val="24"/>
        </w:rPr>
        <w:t xml:space="preserve"> </w:t>
      </w:r>
      <w:r w:rsidR="00CE4E6D">
        <w:rPr>
          <w:b w:val="false"/>
          <w:szCs w:val="24"/>
        </w:rPr>
        <w:t>25</w:t>
      </w:r>
      <w:r w:rsidR="004616F5">
        <w:rPr>
          <w:b w:val="false"/>
          <w:szCs w:val="24"/>
        </w:rPr>
        <w:t xml:space="preserve">. </w:t>
      </w:r>
      <w:r w:rsidR="00CE69C4">
        <w:rPr>
          <w:b w:val="false"/>
          <w:szCs w:val="24"/>
        </w:rPr>
        <w:t>listopada</w:t>
      </w:r>
      <w:r w:rsidR="004616F5">
        <w:rPr>
          <w:b w:val="false"/>
          <w:szCs w:val="24"/>
        </w:rPr>
        <w:t xml:space="preserve"> 2018</w:t>
      </w:r>
      <w:r w:rsidR="00680855" w:rsidRPr="009C5957">
        <w:rPr>
          <w:b w:val="false"/>
          <w:szCs w:val="24"/>
        </w:rPr>
        <w:t>.</w:t>
      </w:r>
    </w:p>
    <w:p w:rsidRDefault="000C68F1" w:rsidR="0006766A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</w:t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D70B1C" w:rsidRPr="009C5957">
        <w:rPr>
          <w:rFonts w:hAnsi="Times New Roman" w:ascii="Times New Roman"/>
          <w:szCs w:val="24"/>
        </w:rPr>
        <w:t xml:space="preserve">    </w:t>
      </w:r>
      <w:r w:rsidR="00E3297A" w:rsidRPr="009C5957">
        <w:rPr>
          <w:rFonts w:hAnsi="Times New Roman" w:ascii="Times New Roman"/>
          <w:szCs w:val="24"/>
        </w:rPr>
        <w:t>S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U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D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A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BB1D7B">
        <w:rPr>
          <w:rFonts w:hAnsi="Times New Roman" w:ascii="Times New Roman"/>
          <w:szCs w:val="24"/>
        </w:rPr>
        <w:t>C</w:t>
      </w:r>
    </w:p>
    <w:p w:rsidRDefault="000C68F1" w:rsidR="000C68F1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 xml:space="preserve"> LUCIJA BUTIGAN</w:t>
      </w:r>
      <w:r w:rsidR="000D0257">
        <w:rPr>
          <w:rFonts w:hAnsi="Times New Roman" w:ascii="Times New Roman"/>
          <w:szCs w:val="24"/>
        </w:rPr>
        <w:t>,v.r.</w:t>
      </w:r>
    </w:p>
    <w:p w:rsidRDefault="002A1276" w:rsidP="00773017" w:rsidR="002A1276" w:rsidRPr="009C5957">
      <w:pPr>
        <w:rPr>
          <w:rFonts w:hAnsi="Times New Roman" w:ascii="Times New Roman"/>
          <w:szCs w:val="24"/>
          <w:u w:val="single"/>
        </w:rPr>
      </w:pPr>
    </w:p>
    <w:p w:rsidRDefault="00D70B1C" w:rsidP="00773017" w:rsidR="00D70B1C" w:rsidRPr="009C5957">
      <w:pPr>
        <w:rPr>
          <w:rFonts w:hAnsi="Times New Roman" w:ascii="Times New Roman"/>
          <w:szCs w:val="24"/>
          <w:u w:val="single"/>
        </w:rPr>
      </w:pPr>
    </w:p>
    <w:p w:rsidRDefault="00773017" w:rsidP="00773017" w:rsidR="00773017" w:rsidRPr="00A15EE4">
      <w:pPr>
        <w:rPr>
          <w:rFonts w:hAnsi="Times New Roman" w:ascii="Times New Roman"/>
          <w:szCs w:val="24"/>
        </w:rPr>
      </w:pPr>
      <w:r w:rsidRPr="00A15EE4">
        <w:rPr>
          <w:rFonts w:hAnsi="Times New Roman" w:ascii="Times New Roman"/>
          <w:szCs w:val="24"/>
        </w:rPr>
        <w:t>UPUTA O PRAVNOM LIJEKU:</w:t>
      </w:r>
    </w:p>
    <w:p w:rsidRDefault="00773017" w:rsidP="00A214DE" w:rsidR="007C250F" w:rsidRPr="009C5957">
      <w:pPr>
        <w:pStyle w:val="Tijeloteksta"/>
        <w:rPr>
          <w:szCs w:val="24"/>
        </w:rPr>
      </w:pPr>
      <w:r w:rsidRPr="009C5957">
        <w:rPr>
          <w:szCs w:val="24"/>
        </w:rPr>
        <w:t xml:space="preserve">Protiv ovog rješenja </w:t>
      </w:r>
      <w:r w:rsidR="000365B7" w:rsidRPr="009C5957">
        <w:rPr>
          <w:szCs w:val="24"/>
        </w:rPr>
        <w:t>pravo na žalbu imaju samo stečajni vjerovnici</w:t>
      </w:r>
      <w:r w:rsidR="00CD0A2C">
        <w:rPr>
          <w:szCs w:val="24"/>
        </w:rPr>
        <w:t xml:space="preserve"> (</w:t>
      </w:r>
      <w:r w:rsidR="006854C3" w:rsidRPr="009C5957">
        <w:rPr>
          <w:szCs w:val="24"/>
        </w:rPr>
        <w:t>članak 27. točka 4. Stečajnog zakona</w:t>
      </w:r>
      <w:r w:rsidR="00CD0A2C">
        <w:rPr>
          <w:szCs w:val="24"/>
        </w:rPr>
        <w:t>)</w:t>
      </w:r>
      <w:r w:rsidR="00A214DE" w:rsidRPr="009C5957">
        <w:rPr>
          <w:szCs w:val="24"/>
        </w:rPr>
        <w:t>.</w:t>
      </w:r>
    </w:p>
    <w:p w:rsidRDefault="007C250F" w:rsidP="00D4708C" w:rsidR="007C250F" w:rsidRPr="009C5957">
      <w:pPr>
        <w:rPr>
          <w:rFonts w:hAnsi="Times New Roman" w:ascii="Times New Roman"/>
          <w:szCs w:val="24"/>
        </w:rPr>
      </w:pPr>
    </w:p>
    <w:p w:rsidRDefault="00D70B1C" w:rsidP="002A1276" w:rsidR="00D70B1C" w:rsidRPr="009C5957">
      <w:pPr>
        <w:rPr>
          <w:rFonts w:hAnsi="Times New Roman" w:ascii="Times New Roman"/>
          <w:szCs w:val="24"/>
        </w:rPr>
      </w:pPr>
    </w:p>
    <w:p w:rsidRDefault="000D0257" w:rsidP="000D0257" w:rsidR="000D0257">
      <w:pPr>
        <w:ind w:left="432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D0257" w:rsidP="000D0257" w:rsidR="000D0257">
      <w:pPr>
        <w:ind w:left="502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99251E" w:rsidP="000D0257" w:rsidR="0099251E" w:rsidRPr="009C5957">
      <w:pPr>
        <w:ind w:left="720"/>
        <w:rPr>
          <w:rFonts w:hAnsi="Times New Roman" w:ascii="Times New Roman"/>
          <w:szCs w:val="24"/>
        </w:rPr>
      </w:pPr>
    </w:p>
    <w:p w:rsidRDefault="002A1276" w:rsidP="002A1276" w:rsidR="002A1276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ind w:left="5040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  </w:t>
      </w:r>
    </w:p>
    <w:sectPr w:rsidSect="009C5957" w:rsidR="000C68F1" w:rsidRPr="009C5957">
      <w:headerReference w:type="even" r:id="rId10"/>
      <w:headerReference w:type="default" r:id="rId11"/>
      <w:pgSz w:code="9" w:h="16840" w:w="11907"/>
      <w:pgMar w:gutter="0" w:footer="720" w:header="720" w:left="1418" w:bottom="1702" w:right="141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4F4" w:rsidR="001244F4">
      <w:r>
        <w:separator/>
      </w:r>
    </w:p>
  </w:endnote>
  <w:endnote w:id="0" w:type="continuationSeparator">
    <w:p w:rsidRDefault="001244F4" w:rsidR="0012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4F4" w:rsidR="001244F4">
      <w:r>
        <w:separator/>
      </w:r>
    </w:p>
  </w:footnote>
  <w:footnote w:id="0" w:type="continuationSeparator">
    <w:p w:rsidRDefault="001244F4" w:rsidR="00124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3CE" w:rsidR="003353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2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BC2" w:rsidP="005F2BC2" w:rsidR="005F2BC2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  <w:t>20</w:t>
    </w:r>
    <w:r w:rsidR="001E34BB">
      <w:rPr>
        <w:sz w:val="22"/>
        <w:szCs w:val="22"/>
      </w:rPr>
      <w:t>.</w:t>
    </w:r>
    <w:r>
      <w:rPr>
        <w:sz w:val="22"/>
        <w:szCs w:val="22"/>
      </w:rPr>
      <w:t xml:space="preserve"> St-</w:t>
    </w:r>
    <w:r w:rsidR="001E34BB">
      <w:rPr>
        <w:sz w:val="22"/>
        <w:szCs w:val="22"/>
      </w:rPr>
      <w:t>4087/16</w:t>
    </w:r>
  </w:p>
  <w:p w:rsidRDefault="003353CE" w:rsidP="005F2BC2" w:rsidR="003353CE">
    <w:pPr>
      <w:pStyle w:val="Zaglavlje"/>
      <w:tabs>
        <w:tab w:pos="4536" w:val="clear"/>
        <w:tab w:pos="9072" w:val="clear"/>
        <w:tab w:pos="7770" w:val="left"/>
      </w:tabs>
      <w:rPr>
        <w:sz w:val="22"/>
        <w:szCs w:val="22"/>
      </w:rPr>
    </w:pPr>
  </w:p>
  <w:p w:rsidRDefault="003353CE" w:rsidP="002A1276" w:rsidR="003353CE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1"/>
  </w:num>
  <w:num w:numId="9">
    <w:abstractNumId w:val="8"/>
  </w:num>
  <w:num w:numId="10">
    <w:abstractNumId w:val="4"/>
  </w:num>
  <w:num w:numId="11">
    <w:abstractNumId w:val="14"/>
  </w:num>
  <w:num w:numId="12">
    <w:abstractNumId w:val="5"/>
  </w:num>
  <w:num w:numId="13">
    <w:abstractNumId w:val="18"/>
  </w:num>
  <w:num w:numId="14">
    <w:abstractNumId w:val="13"/>
  </w:num>
  <w:num w:numId="15">
    <w:abstractNumId w:val="12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2630B"/>
    <w:rsid w:val="000330FF"/>
    <w:rsid w:val="000365B7"/>
    <w:rsid w:val="0006766A"/>
    <w:rsid w:val="00067B34"/>
    <w:rsid w:val="000B4169"/>
    <w:rsid w:val="000C68F1"/>
    <w:rsid w:val="000D0257"/>
    <w:rsid w:val="000E6070"/>
    <w:rsid w:val="000E651A"/>
    <w:rsid w:val="000F3F89"/>
    <w:rsid w:val="001023AA"/>
    <w:rsid w:val="00107004"/>
    <w:rsid w:val="001244F4"/>
    <w:rsid w:val="0013102F"/>
    <w:rsid w:val="00133A74"/>
    <w:rsid w:val="00145FAD"/>
    <w:rsid w:val="00163A6D"/>
    <w:rsid w:val="00186353"/>
    <w:rsid w:val="001D3B05"/>
    <w:rsid w:val="001D3CE5"/>
    <w:rsid w:val="001D4893"/>
    <w:rsid w:val="001D5604"/>
    <w:rsid w:val="001E1914"/>
    <w:rsid w:val="001E1CF1"/>
    <w:rsid w:val="001E1F12"/>
    <w:rsid w:val="001E25B5"/>
    <w:rsid w:val="001E34BB"/>
    <w:rsid w:val="001E67C5"/>
    <w:rsid w:val="001F037F"/>
    <w:rsid w:val="001F5A12"/>
    <w:rsid w:val="00212636"/>
    <w:rsid w:val="00244F3E"/>
    <w:rsid w:val="0029599A"/>
    <w:rsid w:val="002A1276"/>
    <w:rsid w:val="002C0356"/>
    <w:rsid w:val="002C2250"/>
    <w:rsid w:val="002E3ED1"/>
    <w:rsid w:val="00321DC5"/>
    <w:rsid w:val="0032538F"/>
    <w:rsid w:val="003353CE"/>
    <w:rsid w:val="003528C2"/>
    <w:rsid w:val="00371BB5"/>
    <w:rsid w:val="003848F5"/>
    <w:rsid w:val="003A4FC0"/>
    <w:rsid w:val="003A7DC8"/>
    <w:rsid w:val="003C7478"/>
    <w:rsid w:val="003F29F0"/>
    <w:rsid w:val="003F3A27"/>
    <w:rsid w:val="0040010F"/>
    <w:rsid w:val="00421363"/>
    <w:rsid w:val="0043255A"/>
    <w:rsid w:val="004616F5"/>
    <w:rsid w:val="0046229F"/>
    <w:rsid w:val="00465D51"/>
    <w:rsid w:val="0048054F"/>
    <w:rsid w:val="00490F95"/>
    <w:rsid w:val="0053211D"/>
    <w:rsid w:val="0053449A"/>
    <w:rsid w:val="00542AF2"/>
    <w:rsid w:val="00550E32"/>
    <w:rsid w:val="00552298"/>
    <w:rsid w:val="0055602D"/>
    <w:rsid w:val="00557E3E"/>
    <w:rsid w:val="00581CA4"/>
    <w:rsid w:val="00585C73"/>
    <w:rsid w:val="005B00B3"/>
    <w:rsid w:val="005B6CD6"/>
    <w:rsid w:val="005C2F91"/>
    <w:rsid w:val="005D2D72"/>
    <w:rsid w:val="005E3576"/>
    <w:rsid w:val="005E4A2F"/>
    <w:rsid w:val="005F2BC2"/>
    <w:rsid w:val="00615F8F"/>
    <w:rsid w:val="00620C1A"/>
    <w:rsid w:val="00680855"/>
    <w:rsid w:val="00680A1C"/>
    <w:rsid w:val="00684A5E"/>
    <w:rsid w:val="006854C3"/>
    <w:rsid w:val="00691D48"/>
    <w:rsid w:val="006B04FC"/>
    <w:rsid w:val="006F2AFA"/>
    <w:rsid w:val="00704E80"/>
    <w:rsid w:val="00707BDE"/>
    <w:rsid w:val="00773017"/>
    <w:rsid w:val="007A19B8"/>
    <w:rsid w:val="007C250F"/>
    <w:rsid w:val="007E3223"/>
    <w:rsid w:val="008126DD"/>
    <w:rsid w:val="00835F62"/>
    <w:rsid w:val="008378E7"/>
    <w:rsid w:val="0084223D"/>
    <w:rsid w:val="008A2026"/>
    <w:rsid w:val="008A458E"/>
    <w:rsid w:val="008A7A02"/>
    <w:rsid w:val="008C0B45"/>
    <w:rsid w:val="008C61D2"/>
    <w:rsid w:val="008D57AE"/>
    <w:rsid w:val="008D608E"/>
    <w:rsid w:val="008F4E9B"/>
    <w:rsid w:val="00936132"/>
    <w:rsid w:val="009424B8"/>
    <w:rsid w:val="00942554"/>
    <w:rsid w:val="00972EE9"/>
    <w:rsid w:val="00991667"/>
    <w:rsid w:val="0099251E"/>
    <w:rsid w:val="009C3640"/>
    <w:rsid w:val="009C5957"/>
    <w:rsid w:val="009D2F12"/>
    <w:rsid w:val="009E3964"/>
    <w:rsid w:val="00A06D62"/>
    <w:rsid w:val="00A15EE4"/>
    <w:rsid w:val="00A17963"/>
    <w:rsid w:val="00A214DE"/>
    <w:rsid w:val="00A22D5F"/>
    <w:rsid w:val="00A72DB7"/>
    <w:rsid w:val="00A756F1"/>
    <w:rsid w:val="00A80D92"/>
    <w:rsid w:val="00AB08B4"/>
    <w:rsid w:val="00AB4B65"/>
    <w:rsid w:val="00AB78C8"/>
    <w:rsid w:val="00AC5930"/>
    <w:rsid w:val="00AF45BA"/>
    <w:rsid w:val="00B05F08"/>
    <w:rsid w:val="00B32B6B"/>
    <w:rsid w:val="00B363A1"/>
    <w:rsid w:val="00B73A17"/>
    <w:rsid w:val="00B95EE8"/>
    <w:rsid w:val="00BA0318"/>
    <w:rsid w:val="00BA4751"/>
    <w:rsid w:val="00BA4E60"/>
    <w:rsid w:val="00BA5035"/>
    <w:rsid w:val="00BB0449"/>
    <w:rsid w:val="00BB1D7B"/>
    <w:rsid w:val="00BD1F7F"/>
    <w:rsid w:val="00BE1048"/>
    <w:rsid w:val="00C04E9A"/>
    <w:rsid w:val="00C13AE9"/>
    <w:rsid w:val="00C358DF"/>
    <w:rsid w:val="00C40A73"/>
    <w:rsid w:val="00C75A19"/>
    <w:rsid w:val="00C87C00"/>
    <w:rsid w:val="00CA4253"/>
    <w:rsid w:val="00CD0A2C"/>
    <w:rsid w:val="00CE4E6D"/>
    <w:rsid w:val="00CE69C4"/>
    <w:rsid w:val="00D05D4C"/>
    <w:rsid w:val="00D17286"/>
    <w:rsid w:val="00D404D0"/>
    <w:rsid w:val="00D4708C"/>
    <w:rsid w:val="00D53A92"/>
    <w:rsid w:val="00D70B1C"/>
    <w:rsid w:val="00D8075B"/>
    <w:rsid w:val="00D85197"/>
    <w:rsid w:val="00D86C1F"/>
    <w:rsid w:val="00D941AB"/>
    <w:rsid w:val="00D97BFC"/>
    <w:rsid w:val="00DA77A4"/>
    <w:rsid w:val="00DC5D8F"/>
    <w:rsid w:val="00DE3289"/>
    <w:rsid w:val="00DF3C82"/>
    <w:rsid w:val="00E06793"/>
    <w:rsid w:val="00E3297A"/>
    <w:rsid w:val="00E57508"/>
    <w:rsid w:val="00E80F99"/>
    <w:rsid w:val="00E8332D"/>
    <w:rsid w:val="00E84EE4"/>
    <w:rsid w:val="00EE7D39"/>
    <w:rsid w:val="00F075B4"/>
    <w:rsid w:val="00F27772"/>
    <w:rsid w:val="00F4781E"/>
    <w:rsid w:val="00F77A62"/>
    <w:rsid w:val="00F967B5"/>
    <w:rsid w:val="00FA79AD"/>
    <w:rsid w:val="00FB0FA9"/>
    <w:rsid w:val="00FB5618"/>
    <w:rsid w:val="00FC0641"/>
    <w:rsid w:val="00FC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true" w:styleId="ZaglavljeChar" w:type="character">
    <w:name w:val="Zaglavlje Char"/>
    <w:basedOn w:val="Zadanifontodlomka"/>
    <w:link w:val="Zaglavlje"/>
    <w:uiPriority w:val="99"/>
    <w:rsid w:val="009C595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D0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2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2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2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2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1" w:styleId="ZaglavljeChar" w:type="character">
    <w:name w:val="Zaglavlje Char"/>
    <w:basedOn w:val="Zadanifontodlomka"/>
    <w:link w:val="Zaglavlje"/>
    <w:uiPriority w:val="99"/>
    <w:rsid w:val="009C595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D0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2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2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2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2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83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St-4087/2016-29</izvorni_sadrzaj>
    <derivirana_varijabla naziv="DomainObject.Oznaka_1">St-4087/2016-29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4087</izvorni_sadrzaj>
    <derivirana_varijabla naziv="DomainObject.Predmet.Broj_1">4087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St-4087/2016</izvorni_sadrzaj>
    <derivirana_varijabla naziv="DomainObject.Predmet.OznakaBroj_1">St-4087/2016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DISPLAY ECHO društvo s ograničenom odgovornošću za graditeljstvo, trgovinu i usluge zastupanog po punomoćniku Sanjin Uremović</izvorni_sadrzaj>
    <derivirana_varijabla naziv="DomainObject.Predmet.ProtustrankaFormated_1">  DISPLAY ECHO društvo s ograničenom odgovornošću za graditeljstvo, trgovinu i usluge zastupanog po punomoćniku Sanjin Uremović</derivirana_varijabla>
  </DomainObject.Predmet.ProtustrankaFormated>
  <DomainObject.Predmet.ProtustrankaFormatedOIB>
    <izvorni_sadrzaj>  DISPLAY ECHO društvo s ograničenom odgovornošću za graditeljstvo, trgovinu i usluge, OIB 99539493962 zastupanog po punomoćniku Sanjin Uremović</izvorni_sadrzaj>
    <derivirana_varijabla naziv="DomainObject.Predmet.ProtustrankaFormatedOIB_1">  DISPLAY ECHO društvo s ograničenom odgovornošću za graditeljstvo, trgovinu i usluge, OIB 99539493962 zastupanog po punomoćniku Sanjin Uremović</derivirana_varijabla>
  </DomainObject.Predmet.ProtustrankaFormatedOIB>
  <DomainObject.Predmet.ProtustrankaFormatedWithAdress>
    <izvorni_sadrzaj> DISPLAY ECHO društvo s ograničenom odgovornošću za graditeljstvo, trgovinu i usluge, Trg maršala Tita 12, 10410 Velika Gorica zastupanog po punomoćniku Sanjin Uremović</izvorni_sadrzaj>
    <derivirana_varijabla naziv="DomainObject.Predmet.ProtustrankaFormatedWithAdress_1"> DISPLAY ECHO društvo s ograničenom odgovornošću za graditeljstvo, trgovinu i usluge, Trg maršala Tita 12, 10410 Velika Gorica zastupanog po punomoćniku Sanjin Uremović</derivirana_varijabla>
  </DomainObject.Predmet.ProtustrankaFormatedWithAdress>
  <DomainObject.Predmet.ProtustrankaFormatedWithAdressOIB>
    <izvorni_sadrzaj> DISPLAY ECHO društvo s ograničenom odgovornošću za graditeljstvo, trgovinu i usluge, OIB 99539493962, Trg maršala Tita 12, 10410 Velika Gorica zastupanog po punomoćniku Sanjin Uremović</izvorni_sadrzaj>
    <derivirana_varijabla naziv="DomainObject.Predmet.ProtustrankaFormatedWithAdressOIB_1"> DISPLAY ECHO društvo s ograničenom odgovornošću za graditeljstvo, trgovinu i usluge, OIB 99539493962, Trg maršala Tita 12, 10410 Velika Gorica zastupanog po punomoćniku Sanjin Uremović</derivirana_varijabla>
  </DomainObject.Predmet.ProtustrankaFormatedWithAdressOIB>
  <DomainObject.Predmet.ProtustrankaWithAdress>
    <izvorni_sadrzaj>DISPLAY ECHO društvo s ograničenom odgovornošću za graditeljstvo, trgovinu i usluge Trg maršala Tita 12, 10410 Velika Gorica</izvorni_sadrzaj>
    <derivirana_varijabla naziv="DomainObject.Predmet.ProtustrankaWithAdress_1">DISPLAY ECHO društvo s ograničenom odgovornošću za graditeljstvo, trgovinu i usluge Trg maršala Tita 12, 10410 Velika Gorica</derivirana_varijabla>
  </DomainObject.Predmet.ProtustrankaWithAdress>
  <DomainObject.Predmet.ProtustrankaWithAdressOIB>
    <izvorni_sadrzaj>DISPLAY ECHO društvo s ograničenom odgovornošću za graditeljstvo, trgovinu i usluge, OIB 99539493962, Trg maršala Tita 12, 10410 Velika Gorica</izvorni_sadrzaj>
    <derivirana_varijabla naziv="DomainObject.Predmet.ProtustrankaWithAdressOIB_1">DISPLAY ECHO društvo s ograničenom odgovornošću za graditeljstvo, trgovinu i usluge, OIB 99539493962, Trg maršala Tita 12, 10410 Velika Gorica</derivirana_varijabla>
  </DomainObject.Predmet.ProtustrankaWithAdressOIB>
  <DomainObject.Predmet.ProtustrankaNazivFormated>
    <izvorni_sadrzaj>DISPLAY ECHO društvo s ograničenom odgovornošću za graditeljstvo, trgovinu i usluge</izvorni_sadrzaj>
    <derivirana_varijabla naziv="DomainObject.Predmet.ProtustrankaNazivFormated_1">DISPLAY ECHO društvo s ograničenom odgovornošću za graditeljstvo, trgovinu i usluge</derivirana_varijabla>
  </DomainObject.Predmet.ProtustrankaNazivFormated>
  <DomainObject.Predmet.ProtustrankaNazivFormatedOIB>
    <izvorni_sadrzaj>DISPLAY ECHO društvo s ograničenom odgovornošću za graditeljstvo, trgovinu i usluge, OIB 99539493962</izvorni_sadrzaj>
    <derivirana_varijabla naziv="DomainObject.Predmet.ProtustrankaNazivFormatedOIB_1">DISPLAY ECHO društvo s ograničenom odgovornošću za graditeljstvo, trgovinu i usluge, OIB 99539493962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DISPLAY ECHO društvo s ograničenom odgovornošću za graditeljstvo, trgovinu i usluge zastupanog po punomoćniku Sanjin Uremović</item>
    </izvorni_sadrzaj>
    <derivirana_varijabla naziv="DomainObject.Predmet.ProtuStrankaListFormated_1">
      <item>DISPLAY ECHO društvo s ograničenom odgovornošću za graditeljstvo, trgovinu i usluge zastupanog po punomoćniku Sanjin Uremović</item>
    </derivirana_varijabla>
  </DomainObject.Predmet.ProtuStrankaListFormated>
  <DomainObject.Predmet.ProtuStrankaListFormatedOIB>
    <izvorni_sadrzaj>
      <item>DISPLAY ECHO društvo s ograničenom odgovornošću za graditeljstvo, trgovinu i usluge, OIB 99539493962 zastupanog po punomoćniku Sanjin Uremović</item>
    </izvorni_sadrzaj>
    <derivirana_varijabla naziv="DomainObject.Predmet.ProtuStrankaListFormatedOIB_1">
      <item>DISPLAY ECHO društvo s ograničenom odgovornošću za graditeljstvo, trgovinu i usluge, OIB 99539493962 zastupanog po punomoćniku Sanjin Uremović</item>
    </derivirana_varijabla>
  </DomainObject.Predmet.ProtuStrankaListFormatedOIB>
  <DomainObject.Predmet.ProtuStrankaListFormatedWithAdress>
    <izvorni_sadrzaj>
      <item>DISPLAY ECHO društvo s ograničenom odgovornošću za graditeljstvo, trgovinu i usluge, Trg maršala Tita 12, 10410 Velika Gorica zastupanog po punomoćniku Sanjin Uremović</item>
    </izvorni_sadrzaj>
    <derivirana_varijabla naziv="DomainObject.Predmet.ProtuStrankaListFormatedWithAdress_1">
      <item>DISPLAY ECHO društvo s ograničenom odgovornošću za graditeljstvo, trgovinu i usluge, Trg maršala Tita 12, 10410 Velika Gorica zastupanog po punomoćniku Sanjin Uremović</item>
    </derivirana_varijabla>
  </DomainObject.Predmet.ProtuStrankaListFormatedWithAdress>
  <DomainObject.Predmet.ProtuStrankaListFormatedWithAdressOIB>
    <izvorni_sadrzaj>
      <item>DISPLAY ECHO društvo s ograničenom odgovornošću za graditeljstvo, trgovinu i usluge, OIB 99539493962, Trg maršala Tita 12, 10410 Velika Gorica zastupanog po punomoćniku Sanjin Uremović</item>
    </izvorni_sadrzaj>
    <derivirana_varijabla naziv="DomainObject.Predmet.ProtuStrankaListFormatedWithAdressOIB_1">
      <item>DISPLAY ECHO društvo s ograničenom odgovornošću za graditeljstvo, trgovinu i usluge, OIB 99539493962, Trg maršala Tita 12, 10410 Velika Gorica zastupanog po punomoćniku Sanjin Uremović</item>
    </derivirana_varijabla>
  </DomainObject.Predmet.ProtuStrankaListFormatedWithAdressOIB>
  <DomainObject.Predmet.ProtuStrankaListNazivFormated>
    <izvorni_sadrzaj>
      <item>DISPLAY ECHO društvo s ograničenom odgovornošću za graditeljstvo, trgovinu i usluge</item>
    </izvorni_sadrzaj>
    <derivirana_varijabla naziv="DomainObject.Predmet.ProtuStrankaListNazivFormated_1">
      <item>DISPLAY ECHO društvo s ograničenom odgovornošću za graditeljstvo, trgovinu i usluge</item>
    </derivirana_varijabla>
  </DomainObject.Predmet.ProtuStrankaListNazivFormated>
  <DomainObject.Predmet.ProtuStrankaListNazivFormatedOIB>
    <izvorni_sadrzaj>
      <item>DISPLAY ECHO društvo s ograničenom odgovornošću za graditeljstvo, trgovinu i usluge, OIB 99539493962</item>
    </izvorni_sadrzaj>
    <derivirana_varijabla naziv="DomainObject.Predmet.ProtuStrankaListNazivFormatedOIB_1">
      <item>DISPLAY ECHO društvo s ograničenom odgovornošću za graditeljstvo, trgovinu i usluge, OIB 99539493962</item>
    </derivirana_varijabla>
  </DomainObject.Predmet.ProtuStrankaListNazivFormatedOIB>
  <DomainObject.Predmet.OstaliListFormated>
    <izvorni_sadrzaj>
      <item>Sanjin Uremović punomoćnik sudionika u postupku DISPLAY ECHO društvo s ograničenom odgovornošću za graditeljstvo, trgovinu i usluge</item>
      <item>ŽDO VELIKA GORICA</item>
    </izvorni_sadrzaj>
    <derivirana_varijabla naziv="DomainObject.Predmet.OstaliListFormated_1">
      <item>Sanjin Uremović punomoćnik sudionika u postupku DISPLAY ECHO društvo s ograničenom odgovornošću za graditeljstvo, trgovinu i usluge</item>
      <item>ŽDO VELIKA GORICA</item>
    </derivirana_varijabla>
  </DomainObject.Predmet.OstaliListFormated>
  <DomainObject.Predmet.OstaliListFormatedOIB>
    <izvorni_sadrzaj>
      <item>Sanjin Uremović, OIB 68066711663 punomoćnik sudionika u postupku DISPLAY ECHO društvo s ograničenom odgovornošću za graditeljstvo, trgovinu i usluge</item>
      <item>ŽDO VELIKA GORICA</item>
    </izvorni_sadrzaj>
    <derivirana_varijabla naziv="DomainObject.Predmet.OstaliListFormatedOIB_1">
      <item>Sanjin Uremović, OIB 68066711663 punomoćnik sudionika u postupku DISPLAY ECHO društvo s ograničenom odgovornošću za graditeljstvo, trgovinu i usluge</item>
      <item>ŽDO VELIKA GORICA</item>
    </derivirana_varijabla>
  </DomainObject.Predmet.OstaliListFormatedOIB>
  <DomainObject.Predmet.OstaliListFormatedWithAdress>
    <izvorni_sadrzaj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</izvorni_sadrzaj>
    <derivirana_varijabla naziv="DomainObject.Predmet.OstaliListFormatedWithAdress_1"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</derivirana_varijabla>
  </DomainObject.Predmet.OstaliListFormatedWithAdress>
  <DomainObject.Predmet.OstaliListFormatedWithAdressOIB>
    <izvorni_sadrzaj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</izvorni_sadrzaj>
    <derivirana_varijabla naziv="DomainObject.Predmet.OstaliListFormatedWithAdressOIB_1"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</derivirana_varijabla>
  </DomainObject.Predmet.OstaliListFormatedWithAdressOIB>
  <DomainObject.Predmet.OstaliListNazivFormated>
    <izvorni_sadrzaj>
      <item>Sanjin Uremović</item>
      <item>ŽDO VELIKA GORICA</item>
    </izvorni_sadrzaj>
    <derivirana_varijabla naziv="DomainObject.Predmet.OstaliListNazivFormated_1">
      <item>Sanjin Uremović</item>
      <item>ŽDO VELIKA GORICA</item>
    </derivirana_varijabla>
  </DomainObject.Predmet.OstaliListNazivFormated>
  <DomainObject.Predmet.OstaliListNazivFormatedOIB>
    <izvorni_sadrzaj>
      <item>Sanjin Uremović, OIB 68066711663</item>
      <item>ŽDO VELIKA GORICA</item>
    </izvorni_sadrzaj>
    <derivirana_varijabla naziv="DomainObject.Predmet.OstaliListNazivFormatedOIB_1">
      <item>Sanjin Uremović, OIB 68066711663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St-4087/2016-29</izvorni_sadrzaj>
    <derivirana_varijabla naziv="DomainObject.PoslovniBrojDokumenta_1">St-4087/2016-29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DISPLAY ECHO društvo s ograničenom odgovornošću za graditeljstvo, trgovinu i usluge</izvorni_sadrzaj>
    <derivirana_varijabla naziv="DomainObject.Predmet.ProtustrankaIDrugi_1">DISPLAY ECHO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DISPLAY ECHO društvo s ograničenom odgovornošću za graditeljstvo, trgovinu i usluge, OIB 99539493962, Trg maršala Tita 12, 10410 Velika Gorica</izvorni_sadrzaj>
    <derivirana_varijabla naziv="DomainObject.Predmet.ProtustrankaIDrugiAdressOIB_1">DISPLAY ECHO društvo s ograničenom odgovornošću za graditeljstvo, trgovinu i usluge, OIB 99539493962, Trg maršala Tita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DISPLAY ECHO društvo s ograničenom odgovornošću za graditeljstvo, trgovinu i usluge</item>
      <item>Sanjin Uremović</item>
      <item>ŽDO VELIKA GORICA</item>
    </izvorni_sadrzaj>
    <derivirana_varijabla naziv="DomainObject.Predmet.SudioniciListNaziv_1">
      <item>FINA Regionalni centar Zagreb</item>
      <item>DISPLAY ECHO društvo s ograničenom odgovornošću za graditeljstvo, trgovinu i usluge</item>
      <item>Sanjin Uremović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99539493962</item>
      <item>, OIB 68066711663</item>
      <item>, OIB null</item>
    </izvorni_sadrzaj>
    <derivirana_varijabla naziv="DomainObject.Predmet.SudioniciListNazivOIB_1">
      <item>, OIB 85821130368</item>
      <item>, OIB 99539493962</item>
      <item>, OIB 68066711663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St-4087/2016-27</izvorni_sadrzaj>
    <derivirana_varijabla naziv="DomainObject.PredzadnjaOdlukaIzPredmeta.Oznaka_1">St-4087/2016-27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468</properties:Words>
  <properties:Characters>2604</properties:Characters>
  <properties:Lines>75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2018-10-25T08:57:00Z</dcterms:created>
  <dc:creator>Sudsko vijeće</dc:creator>
  <cp:lastModifiedBy>Monika Grbac</cp:lastModifiedBy>
  <cp:lastPrinted>2018-10-01T12:33:00Z</cp:lastPrinted>
  <dcterms:modified xmlns:xsi="http://www.w3.org/2001/XMLSchema-instance" xsi:type="dcterms:W3CDTF">2018-10-25T09:08:00Z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St-4087/2016-29 / Odluka - Rješenje - razrješenje stečajnog upravitelja (st-4087-16 DISPLAY ECHO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