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d5aa" w14:paraId="5ebd5a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157EA" w:rsidR="004157EA" w:rsidRPr="004157E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57EA" w:rsidRPr="004157EA">
        <w:rPr>
          <w:rFonts w:cs="Times New Roman" w:eastAsia="Times New Roman"/>
          <w:bCs/>
          <w:lang w:eastAsia="hr-HR"/>
        </w:rPr>
        <w:t xml:space="preserve">    REPUBLIKA HRVATSKA                                                   </w:t>
      </w:r>
      <w:r w:rsidR="004157EA" w:rsidRPr="004157EA">
        <w:rPr>
          <w:rFonts w:cs="Times New Roman" w:eastAsia="Times New Roman"/>
          <w:lang w:eastAsia="hr-HR"/>
        </w:rPr>
        <w:t>Broj: 14. St-907/2016.</w:t>
      </w:r>
    </w:p>
    <w:p w:rsidRDefault="004157EA" w:rsidP="004157EA" w:rsidR="004157EA" w:rsidRPr="004157EA">
      <w:pPr>
        <w:spacing w:after="0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b/>
          <w:bCs/>
          <w:lang w:eastAsia="hr-HR"/>
        </w:rPr>
        <w:t xml:space="preserve"> TRGOVAČKI SUD U SPLITU</w:t>
      </w:r>
    </w:p>
    <w:p w:rsidRDefault="004157EA" w:rsidP="004157EA" w:rsidR="004157EA" w:rsidRPr="004157EA">
      <w:pPr>
        <w:spacing w:after="0"/>
        <w:rPr>
          <w:rFonts w:cs="Times New Roman" w:eastAsia="Times New Roman"/>
          <w:b/>
          <w:lang w:eastAsia="hr-HR"/>
        </w:rPr>
      </w:pPr>
      <w:r w:rsidRPr="004157EA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4157EA">
        <w:rPr>
          <w:rFonts w:cs="Times New Roman" w:eastAsia="Times New Roman"/>
          <w:b/>
          <w:lang w:eastAsia="hr-HR"/>
        </w:rPr>
        <w:t>Sukoišanska</w:t>
      </w:r>
      <w:proofErr w:type="spellEnd"/>
      <w:r w:rsidRPr="004157EA">
        <w:rPr>
          <w:rFonts w:cs="Times New Roman" w:eastAsia="Times New Roman"/>
          <w:b/>
          <w:lang w:eastAsia="hr-HR"/>
        </w:rPr>
        <w:t xml:space="preserve"> 6.</w:t>
      </w:r>
    </w:p>
    <w:p w:rsidRDefault="004157EA" w:rsidP="004157EA" w:rsidR="004157EA" w:rsidRPr="004157EA">
      <w:pPr>
        <w:spacing w:after="0"/>
        <w:rPr>
          <w:rFonts w:cs="Times New Roman" w:eastAsia="Times New Roman"/>
          <w:b/>
          <w:lang w:eastAsia="hr-HR"/>
        </w:rPr>
      </w:pPr>
      <w:r w:rsidRPr="004157EA">
        <w:rPr>
          <w:rFonts w:cs="Times New Roman" w:eastAsia="Times New Roman"/>
          <w:b/>
          <w:lang w:eastAsia="hr-HR"/>
        </w:rPr>
        <w:t xml:space="preserve">             21 000  S P L I T</w:t>
      </w:r>
    </w:p>
    <w:p w:rsidRDefault="004157EA" w:rsidP="004157EA" w:rsidR="004157EA" w:rsidRPr="004157EA">
      <w:pPr>
        <w:spacing w:after="0"/>
        <w:rPr>
          <w:rFonts w:cs="Times New Roman" w:eastAsia="Times New Roman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</w:t>
      </w:r>
      <w:r w:rsidRPr="004157EA">
        <w:rPr>
          <w:rFonts w:cs="Times New Roman" w:eastAsia="Times New Roman"/>
          <w:lang w:eastAsia="hr-HR"/>
        </w:rPr>
        <w:t xml:space="preserve">FINANCIJSKA AGENCIJA 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lang w:eastAsia="hr-HR"/>
        </w:rPr>
        <w:t xml:space="preserve">                                                                           - Regionalni centar Split -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lang w:eastAsia="hr-HR"/>
        </w:rPr>
        <w:t xml:space="preserve">                                                     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lang w:eastAsia="hr-HR"/>
        </w:rPr>
        <w:t xml:space="preserve">                                                                                               S P L I T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57EA">
        <w:rPr>
          <w:rFonts w:cs="Times New Roman" w:eastAsia="Times New Roman"/>
          <w:lang w:eastAsia="hr-HR"/>
        </w:rPr>
        <w:t xml:space="preserve">                                                                                               Mažuranićevo šetalište 24b.</w:t>
      </w:r>
      <w:r w:rsidRPr="004157EA">
        <w:rPr>
          <w:rFonts w:cs="Times New Roman" w:eastAsia="Times New Roman"/>
          <w:szCs w:val="20"/>
          <w:lang w:eastAsia="hr-HR"/>
        </w:rPr>
        <w:t xml:space="preserve">                                                           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57EA">
        <w:rPr>
          <w:rFonts w:cs="Times New Roman" w:eastAsia="Times New Roman"/>
          <w:szCs w:val="20"/>
          <w:lang w:eastAsia="hr-HR"/>
        </w:rPr>
        <w:t xml:space="preserve">                  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57EA">
        <w:rPr>
          <w:rFonts w:cs="Times New Roman" w:eastAsia="Times New Roman"/>
          <w:szCs w:val="20"/>
          <w:lang w:eastAsia="hr-HR"/>
        </w:rPr>
        <w:t xml:space="preserve">                                  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lang w:eastAsia="hr-HR"/>
        </w:rPr>
        <w:t>PREDMET:</w:t>
      </w:r>
      <w:r w:rsidRPr="004157EA">
        <w:rPr>
          <w:rFonts w:cs="Times New Roman" w:eastAsia="Times New Roman"/>
          <w:b/>
          <w:lang w:eastAsia="hr-HR"/>
        </w:rPr>
        <w:t xml:space="preserve"> </w:t>
      </w:r>
      <w:r w:rsidRPr="004157EA">
        <w:rPr>
          <w:rFonts w:cs="Times New Roman" w:eastAsia="Times New Roman"/>
          <w:lang w:eastAsia="hr-HR"/>
        </w:rPr>
        <w:t xml:space="preserve">  Dostava obavijesti o osiguranju sredstava za 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lang w:eastAsia="hr-HR"/>
        </w:rPr>
        <w:t xml:space="preserve">                       namirenje troškova stečajnog postupka – traži se.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lang w:eastAsia="hr-HR"/>
        </w:rPr>
        <w:t xml:space="preserve">          Za potrebe stečajnog postupka koji se kod ovog Suda vodi pod gornjim poslovnim brojem nad dužnikom: ŠOLTA HT, </w:t>
      </w:r>
      <w:proofErr w:type="spellStart"/>
      <w:r w:rsidRPr="004157EA">
        <w:rPr>
          <w:rFonts w:cs="Times New Roman" w:eastAsia="Times New Roman"/>
          <w:lang w:eastAsia="hr-HR"/>
        </w:rPr>
        <w:t>d.d</w:t>
      </w:r>
      <w:proofErr w:type="spellEnd"/>
      <w:r w:rsidRPr="004157EA">
        <w:rPr>
          <w:rFonts w:cs="Times New Roman" w:eastAsia="Times New Roman"/>
          <w:lang w:eastAsia="hr-HR"/>
        </w:rPr>
        <w:t xml:space="preserve">, </w:t>
      </w:r>
      <w:proofErr w:type="spellStart"/>
      <w:r w:rsidRPr="004157EA">
        <w:rPr>
          <w:rFonts w:cs="Times New Roman" w:eastAsia="Times New Roman"/>
          <w:lang w:eastAsia="hr-HR"/>
        </w:rPr>
        <w:t>Nečujam</w:t>
      </w:r>
      <w:proofErr w:type="spellEnd"/>
      <w:r w:rsidRPr="004157EA">
        <w:rPr>
          <w:rFonts w:cs="Times New Roman" w:eastAsia="Times New Roman"/>
          <w:lang w:eastAsia="hr-HR"/>
        </w:rPr>
        <w:t xml:space="preserve"> (Općina Šolta), Šetalište Marulića 1, OIB: 44579304568, po Vašem prijedlogu za otvaranje stečajnog postupka, pozivate se </w:t>
      </w:r>
      <w:r w:rsidRPr="004157EA">
        <w:rPr>
          <w:rFonts w:cs="Times New Roman" w:eastAsia="Times New Roman"/>
          <w:u w:val="single"/>
          <w:lang w:eastAsia="hr-HR"/>
        </w:rPr>
        <w:t>bez odgode,</w:t>
      </w:r>
      <w:r w:rsidRPr="004157EA">
        <w:rPr>
          <w:rFonts w:cs="Times New Roman" w:eastAsia="Times New Roman"/>
          <w:lang w:eastAsia="hr-HR"/>
        </w:rPr>
        <w:t xml:space="preserve"> pozivom na gornji broj našeg spisa, dostaviti ovom Sudu obavijest o tome jesu li osigurana sredstava za namirenje troškova stečajnog postupka u iznosu od: 5.000,00 kuna, sukladno članku 112, stavak 1. i 5, u vezi sa člancima 110, stavak 1. i 444, stavak 2, Stečajnog zakona (</w:t>
      </w:r>
      <w:r w:rsidRPr="004157EA">
        <w:rPr>
          <w:rFonts w:cs="Times New Roman" w:eastAsia="Times New Roman"/>
          <w:i/>
          <w:lang w:eastAsia="hr-HR"/>
        </w:rPr>
        <w:t>Narodne novine</w:t>
      </w:r>
      <w:r w:rsidRPr="004157EA">
        <w:rPr>
          <w:rFonts w:cs="Times New Roman" w:eastAsia="Times New Roman"/>
          <w:lang w:eastAsia="hr-HR"/>
        </w:rPr>
        <w:t xml:space="preserve">, </w:t>
      </w:r>
      <w:proofErr w:type="spellStart"/>
      <w:r w:rsidRPr="004157EA">
        <w:rPr>
          <w:rFonts w:cs="Times New Roman" w:eastAsia="Times New Roman"/>
          <w:lang w:eastAsia="hr-HR"/>
        </w:rPr>
        <w:t>br</w:t>
      </w:r>
      <w:proofErr w:type="spellEnd"/>
      <w:r w:rsidRPr="004157EA">
        <w:rPr>
          <w:rFonts w:cs="Times New Roman" w:eastAsia="Times New Roman"/>
          <w:lang w:eastAsia="hr-HR"/>
        </w:rPr>
        <w:t>: 71/15).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szCs w:val="20"/>
          <w:lang w:eastAsia="hr-HR"/>
        </w:rPr>
        <w:t xml:space="preserve">          Traženo možete dostaviti i faksom </w:t>
      </w:r>
      <w:r w:rsidRPr="004157EA">
        <w:rPr>
          <w:rFonts w:cs="Times New Roman" w:eastAsia="Times New Roman"/>
          <w:lang w:eastAsia="hr-HR"/>
        </w:rPr>
        <w:t xml:space="preserve">na broj: 021/393-988. 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center"/>
        <w:rPr>
          <w:rFonts w:cs="Times New Roman" w:eastAsia="Times New Roman"/>
          <w:lang w:eastAsia="hr-HR"/>
        </w:rPr>
      </w:pPr>
      <w:r w:rsidRPr="004157EA">
        <w:rPr>
          <w:rFonts w:cs="Times New Roman" w:eastAsia="Times New Roman"/>
          <w:lang w:eastAsia="hr-HR"/>
        </w:rPr>
        <w:t>Split, dne 13. veljače 2017.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  <w:t>S U D A C :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</w:r>
      <w:r w:rsidRPr="004157EA">
        <w:rPr>
          <w:rFonts w:cs="Times New Roman" w:eastAsia="Times New Roman"/>
          <w:lang w:eastAsia="hr-HR"/>
        </w:rPr>
        <w:tab/>
        <w:t xml:space="preserve">Jozo Ćaleta, </w:t>
      </w:r>
      <w:r w:rsidRPr="004157EA">
        <w:rPr>
          <w:rFonts w:cs="Times New Roman" w:eastAsia="Times New Roman"/>
          <w:lang w:eastAsia="hr-HR"/>
        </w:rPr>
        <w:tab/>
        <w:t xml:space="preserve"> </w:t>
      </w: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Calibri"/>
        </w:rPr>
      </w:pPr>
    </w:p>
    <w:p w:rsidRDefault="004157EA" w:rsidP="004157EA" w:rsidR="004157EA" w:rsidRPr="004157EA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7EA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31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St-907/2016-3</izvorni_sadrzaj>
    <derivirana_varijabla naziv="DomainObject.Oznaka_1">St-907/2016-3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hotelsko turističko dioničko društvo</izvorni_sadrzaj>
    <derivirana_varijabla naziv="DomainObject.Predmet.ProtustrankaFormated_1">  ŠOLTA hotelsko turističko dioničko društvo</derivirana_varijabla>
  </DomainObject.Predmet.ProtustrankaFormated>
  <DomainObject.Predmet.ProtustrankaFormatedOIB>
    <izvorni_sadrzaj>  ŠOLTA hotelsko turističko dioničko društvo, OIB 44579304568</izvorni_sadrzaj>
    <derivirana_varijabla naziv="DomainObject.Predmet.ProtustrankaFormatedOIB_1">  ŠOLTA hotelsko turističko dioničko društvo, OIB 44579304568</derivirana_varijabla>
  </DomainObject.Predmet.ProtustrankaFormatedOIB>
  <DomainObject.Predmet.ProtustrankaFormatedWithAdress>
    <izvorni_sadrzaj> ŠOLTA hotelsko turističko dioničko društvo, Šetalište Marulića 1, 21430 Nečujam</izvorni_sadrzaj>
    <derivirana_varijabla naziv="DomainObject.Predmet.ProtustrankaFormatedWithAdress_1"> ŠOLTA hotelsko turističko dioničko društvo, Šetalište Marulića 1, 21430 Nečujam</derivirana_varijabla>
  </DomainObject.Predmet.ProtustrankaFormatedWithAdress>
  <DomainObject.Predmet.ProtustrankaFormatedWithAdressOIB>
    <izvorni_sadrzaj> ŠOLTA hotelsko turističko dioničko društvo, OIB 44579304568, Šetalište Marulića 1, 21430 Nečujam</izvorni_sadrzaj>
    <derivirana_varijabla naziv="DomainObject.Predmet.ProtustrankaFormatedWithAdressOIB_1"> ŠOLTA hotelsko turističko dioničko društvo, OIB 44579304568, Šetalište Marulića 1, 21430 Nečujam</derivirana_varijabla>
  </DomainObject.Predmet.ProtustrankaFormatedWithAdressOIB>
  <DomainObject.Predmet.ProtustrankaWithAdress>
    <izvorni_sadrzaj>ŠOLTA hotelsko turističko dioničko društvo Šetalište Marulića 1, 21430 Nečujam</izvorni_sadrzaj>
    <derivirana_varijabla naziv="DomainObject.Predmet.ProtustrankaWithAdress_1">ŠOLTA hotelsko turističko dioničko društvo Šetalište Marulića 1, 21430 Nečujam</derivirana_varijabla>
  </DomainObject.Predmet.ProtustrankaWithAdress>
  <DomainObject.Predmet.ProtustrankaWithAdressOIB>
    <izvorni_sadrzaj>ŠOLTA hotelsko turističko dioničko društvo, OIB 44579304568, Šetalište Marulića 1, 21430 Nečujam</izvorni_sadrzaj>
    <derivirana_varijabla naziv="DomainObject.Predmet.ProtustrankaWithAdressOIB_1">ŠOLTA hotelsko turističko dioničko društvo, OIB 44579304568, Šetalište Marulića 1, 21430 Nečujam</derivirana_varijabla>
  </DomainObject.Predmet.ProtustrankaWithAdressOIB>
  <DomainObject.Predmet.ProtustrankaNazivFormated>
    <izvorni_sadrzaj>ŠOLTA hotelsko turističko dioničko društvo</izvorni_sadrzaj>
    <derivirana_varijabla naziv="DomainObject.Predmet.ProtustrankaNazivFormated_1">ŠOLTA hotelsko turističko dioničko društvo</derivirana_varijabla>
  </DomainObject.Predmet.ProtustrankaNazivFormated>
  <DomainObject.Predmet.ProtustrankaNazivFormatedOIB>
    <izvorni_sadrzaj>ŠOLTA hotelsko turističko dioničko društvo, OIB 44579304568</izvorni_sadrzaj>
    <derivirana_varijabla naziv="DomainObject.Predmet.ProtustrankaNazivFormatedOIB_1">ŠOLTA hotelsko turističko dioničko društvo, OIB 44579304568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1879457.84</izvorni_sadrzaj>
    <derivirana_varijabla naziv="DomainObject.Predmet.TrenutnaVrijednost_1">1879457.84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ŠOLTA hotelsko turističko dioničko društvo</item>
    </izvorni_sadrzaj>
    <derivirana_varijabla naziv="DomainObject.Predmet.ProtuStrankaListFormated_1">
      <item>ŠOLTA hotelsko turističko dioničko društvo</item>
    </derivirana_varijabla>
  </DomainObject.Predmet.ProtuStrankaListFormated>
  <DomainObject.Predmet.ProtuStrankaListFormatedOIB>
    <izvorni_sadrzaj>
      <item>ŠOLTA hotelsko turističko dioničko društvo, OIB 44579304568</item>
    </izvorni_sadrzaj>
    <derivirana_varijabla naziv="DomainObject.Predmet.ProtuStrankaListFormatedOIB_1">
      <item>ŠOLTA hotelsko turističko dioničko društvo, OIB 44579304568</item>
    </derivirana_varijabla>
  </DomainObject.Predmet.ProtuStrankaListFormatedOIB>
  <DomainObject.Predmet.ProtuStrankaListFormatedWithAdress>
    <izvorni_sadrzaj>
      <item>ŠOLTA hotelsko turističko dioničko društvo, Šetalište Marulića 1, 21430 Nečujam</item>
    </izvorni_sadrzaj>
    <derivirana_varijabla naziv="DomainObject.Predmet.ProtuStrankaListFormatedWithAdress_1">
      <item>ŠOLTA hotelsko turističko dioničko društvo, Šetalište Marulića 1, 21430 Nečujam</item>
    </derivirana_varijabla>
  </DomainObject.Predmet.ProtuStrankaListFormatedWithAdress>
  <DomainObject.Predmet.ProtuStrankaListFormatedWithAdressOIB>
    <izvorni_sadrzaj>
      <item>ŠOLTA hotelsko turističko dioničko društvo, OIB 44579304568, Šetalište Marulića 1, 21430 Nečujam</item>
    </izvorni_sadrzaj>
    <derivirana_varijabla naziv="DomainObject.Predmet.ProtuStrankaListFormatedWithAdressOIB_1">
      <item>ŠOLTA hotelsko turističko dioničko društvo, OIB 44579304568, Šetalište Marulića 1, 21430 Nečujam</item>
    </derivirana_varijabla>
  </DomainObject.Predmet.ProtuStrankaListFormatedWithAdressOIB>
  <DomainObject.Predmet.ProtuStrankaListNazivFormated>
    <izvorni_sadrzaj>
      <item>ŠOLTA hotelsko turističko dioničko društvo</item>
    </izvorni_sadrzaj>
    <derivirana_varijabla naziv="DomainObject.Predmet.ProtuStrankaListNazivFormated_1">
      <item>ŠOLTA hotelsko turističko dioničko društvo</item>
    </derivirana_varijabla>
  </DomainObject.Predmet.ProtuStrankaListNazivFormated>
  <DomainObject.Predmet.ProtuStrankaListNazivFormatedOIB>
    <izvorni_sadrzaj>
      <item>ŠOLTA hotelsko turističko dioničko društvo, OIB 44579304568</item>
    </izvorni_sadrzaj>
    <derivirana_varijabla naziv="DomainObject.Predmet.ProtuStrankaListNazivFormatedOIB_1">
      <item>ŠOLTA hotelsko turističko dioničko društvo, OIB 44579304568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St-907/2016-3</izvorni_sadrzaj>
    <derivirana_varijabla naziv="DomainObject.PoslovniBrojDokumenta_1">St-907/2016-3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ŠOLTA hotelsko turističko dioničko društvo</izvorni_sadrzaj>
    <derivirana_varijabla naziv="DomainObject.Predmet.ProtustrankaIDrugi_1">ŠOLTA hotelsko turističko dioničko društvo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ŠOLTA hotelsko turističko dioničko društvo, OIB 44579304568, Šetalište Marulića 1, 21430 Nečujam</izvorni_sadrzaj>
    <derivirana_varijabla naziv="DomainObject.Predmet.ProtustrankaIDrugiAdressOIB_1">ŠOLTA hotelsko turističko dioničko društvo, OIB 44579304568,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hotelsko turističko dioničko društvo</item>
      <item>FINANCIJSKA AGENCIJA, RC SPLIT</item>
    </izvorni_sadrzaj>
    <derivirana_varijabla naziv="DomainObject.Predmet.SudioniciListNaziv_1">
      <item>ŠOLTA hotelsko turističko dioničko društvo</item>
      <item>FINANCIJSKA AGENCIJA, RC SPLIT</item>
    </derivirana_varijabla>
  </DomainObject.Predmet.SudioniciListNaziv>
  <DomainObject.Predmet.SudioniciListAdressOIB>
    <izvorni_sadrzaj>
      <item>ŠOLTA hotelsko turističko dioničko društvo, OIB 44579304568, Šetalište Marulića 1,21430 Nečujam</item>
      <item>FINANCIJSKA AGENCIJA, RC SPLIT, OIB 85821130368, Mažuranićevo šetalište 24 b,21000 Split</item>
    </izvorni_sadrzaj>
    <derivirana_varijabla naziv="DomainObject.Predmet.SudioniciListAdressOIB_1">
      <item>ŠOLTA hotelsko turističko dioničko društvo, OIB 44579304568, Šetalište Marulića 1,21430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78795-C0A8-41B6-93CF-37729E7D8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155</properties:Words>
  <properties:Characters>801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2017-02-13T09:47:00Z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