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058c" w14:paraId="ed5058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BB2DCF">
        <w:rPr>
          <w:rFonts w:cs="Times New Roman" w:eastAsia="Times New Roman"/>
          <w:szCs w:val="20"/>
          <w:lang w:eastAsia="hr-HR"/>
        </w:rPr>
        <w:t>7</w:t>
      </w:r>
      <w:r w:rsidR="00633A3F">
        <w:rPr>
          <w:rFonts w:cs="Times New Roman" w:eastAsia="Times New Roman"/>
          <w:szCs w:val="20"/>
          <w:lang w:eastAsia="hr-HR"/>
        </w:rPr>
        <w:t>410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633A3F">
        <w:rPr>
          <w:rFonts w:cs="Times New Roman" w:eastAsia="Times New Roman"/>
          <w:szCs w:val="24"/>
          <w:lang w:eastAsia="hr-HR"/>
        </w:rPr>
        <w:t xml:space="preserve">HARLEKIN d.o.o., Sisak, I.K. Sakcinskog 10, MBS:080309581, OIB:52844527720,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3635E1">
        <w:rPr>
          <w:rFonts w:cs="Times New Roman" w:eastAsia="Times New Roman"/>
          <w:szCs w:val="24"/>
          <w:lang w:eastAsia="hr-HR"/>
        </w:rPr>
        <w:t>3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633A3F" w:rsidRPr="00633A3F">
        <w:t>HARLEKIN d.o.o., Sisak, I.K. Sakcinskog 10, MBS:080309581, OIB:52844527720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633A3F" w:rsidRPr="00633A3F">
        <w:rPr>
          <w:rFonts w:cs="Times New Roman" w:eastAsia="Times New Roman"/>
          <w:szCs w:val="24"/>
          <w:lang w:eastAsia="hr-HR" w:val="en-GB"/>
        </w:rPr>
        <w:t>HARLEKIN d.o.o., Sisak, I.K. Sakcinskog 10, MBS:080309581, OIB:52844527720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3635E1">
        <w:rPr>
          <w:rFonts w:cs="Times New Roman" w:eastAsia="Times New Roman"/>
          <w:szCs w:val="24"/>
          <w:lang w:eastAsia="hr-HR"/>
        </w:rPr>
        <w:t>3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C703D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60CD"/>
    <w:rsid w:val="00B94E71"/>
    <w:rsid w:val="00BB2DCF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6194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7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03D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703D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703D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703D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7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03D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703D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703D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703D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7410</izvorni_sadrzaj>
    <derivirana_varijabla naziv="DomainObject.Predmet.Broj_1">7410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St-7410/2015</izvorni_sadrzaj>
    <derivirana_varijabla naziv="DomainObject.Predmet.OznakaBroj_1">St-7410/2015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HARLEKIN d.o.o.</izvorni_sadrzaj>
    <derivirana_varijabla naziv="DomainObject.Predmet.ProtustrankaFormated_1">  HARLEKIN d.o.o.</derivirana_varijabla>
  </DomainObject.Predmet.ProtustrankaFormated>
  <DomainObject.Predmet.ProtustrankaFormatedOIB>
    <izvorni_sadrzaj>  HARLEKIN d.o.o., OIB 52844527720</izvorni_sadrzaj>
    <derivirana_varijabla naziv="DomainObject.Predmet.ProtustrankaFormatedOIB_1">  HARLEKIN d.o.o., OIB 52844527720</derivirana_varijabla>
  </DomainObject.Predmet.ProtustrankaFormatedOIB>
  <DomainObject.Predmet.ProtustrankaFormatedWithAdress>
    <izvorni_sadrzaj> HARLEKIN d.o.o., I.K. Sakcinskog 10, 44000 Sisak</izvorni_sadrzaj>
    <derivirana_varijabla naziv="DomainObject.Predmet.ProtustrankaFormatedWithAdress_1"> HARLEKIN d.o.o., I.K. Sakcinskog 10, 44000 Sisak</derivirana_varijabla>
  </DomainObject.Predmet.ProtustrankaFormatedWithAdress>
  <DomainObject.Predmet.ProtustrankaFormatedWithAdressOIB>
    <izvorni_sadrzaj> HARLEKIN d.o.o., OIB 52844527720, I.K. Sakcinskog 10, 44000 Sisak</izvorni_sadrzaj>
    <derivirana_varijabla naziv="DomainObject.Predmet.ProtustrankaFormatedWithAdressOIB_1"> HARLEKIN d.o.o., OIB 52844527720, I.K. Sakcinskog 10, 44000 Sisak</derivirana_varijabla>
  </DomainObject.Predmet.ProtustrankaFormatedWithAdressOIB>
  <DomainObject.Predmet.ProtustrankaWithAdress>
    <izvorni_sadrzaj>HARLEKIN d.o.o. I.K. Sakcinskog 10, 44000 Sisak</izvorni_sadrzaj>
    <derivirana_varijabla naziv="DomainObject.Predmet.ProtustrankaWithAdress_1">HARLEKIN d.o.o. I.K. Sakcinskog 10, 44000 Sisak</derivirana_varijabla>
  </DomainObject.Predmet.ProtustrankaWithAdress>
  <DomainObject.Predmet.ProtustrankaWithAdressOIB>
    <izvorni_sadrzaj>HARLEKIN d.o.o., OIB 52844527720, I.K. Sakcinskog 10, 44000 Sisak</izvorni_sadrzaj>
    <derivirana_varijabla naziv="DomainObject.Predmet.ProtustrankaWithAdressOIB_1">HARLEKIN d.o.o., OIB 52844527720, I.K. Sakcinskog 10, 44000 Sisak</derivirana_varijabla>
  </DomainObject.Predmet.ProtustrankaWithAdressOIB>
  <DomainObject.Predmet.ProtustrankaNazivFormated>
    <izvorni_sadrzaj>HARLEKIN d.o.o.</izvorni_sadrzaj>
    <derivirana_varijabla naziv="DomainObject.Predmet.ProtustrankaNazivFormated_1">HARLEKIN d.o.o.</derivirana_varijabla>
  </DomainObject.Predmet.ProtustrankaNazivFormated>
  <DomainObject.Predmet.ProtustrankaNazivFormatedOIB>
    <izvorni_sadrzaj>HARLEKIN d.o.o., OIB 52844527720</izvorni_sadrzaj>
    <derivirana_varijabla naziv="DomainObject.Predmet.ProtustrankaNazivFormatedOIB_1">HARLEKIN d.o.o., OIB 52844527720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HARLEKIN d.o.o.</item>
    </izvorni_sadrzaj>
    <derivirana_varijabla naziv="DomainObject.Predmet.ProtuStrankaListFormated_1">
      <item>HARLEKIN d.o.o.</item>
    </derivirana_varijabla>
  </DomainObject.Predmet.ProtuStrankaListFormated>
  <DomainObject.Predmet.ProtuStrankaListFormatedOIB>
    <izvorni_sadrzaj>
      <item>HARLEKIN d.o.o., OIB 52844527720</item>
    </izvorni_sadrzaj>
    <derivirana_varijabla naziv="DomainObject.Predmet.ProtuStrankaListFormatedOIB_1">
      <item>HARLEKIN d.o.o., OIB 52844527720</item>
    </derivirana_varijabla>
  </DomainObject.Predmet.ProtuStrankaListFormatedOIB>
  <DomainObject.Predmet.ProtuStrankaListFormatedWithAdress>
    <izvorni_sadrzaj>
      <item>HARLEKIN d.o.o., I.K. Sakcinskog 10, 44000 Sisak</item>
    </izvorni_sadrzaj>
    <derivirana_varijabla naziv="DomainObject.Predmet.ProtuStrankaListFormatedWithAdress_1">
      <item>HARLEKIN d.o.o., I.K. Sakcinskog 10, 44000 Sisak</item>
    </derivirana_varijabla>
  </DomainObject.Predmet.ProtuStrankaListFormatedWithAdress>
  <DomainObject.Predmet.ProtuStrankaListFormatedWithAdressOIB>
    <izvorni_sadrzaj>
      <item>HARLEKIN d.o.o., OIB 52844527720, I.K. Sakcinskog 10, 44000 Sisak</item>
    </izvorni_sadrzaj>
    <derivirana_varijabla naziv="DomainObject.Predmet.ProtuStrankaListFormatedWithAdressOIB_1">
      <item>HARLEKIN d.o.o., OIB 52844527720, I.K. Sakcinskog 10, 44000 Sisak</item>
    </derivirana_varijabla>
  </DomainObject.Predmet.ProtuStrankaListFormatedWithAdressOIB>
  <DomainObject.Predmet.ProtuStrankaListNazivFormated>
    <izvorni_sadrzaj>
      <item>HARLEKIN d.o.o.</item>
    </izvorni_sadrzaj>
    <derivirana_varijabla naziv="DomainObject.Predmet.ProtuStrankaListNazivFormated_1">
      <item>HARLEKIN d.o.o.</item>
    </derivirana_varijabla>
  </DomainObject.Predmet.ProtuStrankaListNazivFormated>
  <DomainObject.Predmet.ProtuStrankaListNazivFormatedOIB>
    <izvorni_sadrzaj>
      <item>HARLEKIN d.o.o., OIB 52844527720</item>
    </izvorni_sadrzaj>
    <derivirana_varijabla naziv="DomainObject.Predmet.ProtuStrankaListNazivFormatedOIB_1">
      <item>HARLEKIN d.o.o., OIB 52844527720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HARLEKIN d.o.o.</izvorni_sadrzaj>
    <derivirana_varijabla naziv="DomainObject.Predmet.ProtustrankaIDrugi_1">HARLEKIN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HARLEKIN d.o.o., OIB 52844527720, I.K. Sakcinskog 10, 44000 Sisak</izvorni_sadrzaj>
    <derivirana_varijabla naziv="DomainObject.Predmet.ProtustrankaIDrugiAdressOIB_1">HARLEKIN d.o.o., OIB 52844527720, I.K. Sakcinskog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HARLEKIN d.o.o.</item>
    </izvorni_sadrzaj>
    <derivirana_varijabla naziv="DomainObject.Predmet.SudioniciListNaziv_1">
      <item>FINA Regionalni centar Zagreb</item>
      <item>HARLEKIN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HARLEKIN d.o.o., OIB 52844527720, I.K. Sakcinskog 10,44000 Sisak</item>
    </izvorni_sadrzaj>
    <derivirana_varijabla naziv="DomainObject.Predmet.SudioniciListAdressOIB_1">
      <item>FINA Regionalni centar Zagreb, OIB 85821130368, Trg svibanjskih žrtava 1995. br. 1,10000 Zagreb</item>
      <item>HARLEKIN d.o.o., OIB 52844527720, I.K. Sakcinskog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52844527720</item>
    </izvorni_sadrzaj>
    <derivirana_varijabla naziv="DomainObject.Predmet.SudioniciListNazivOIB_1">
      <item>, OIB 85821130368</item>
      <item>, OIB 52844527720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1798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2015-12-03T13:12:00Z</dcterms:created>
  <dc:creator>Mario Žišković</dc:creator>
  <cp:lastModifiedBy>Marijan Marković</cp:lastModifiedBy>
  <cp:lastPrinted>2015-12-03T13:11:00Z</cp:lastPrinted>
  <dcterms:modified xmlns:xsi="http://www.w3.org/2001/XMLSchema-instance" xsi:type="dcterms:W3CDTF">2015-12-03T13:12:00Z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