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43f79" w14:paraId="8a43f79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5F7C05" w:rsidP="005F7C05" w:rsidR="005F7C05">
      <w:pPr>
        <w:jc w:val="right"/>
        <w:rPr>
          <w:rFonts w:hAnsi="Arial" w:ascii="Arial"/>
          <w:b/>
        </w:rPr>
      </w:pPr>
      <w:r>
        <w:rPr>
          <w:rFonts w:hAnsi="Arial" w:ascii="Arial"/>
        </w:rPr>
        <w:t xml:space="preserve">        7 St-869/2016-5.</w:t>
      </w:r>
    </w:p>
    <w:p w:rsidRDefault="005F7C05" w:rsidP="005F7C05" w:rsidR="005F7C05">
      <w:pPr>
        <w:jc w:val="center"/>
        <w:rPr>
          <w:rFonts w:hAnsi="Arial" w:ascii="Arial"/>
          <w:b/>
        </w:rPr>
      </w:pPr>
    </w:p>
    <w:p w:rsidRDefault="005F7C05" w:rsidP="005F7C05" w:rsidR="005F7C0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 I M E  R E P U B L I K E   H R V A T S K E</w:t>
      </w:r>
    </w:p>
    <w:p w:rsidRDefault="005F7C05" w:rsidP="005F7C05" w:rsidR="005F7C0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5F7C05" w:rsidP="005F7C05" w:rsidR="005F7C05">
      <w:pPr>
        <w:jc w:val="both"/>
        <w:rPr>
          <w:rFonts w:hAnsi="Arial" w:ascii="Arial"/>
        </w:rPr>
      </w:pPr>
    </w:p>
    <w:p w:rsidRDefault="005F7C05" w:rsidP="005F7C05" w:rsidR="005F7C0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 Regionalni centar Zagreb, OIB 85821130368, Podružnica Zagreb, Trg svibanjskih žrtava 1995. 1, za otvaranje skraćenog stečajnog postupka nad dužnikom GRGIĆ GRADNJA d.o.o. za usluge iz Lučkog, </w:t>
      </w:r>
      <w:proofErr w:type="spellStart"/>
      <w:r>
        <w:rPr>
          <w:rFonts w:hAnsi="Arial" w:ascii="Arial"/>
        </w:rPr>
        <w:t>Hrastovička</w:t>
      </w:r>
      <w:proofErr w:type="spellEnd"/>
      <w:r>
        <w:rPr>
          <w:rFonts w:hAnsi="Arial" w:ascii="Arial"/>
        </w:rPr>
        <w:t xml:space="preserve"> 16/C, MBS 080832930, OIB 76422319554,  dana 09. veljače 2017. godine</w:t>
      </w:r>
    </w:p>
    <w:p w:rsidRDefault="005F7C05" w:rsidP="005F7C05" w:rsidR="005F7C05">
      <w:pPr>
        <w:jc w:val="both"/>
        <w:rPr>
          <w:rFonts w:hAnsi="Arial" w:ascii="Arial"/>
        </w:rPr>
      </w:pPr>
    </w:p>
    <w:p w:rsidRDefault="005F7C05" w:rsidP="005F7C05" w:rsidR="005F7C0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5F7C05" w:rsidP="005F7C05" w:rsidR="005F7C05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  <w:t>I.</w:t>
      </w:r>
      <w:r>
        <w:rPr>
          <w:rFonts w:hAnsi="Arial" w:ascii="Arial"/>
        </w:rPr>
        <w:t xml:space="preserve"> Obustavlja se skraćeni stečajni postupak.</w:t>
      </w:r>
    </w:p>
    <w:p w:rsidRDefault="005F7C05" w:rsidP="005F7C05" w:rsidR="005F7C05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  <w:t>II.</w:t>
      </w:r>
      <w:r>
        <w:rPr>
          <w:rFonts w:hAnsi="Arial" w:ascii="Arial"/>
        </w:rPr>
        <w:t xml:space="preserve"> Posebnim rješenjem sud će odlučiti o prijedlogu vjerovnika Republike Hrvatske, Ministarstva financija, Porezne uprave, Područnog ureda Zagreba, za pokretanje stečajnog postupka nad dužnikom GRGIĆ GRADNJA d.o.o. za usluge iz Lučkog, </w:t>
      </w:r>
      <w:proofErr w:type="spellStart"/>
      <w:r>
        <w:rPr>
          <w:rFonts w:hAnsi="Arial" w:ascii="Arial"/>
        </w:rPr>
        <w:t>Hrastovička</w:t>
      </w:r>
      <w:proofErr w:type="spellEnd"/>
      <w:r>
        <w:rPr>
          <w:rFonts w:hAnsi="Arial" w:ascii="Arial"/>
        </w:rPr>
        <w:t xml:space="preserve"> 16/C, MBS 080832930, OIB 76422319554.</w:t>
      </w:r>
    </w:p>
    <w:p w:rsidRDefault="005F7C05" w:rsidP="005F7C05" w:rsidR="005F7C05">
      <w:pPr>
        <w:jc w:val="both"/>
        <w:rPr>
          <w:rFonts w:hAnsi="Arial" w:ascii="Arial"/>
        </w:rPr>
      </w:pPr>
    </w:p>
    <w:p w:rsidRDefault="005F7C05" w:rsidP="005F7C05" w:rsidR="005F7C05">
      <w:pPr>
        <w:jc w:val="center"/>
      </w:pPr>
      <w:r w:rsidRPr="005F7C05">
        <w:rPr>
          <w:rFonts w:cs="Arial" w:hAnsi="Arial" w:ascii="Arial"/>
          <w:b/>
        </w:rPr>
        <w:t>Obrazloženje</w:t>
      </w:r>
    </w:p>
    <w:p w:rsidRDefault="005F7C05" w:rsidP="005F7C05" w:rsidR="005F7C05">
      <w:pPr>
        <w:jc w:val="both"/>
        <w:rPr>
          <w:rFonts w:hAnsi="Arial" w:ascii="Arial"/>
        </w:rPr>
      </w:pPr>
      <w:r>
        <w:tab/>
      </w:r>
      <w:r>
        <w:rPr>
          <w:rFonts w:cs="Arial" w:hAnsi="Arial" w:ascii="Arial"/>
        </w:rPr>
        <w:t>Po zahtjevu FINE za provedbu skraćenog stečajnog postupka nad dužnikom</w:t>
      </w:r>
      <w:r>
        <w:rPr>
          <w:rFonts w:hAnsi="Arial" w:ascii="Arial"/>
        </w:rPr>
        <w:t xml:space="preserve"> GRGIĆ GRADNJA d.o.o. za usluge iz Lučkog, </w:t>
      </w:r>
      <w:proofErr w:type="spellStart"/>
      <w:r>
        <w:rPr>
          <w:rFonts w:hAnsi="Arial" w:ascii="Arial"/>
        </w:rPr>
        <w:t>Hrastovička</w:t>
      </w:r>
      <w:proofErr w:type="spellEnd"/>
      <w:r>
        <w:rPr>
          <w:rFonts w:hAnsi="Arial" w:ascii="Arial"/>
        </w:rPr>
        <w:t xml:space="preserve"> 16/C, MBS 080832930, OIB 76422319554, sud je temeljem odredbe čl.430.,431. i čl.434. Stečajnog zakona (NN broj 71/15, dalje SZ) oglasom pod poslovnim brojem St-869/2016 koji je objavljen na mrežnoj stranici e-oglasna ploča Trgovačkog suda u Bjelovaru dana 27.06.2016. godine pozvao osobe ovlaštene za zastupanje dužnika da u roku od 15 dana od dana objave tog oglasa podnesu sudu javnobilježnički ovjerovljen popis imovine i obveza na propisanom obrascu.</w:t>
      </w:r>
    </w:p>
    <w:p w:rsidRDefault="005F7C05" w:rsidP="005F7C05" w:rsidR="005F7C05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Istim oglasom pozvani su vjerovnici dužnika da u roku 45 dana od objave oglasa predlože otvaranje stečajnog postupka te je navedeno da će se, ako osoba ovlaštena za zastupanje dužnika po zakonu u roku od 15 dana ne podnese popis imovine i obveza dužnika ili ako iz tog popisa imovine i obveze dužnika  proizlazi da imovina nije dostatna za namirenje predviđenih troškova stečajnog postupka, te ako u roku od 45 dana ni jedan vjerovnik ne predloži otvaranje stečajnog postupka i ne </w:t>
      </w:r>
      <w:r>
        <w:rPr>
          <w:rFonts w:hAnsi="Arial" w:ascii="Arial"/>
        </w:rPr>
        <w:lastRenderedPageBreak/>
        <w:t>predujmi sredstva za namirenje troškova postupka, smatrati da je dužnik nesposoban za plaćanje i sud će po službenoj dužnosti donijeti rješenje o otvaranju i zaključenju skraćenog stečajnog postupka.</w:t>
      </w:r>
    </w:p>
    <w:p w:rsidRDefault="005F7C05" w:rsidP="005F7C05" w:rsidR="005F7C05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Osobe ovlaštene za zastupanje dužnika nisu u roku od 15 dana od objave navedenog oglasa dostavile javnobilježnički ovjerovljeni popis imovine i obveza dužnika, no međutim vjerovnik Republika Hrvatska, Ministarstvo financija, Porezna uprava, Područni ured Zagreb je 21.07.2016. godine podnio prijedlog za otvaranje stečajnog postupka. </w:t>
      </w:r>
    </w:p>
    <w:p w:rsidRDefault="005F7C05" w:rsidP="005F7C05" w:rsidR="005F7C05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Sukladno odredbi čl.113.st.3.SZ, Republika Hrvatska, je oslobođena plaćanja predujma za namirenje troškova stečajnog postupka te sud vjerovnika Republiku Hrvatsku nije pozivao na plaćanje predujma zbog toga. </w:t>
      </w:r>
    </w:p>
    <w:p w:rsidRDefault="005F7C05" w:rsidP="005F7C05" w:rsidR="005F7C05">
      <w:pPr>
        <w:jc w:val="both"/>
        <w:rPr>
          <w:rFonts w:cs="Arial" w:hAnsi="Arial" w:ascii="Arial"/>
        </w:rPr>
      </w:pPr>
      <w:r>
        <w:rPr>
          <w:rFonts w:hAnsi="Arial" w:ascii="Arial"/>
        </w:rPr>
        <w:tab/>
        <w:t xml:space="preserve">Iz navedenog proizlazi da nisu ispunjene pretpostavke za istodobno otvaranje i zaključenje skraćenog stečajnog postupka u smislu čl.431.SZ, zbog čega je sud temeljem čl.433.SZ obustavio skraćeni stečajni postupak, dok će o prijedlogu vjerovnika Republike Hrvatske za pokretanje stečajnog postupka nad dužnikom odlučiti posebnim rješenjem.    </w:t>
      </w:r>
    </w:p>
    <w:p w:rsidRDefault="005F7C05" w:rsidP="005F7C05" w:rsidR="005F7C05">
      <w:pPr>
        <w:jc w:val="both"/>
        <w:rPr>
          <w:rFonts w:cs="Times New Roman" w:hAnsi="Arial" w:ascii="Arial"/>
        </w:rPr>
      </w:pPr>
    </w:p>
    <w:p w:rsidRDefault="005F7C05" w:rsidP="005F7C05" w:rsidR="005F7C0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09. veljače 2017. godine</w:t>
      </w:r>
    </w:p>
    <w:p w:rsidRDefault="005F7C05" w:rsidP="005F7C05" w:rsidR="005F7C0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SUDAC</w:t>
      </w:r>
    </w:p>
    <w:p w:rsidRDefault="005F7C05" w:rsidP="005F7C05" w:rsidR="005F7C0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5F7C05" w:rsidP="005F7C05" w:rsidR="005F7C05">
      <w:pPr>
        <w:ind w:firstLine="720"/>
        <w:jc w:val="both"/>
        <w:rPr>
          <w:rFonts w:hAnsi="Arial" w:ascii="Arial"/>
        </w:rPr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5F7C05" w:rsidP="005F7C05" w:rsidR="005F7C0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točke I. ovog rješenja dopuštena je žalba u roku od 8 dana od dostave rješenja, na Visoki trgovački sud RH u Zagrebu, a putem ovog suda (čl.19.st.1. i st.2.SZ). Dostava se smatra obavljenom istekom 8 dana od dana objave ovog rješenja na e-oglasnoj ploči Trgovačkog suda u Bjelovaru (čl.12.st.1.SZ). Žalba se podnosi u 3 primjerka. </w:t>
      </w:r>
    </w:p>
    <w:p w:rsidRDefault="005F7C05" w:rsidP="005F7C05" w:rsidR="005F7C0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Protiv točke II. izreke ovog rješenja nije dopuštena posebna žalba (čl.115.st.1.SZ).  </w:t>
      </w:r>
    </w:p>
    <w:p w:rsidRDefault="005F7C05" w:rsidP="005F7C05" w:rsidR="005F7C05">
      <w:pPr>
        <w:jc w:val="both"/>
        <w:rPr>
          <w:rFonts w:hAnsi="Arial" w:ascii="Arial"/>
        </w:rPr>
      </w:pPr>
    </w:p>
    <w:p w:rsidRDefault="005F7C05" w:rsidP="005F7C05" w:rsidR="005F7C05">
      <w:pPr>
        <w:jc w:val="both"/>
        <w:rPr>
          <w:rFonts w:hAnsi="Arial" w:ascii="Arial"/>
        </w:rPr>
      </w:pPr>
    </w:p>
    <w:p w:rsidRDefault="005F7C05" w:rsidP="005F7C05" w:rsidR="005F7C05">
      <w:pPr>
        <w:jc w:val="both"/>
        <w:rPr>
          <w:rFonts w:hAnsi="Arial" w:ascii="Arial"/>
        </w:rPr>
      </w:pPr>
    </w:p>
    <w:p w:rsidRDefault="005F7C05" w:rsidP="005F7C05" w:rsidR="005F7C05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5F7C05" w:rsidP="005F7C05" w:rsidR="005F7C05">
      <w:pPr>
        <w:jc w:val="both"/>
        <w:rPr>
          <w:rFonts w:hAnsi="Arial" w:ascii="Arial"/>
        </w:rPr>
      </w:pPr>
      <w:r>
        <w:rPr>
          <w:rFonts w:hAnsi="Arial" w:ascii="Arial"/>
        </w:rPr>
        <w:t>Dna:-predlagatelju FINI, RC Zagreb, Podružnica Zagreb, putem e-oglasne ploče suda</w:t>
      </w:r>
    </w:p>
    <w:p w:rsidRDefault="005F7C05" w:rsidP="005F7C05" w:rsidR="005F7C0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-</w:t>
      </w:r>
      <w:proofErr w:type="spellStart"/>
      <w:r>
        <w:rPr>
          <w:rFonts w:hAnsi="Arial" w:ascii="Arial"/>
        </w:rPr>
        <w:t>zz</w:t>
      </w:r>
      <w:proofErr w:type="spellEnd"/>
      <w:r>
        <w:rPr>
          <w:rFonts w:hAnsi="Arial" w:ascii="Arial"/>
        </w:rPr>
        <w:t xml:space="preserve"> dužnika putem e-oglasne ploče suda i putem pošte </w:t>
      </w:r>
    </w:p>
    <w:p w:rsidRDefault="005F7C05" w:rsidP="005F7C05" w:rsidR="005F7C05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       -Ministarstvu financija po ŽDO u Bjelovaru, putem e-oglasne ploče suda</w:t>
      </w:r>
    </w:p>
    <w:p w:rsidRDefault="005F7C05" w:rsidP="005F7C05" w:rsidR="005F7C0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-e-oglasna ploča ovog suda</w:t>
      </w:r>
    </w:p>
    <w:p w:rsidRDefault="005F7C05" w:rsidP="005F7C05" w:rsidR="005F7C05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  <w:r>
        <w:rPr>
          <w:rFonts w:hAnsi="Arial" w:ascii="Arial"/>
        </w:rPr>
        <w:t xml:space="preserve"> - a nakon pravomoćnosti spis u dodjelu radi prijedloga za otvaranje stečajnog postupka</w:t>
      </w:r>
    </w:p>
    <w:p w:rsidRDefault="005F7C05" w:rsidP="005F7C05" w:rsidR="005F7C05">
      <w:pPr>
        <w:jc w:val="both"/>
        <w:rPr>
          <w:rFonts w:hAnsi="Arial" w:ascii="Arial"/>
        </w:rPr>
      </w:pPr>
      <w:r>
        <w:rPr>
          <w:rFonts w:hAnsi="Arial" w:ascii="Arial"/>
        </w:rPr>
        <w:t>Bj.09.02.2017.g.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7C0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36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St-869/2016-5</izvorni_sadrzaj>
    <derivirana_varijabla naziv="DomainObject.Oznaka_1">St-869/2016-5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St-869/2016</izvorni_sadrzaj>
    <derivirana_varijabla naziv="DomainObject.Predmet.OznakaBroj_1">St-869/2016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GRGIĆ GRADNJA d.o.o. zastupanog po punomoćniku Jakov Grgić</izvorni_sadrzaj>
    <derivirana_varijabla naziv="DomainObject.Predmet.ProtustrankaFormated_1">  GRGIĆ GRADNJA d.o.o. zastupanog po punomoćniku Jakov Grgić</derivirana_varijabla>
  </DomainObject.Predmet.ProtustrankaFormated>
  <DomainObject.Predmet.ProtustrankaFormatedOIB>
    <izvorni_sadrzaj>  GRGIĆ GRADNJA d.o.o., OIB 76422319554 zastupanog po punomoćniku Jakov Grgić</izvorni_sadrzaj>
    <derivirana_varijabla naziv="DomainObject.Predmet.ProtustrankaFormatedOIB_1">  GRGIĆ GRADNJA d.o.o., OIB 76422319554 zastupanog po punomoćniku Jakov Grgić</derivirana_varijabla>
  </DomainObject.Predmet.ProtustrankaFormatedOIB>
  <DomainObject.Predmet.ProtustrankaFormatedWithAdress>
    <izvorni_sadrzaj> GRGIĆ GRADNJA d.o.o., Hrastovička 16/C, 10250 Lučko zastupanog po punomoćniku Jakov Grgić</izvorni_sadrzaj>
    <derivirana_varijabla naziv="DomainObject.Predmet.ProtustrankaFormatedWithAdress_1"> GRGIĆ GRADNJA d.o.o., Hrastovička 16/C, 10250 Lučko zastupanog po punomoćniku Jakov Grgić</derivirana_varijabla>
  </DomainObject.Predmet.ProtustrankaFormatedWithAdress>
  <DomainObject.Predmet.ProtustrankaFormatedWithAdressOIB>
    <izvorni_sadrzaj> GRGIĆ GRADNJA d.o.o., OIB 76422319554, Hrastovička 16/C, 10250 Lučko zastupanog po punomoćniku Jakov Grgić</izvorni_sadrzaj>
    <derivirana_varijabla naziv="DomainObject.Predmet.ProtustrankaFormatedWithAdressOIB_1"> GRGIĆ GRADNJA d.o.o., OIB 76422319554, Hrastovička 16/C, 10250 Lučko zastupanog po punomoćniku Jakov Grgić</derivirana_varijabla>
  </DomainObject.Predmet.ProtustrankaFormatedWithAdressOIB>
  <DomainObject.Predmet.ProtustrankaWithAdress>
    <izvorni_sadrzaj>GRGIĆ GRADNJA d.o.o. Hrastovička 16/C, 10250 Lučko</izvorni_sadrzaj>
    <derivirana_varijabla naziv="DomainObject.Predmet.ProtustrankaWithAdress_1">GRGIĆ GRADNJA d.o.o. Hrastovička 16/C, 10250 Lučko</derivirana_varijabla>
  </DomainObject.Predmet.ProtustrankaWithAdress>
  <DomainObject.Predmet.ProtustrankaWithAdressOIB>
    <izvorni_sadrzaj>GRGIĆ GRADNJA d.o.o., OIB 76422319554, Hrastovička 16/C, 10250 Lučko</izvorni_sadrzaj>
    <derivirana_varijabla naziv="DomainObject.Predmet.ProtustrankaWithAdressOIB_1">GRGIĆ GRADNJA d.o.o., OIB 76422319554, Hrastovička 16/C, 10250 Lučko</derivirana_varijabla>
  </DomainObject.Predmet.ProtustrankaWithAdressOIB>
  <DomainObject.Predmet.ProtustrankaNazivFormated>
    <izvorni_sadrzaj>GRGIĆ GRADNJA d.o.o.</izvorni_sadrzaj>
    <derivirana_varijabla naziv="DomainObject.Predmet.ProtustrankaNazivFormated_1">GRGIĆ GRADNJA d.o.o.</derivirana_varijabla>
  </DomainObject.Predmet.ProtustrankaNazivFormated>
  <DomainObject.Predmet.ProtustrankaNazivFormatedOIB>
    <izvorni_sadrzaj>GRGIĆ GRADNJA d.o.o., OIB 76422319554</izvorni_sadrzaj>
    <derivirana_varijabla naziv="DomainObject.Predmet.ProtustrankaNazivFormatedOIB_1">GRGIĆ GRADNJA d.o.o., OIB 76422319554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Zagreb zastupanog po punomoćniku Županijsko državno odvjetništvo u Bjelovaru</izvorni_sadrzaj>
    <derivirana_varijabla naziv="DomainObject.Predmet.StrankaFormated_1">  FINA Regionalni centar Zagreb; REPUBLIKA HRVATSKA, Ministarstvo financija, Porezna uprava, Područni ured Zagreb zastupanog po punomoćniku Županijsko državno odvjetništvo u Bjelovaru</derivirana_varijabla>
  </DomainObject.Predmet.StrankaFormated>
  <DomainObject.Predmet.StrankaFormatedOIB>
    <izvorni_sadrzaj>  FINA Regionalni centar Zagreb, OIB 85821130368; REPUBLIKA HRVATSKA, Ministarstvo financija, Porezna uprava, Područni ured Zagreb, OIB 18683136487 zastupanog po punomoćniku Županijsko državno odvjetništvo u Bjelovaru</izvorni_sadrzaj>
    <derivirana_varijabla naziv="DomainObject.Predmet.StrankaFormatedOIB_1">  FINA Regionalni centar Zagreb, OIB 85821130368; REPUBLIKA HRVATSKA, Ministarstvo financija, Porezna uprava, Područni ured Zagreb, OIB 18683136487 zastupanog po punomoćniku Županijsko državno odvjetništvo u Bjelovaru</derivirana_varijabla>
  </DomainObject.Predmet.StrankaFormatedOIB>
  <DomainObject.Predmet.StrankaFormatedWithAdress>
    <izvorni_sadrzaj> FINA Regionalni centar Zagreb, Trg svibanjskih žrtava 1995. 1, 10000 Zagreb; REPUBLIKA HRVATSKA, Ministarstvo financija, Porezna uprava, Područni ured Zagreb zastupanog po punomoćniku Županijsko državno odvjetništvo u Bjelovaru</izvorni_sadrzaj>
    <derivirana_varijabla naziv="DomainObject.Predmet.StrankaFormatedWithAdress_1"> FINA Regionalni centar Zagreb, Trg svibanjskih žrtava 1995. 1, 10000 Zagreb; REPUBLIKA HRVATSKA, Ministarstvo financija, Porezna uprava, Područni ured Zagreb zastupanog po punomoćniku Županijsko državno odvjetništvo u Bjelovaru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financija, Porezna uprava, Područni ured Zagreb, OIB 18683136487 zastupanog po punomoćniku Županijsko državno odvjetništvo u Bjelovaru</izvorni_sadrzaj>
    <derivirana_varijabla naziv="DomainObject.Predmet.StrankaFormatedWithAdressOIB_1"> FINA Regionalni centar Zagreb, OIB 85821130368, Trg svibanjskih žrtava 1995. 1, 10000 Zagreb; REPUBLIKA HRVATSKA, Ministarstvo financija, Porezna uprava, Područni ured Zagreb, OIB 18683136487 zastupanog po punomoćniku Županijsko državno odvjetništvo u Bjelovaru</derivirana_varijabla>
  </DomainObject.Predmet.StrankaFormatedWithAdressOIB>
  <DomainObject.Predmet.StrankaWithAdress>
    <izvorni_sadrzaj>FINA Regionalni centar Zagreb Trg svibanjskih žrtava 1995. 1,10000 Zagreb,REPUBLIKA HRVATSKA, Ministarstvo financija, Porezna uprava, Područni ured Zagreb </izvorni_sadrzaj>
    <derivirana_varijabla naziv="DomainObject.Predmet.StrankaWithAdress_1">FINA Regionalni centar Zagreb Trg svibanjskih žrtava 1995. 1,10000 Zagreb,REPUBLIKA HRVATSKA, Ministarstvo financija, Porezna uprava, Područni ured Zagreb </derivirana_varijabla>
  </DomainObject.Predmet.StrankaWithAdress>
  <DomainObject.Predmet.StrankaWithAdressOIB>
    <izvorni_sadrzaj>FINA Regionalni centar Zagreb, OIB 85821130368, Trg svibanjskih žrtava 1995. 1,10000 Zagreb,REPUBLIKA HRVATSKA, Ministarstvo financija, Porezna uprava, Područni ured Zagreb, OIB 18683136487</izvorni_sadrzaj>
    <derivirana_varijabla naziv="DomainObject.Predmet.StrankaWithAdressOIB_1">FINA Regionalni centar Zagreb, OIB 85821130368, Trg svibanjskih žrtava 1995. 1,10000 Zagreb,REPUBLIKA HRVATSKA, Ministarstvo financija, Porezna uprava, Područni ured Zagreb, OIB 18683136487</derivirana_varijabla>
  </DomainObject.Predmet.StrankaWithAdressOIB>
  <DomainObject.Predmet.StrankaNazivFormated>
    <izvorni_sadrzaj>FINA Regionalni centar Zagreb,REPUBLIKA HRVATSKA, Ministarstvo financija, Porezna uprava, Područni ured Zagreb</izvorni_sadrzaj>
    <derivirana_varijabla naziv="DomainObject.Predmet.StrankaNazivFormated_1">FINA Regionalni centar Zagreb,REPUBLIKA HRVATSKA, Ministarstvo financija, Porezna uprava, Područni ured Zagreb</derivirana_varijabla>
  </DomainObject.Predmet.StrankaNazivFormated>
  <DomainObject.Predmet.StrankaNazivFormatedOIB>
    <izvorni_sadrzaj>FINA Regionalni centar Zagreb, OIB 85821130368,REPUBLIKA HRVATSKA, Ministarstvo financija, Porezna uprava, Područni ured Zagreb, OIB 18683136487</izvorni_sadrzaj>
    <derivirana_varijabla naziv="DomainObject.Predmet.StrankaNazivFormatedOIB_1">FINA Regionalni centar Zagreb, OIB 85821130368,REPUBLIKA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  <item>REPUBLIKA HRVATSKA, Ministarstvo financija, Porezna uprava, Područni ured Zagreb zastupanog po punomoćniku Županijsko državno odvjetništvo u Bjelovaru</item>
    </izvorni_sadrzaj>
    <derivirana_varijabla naziv="DomainObject.Predmet.StrankaListFormated_1">
      <item>FINA Regionalni centar Zagreb</item>
      <item>REPUBLIKA HRVATSKA, Ministarstvo financija, Porezna uprava, Područni ured Zagreb zastupanog po punomoćniku Županijsko državno odvjetništvo u Bjelovaru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Zagreb, OIB 18683136487 zastupanog po punomoćniku Županijsko državno odvjetništvo u Bjelovaru</item>
    </izvorni_sadrzaj>
    <derivirana_varijabla naziv="DomainObject.Predmet.StrankaListFormatedOIB_1">
      <item>FINA Regionalni centar Zagreb, OIB 85821130368</item>
      <item>REPUBLIKA HRVATSKA, Ministarstvo financija, Porezna uprava, Područni ured Zagreb, OIB 18683136487 zastupanog po punomoćniku Županijsko državno odvjetništvo u Bjelovaru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financija, Porezna uprava, Područni ured Zagreb zastupanog po punomoćniku Županijsko državno odvjetništvo u Bjelovaru</item>
    </izvorni_sadrzaj>
    <derivirana_varijabla naziv="DomainObject.Predmet.StrankaListFormatedWithAdress_1">
      <item>FINA Regionalni centar Zagreb, Trg svibanjskih žrtava 1995. 1, 10000 Zagreb</item>
      <item>REPUBLIKA HRVATSKA, Ministarstvo financija, Porezna uprava, Područni ured Zagreb zastupanog po punomoćniku Županijsko državno odvjetništvo u Bjelovaru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financija, Porezna uprava, Područni ured Zagreb, OIB 18683136487 zastupanog po punomoćniku Županijsko državno odvjetništvo u Bjelovaru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financija, Porezna uprava, Područni ured Zagreb, OIB 18683136487 zastupanog po punomoćniku Županijsko državno odvjetništvo u Bjelovaru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Zagreb</item>
    </izvorni_sadrzaj>
    <derivirana_varijabla naziv="DomainObject.Predmet.StrankaListNazivFormated_1">
      <item>FINA Regionalni centar Zagreb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GRGIĆ GRADNJA d.o.o. zastupanog po punomoćniku Jakov Grgić</item>
    </izvorni_sadrzaj>
    <derivirana_varijabla naziv="DomainObject.Predmet.ProtuStrankaListFormated_1">
      <item>GRGIĆ GRADNJA d.o.o. zastupanog po punomoćniku Jakov Grgić</item>
    </derivirana_varijabla>
  </DomainObject.Predmet.ProtuStrankaListFormated>
  <DomainObject.Predmet.ProtuStrankaListFormatedOIB>
    <izvorni_sadrzaj>
      <item>GRGIĆ GRADNJA d.o.o., OIB 76422319554 zastupanog po punomoćniku Jakov Grgić</item>
    </izvorni_sadrzaj>
    <derivirana_varijabla naziv="DomainObject.Predmet.ProtuStrankaListFormatedOIB_1">
      <item>GRGIĆ GRADNJA d.o.o., OIB 76422319554 zastupanog po punomoćniku Jakov Grgić</item>
    </derivirana_varijabla>
  </DomainObject.Predmet.ProtuStrankaListFormatedOIB>
  <DomainObject.Predmet.ProtuStrankaListFormatedWithAdress>
    <izvorni_sadrzaj>
      <item>GRGIĆ GRADNJA d.o.o., Hrastovička 16/C, 10250 Lučko zastupanog po punomoćniku Jakov Grgić</item>
    </izvorni_sadrzaj>
    <derivirana_varijabla naziv="DomainObject.Predmet.ProtuStrankaListFormatedWithAdress_1">
      <item>GRGIĆ GRADNJA d.o.o., Hrastovička 16/C, 10250 Lučko zastupanog po punomoćniku Jakov Grgić</item>
    </derivirana_varijabla>
  </DomainObject.Predmet.ProtuStrankaListFormatedWithAdress>
  <DomainObject.Predmet.ProtuStrankaListFormatedWithAdressOIB>
    <izvorni_sadrzaj>
      <item>GRGIĆ GRADNJA d.o.o., OIB 76422319554, Hrastovička 16/C, 10250 Lučko zastupanog po punomoćniku Jakov Grgić</item>
    </izvorni_sadrzaj>
    <derivirana_varijabla naziv="DomainObject.Predmet.ProtuStrankaListFormatedWithAdressOIB_1">
      <item>GRGIĆ GRADNJA d.o.o., OIB 76422319554, Hrastovička 16/C, 10250 Lučko zastupanog po punomoćniku Jakov Grgić</item>
    </derivirana_varijabla>
  </DomainObject.Predmet.ProtuStrankaListFormatedWithAdressOIB>
  <DomainObject.Predmet.ProtuStrankaListNazivFormated>
    <izvorni_sadrzaj>
      <item>GRGIĆ GRADNJA d.o.o.</item>
    </izvorni_sadrzaj>
    <derivirana_varijabla naziv="DomainObject.Predmet.ProtuStrankaListNazivFormated_1">
      <item>GRGIĆ GRADNJA d.o.o.</item>
    </derivirana_varijabla>
  </DomainObject.Predmet.ProtuStrankaListNazivFormated>
  <DomainObject.Predmet.ProtuStrankaListNazivFormatedOIB>
    <izvorni_sadrzaj>
      <item>GRGIĆ GRADNJA d.o.o., OIB 76422319554</item>
    </izvorni_sadrzaj>
    <derivirana_varijabla naziv="DomainObject.Predmet.ProtuStrankaListNazivFormatedOIB_1">
      <item>GRGIĆ GRADNJA d.o.o., OIB 76422319554</item>
    </derivirana_varijabla>
  </DomainObject.Predmet.ProtuStrankaListNazivFormatedOIB>
  <DomainObject.Predmet.OstaliListFormated>
    <izvorni_sadrzaj>
      <item>Jakov Grgić punomoćnik sudionika u postupku GRGIĆ GRADNJA d.o.o.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_1">
      <item>Jakov Grgić punomoćnik sudionika u postupku GRGIĆ GRADNJA d.o.o.</item>
      <item>Županijsko državno odvjetništvo u Bjelovaru punomoćnik sudionika u postupku REPUBLIKA HRVATSKA, Ministarstvo financija, Porezna uprava, Područni ured Zagreb</item>
    </derivirana_varijabla>
  </DomainObject.Predmet.OstaliListFormated>
  <DomainObject.Predmet.OstaliListFormatedOIB>
    <izvorni_sadrzaj>
      <item>Jakov Grgić, OIB 92547983087 punomoćnik sudionika u postupku GRGIĆ GRADNJA d.o.o.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OIB_1">
      <item>Jakov Grgić, OIB 92547983087 punomoćnik sudionika u postupku GRGIĆ GRADNJA d.o.o.</item>
      <item>Županijsko državno odvjetništvo u Bjelovaru punomoćnik sudionika u postupku REPUBLIKA HRVATSKA, Ministarstvo financija, Porezna uprava, Područni ured Zagreb</item>
    </derivirana_varijabla>
  </DomainObject.Predmet.OstaliListFormatedOIB>
  <DomainObject.Predmet.OstaliListFormatedWithAdress>
    <izvorni_sadrzaj>
      <item>Jakov Grgić, Hrastovička 16 C, 10250 Lučko punomoćnik sudionika u postupku GRGIĆ GRADNJA d.o.o.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WithAdress_1">
      <item>Jakov Grgić, Hrastovička 16 C, 10250 Lučko punomoćnik sudionika u postupku GRGIĆ GRADNJA d.o.o.</item>
      <item>Županijsko državno odvjetništvo u Bjelovaru punomoćnik sudionika u postupku REPUBLIKA HRVATSKA, Ministarstvo financija, Porezna uprava, Područni ured Zagreb</item>
    </derivirana_varijabla>
  </DomainObject.Predmet.OstaliListFormatedWithAdress>
  <DomainObject.Predmet.OstaliListFormatedWithAdressOIB>
    <izvorni_sadrzaj>
      <item>Jakov Grgić, OIB 92547983087, Hrastovička 16 C, 10250 Lučko punomoćnik sudionika u postupku GRGIĆ GRADNJA d.o.o.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WithAdressOIB_1">
      <item>Jakov Grgić, OIB 92547983087, Hrastovička 16 C, 10250 Lučko punomoćnik sudionika u postupku GRGIĆ GRADNJA d.o.o.</item>
      <item>Županijsko državno odvjetništvo u Bjelovaru punomoćnik sudionika u postupku REPUBLIKA HRVATSKA, Ministarstvo financija, Porezna uprava, Područni ured Zagreb</item>
    </derivirana_varijabla>
  </DomainObject.Predmet.OstaliListFormatedWithAdressOIB>
  <DomainObject.Predmet.OstaliListNazivFormated>
    <izvorni_sadrzaj>
      <item>Jakov Grgić</item>
      <item>Županijsko državno odvjetništvo u Bjelovaru</item>
    </izvorni_sadrzaj>
    <derivirana_varijabla naziv="DomainObject.Predmet.OstaliListNazivFormated_1">
      <item>Jakov Grgić</item>
      <item>Županijsko državno odvjetništvo u Bjelovaru</item>
    </derivirana_varijabla>
  </DomainObject.Predmet.OstaliListNazivFormated>
  <DomainObject.Predmet.OstaliListNazivFormatedOIB>
    <izvorni_sadrzaj>
      <item>Jakov Grgić, OIB 92547983087</item>
      <item>Županijsko državno odvjetništvo u Bjelovaru</item>
    </izvorni_sadrzaj>
    <derivirana_varijabla naziv="DomainObject.Predmet.OstaliListNazivFormatedOIB_1">
      <item>Jakov Grgić, OIB 92547983087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St-869/2016-5</izvorni_sadrzaj>
    <derivirana_varijabla naziv="DomainObject.PoslovniBrojDokumenta_1">St-869/2016-5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GRGIĆ GRADNJA d.o.o.</izvorni_sadrzaj>
    <derivirana_varijabla naziv="DomainObject.Predmet.ProtustrankaIDrugi_1">GRGIĆ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GRGIĆ GRADNJA d.o.o., OIB 76422319554, Hrastovička 16/C, 10250 Lučko</izvorni_sadrzaj>
    <derivirana_varijabla naziv="DomainObject.Predmet.ProtustrankaIDrugiAdressOIB_1">GRGIĆ GRADNJA d.o.o., OIB 76422319554, Hrastovička 16/C,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GRGIĆ GRADNJA d.o.o.</item>
      <item>FINA Regionalni centar Zagreb</item>
      <item>Jakov Grgić</item>
      <item>REPUBLIKA HRVATSKA, Ministarstvo financija, Porezna uprava, Područni ured Zagreb</item>
      <item>Županijsko državno odvjetništvo u Bjelovaru</item>
    </izvorni_sadrzaj>
    <derivirana_varijabla naziv="DomainObject.Predmet.SudioniciListNaziv_1">
      <item>GRGIĆ GRADNJA d.o.o.</item>
      <item>FINA Regionalni centar Zagreb</item>
      <item>Jakov Grgić</item>
      <item>REPUBLIKA HRVATSKA, Ministarstvo financija, Porezna uprava, Područni ured Zagreb</item>
      <item>Županijsko državno odvjetništvo u Bjelovaru</item>
    </derivirana_varijabla>
  </DomainObject.Predmet.SudioniciListNaziv>
  <DomainObject.Predmet.SudioniciListAdressOIB>
    <izvorni_sadrzaj>
      <item>GRGIĆ GRADNJA d.o.o., OIB 76422319554, Hrastovička 16/C,10250 Lučko</item>
      <item>FINA Regionalni centar Zagreb, OIB 85821130368, Trg svibanjskih žrtava 1995. 1,10000 Zagreb</item>
      <item>Jakov Grgić, OIB 92547983087, Hrastovička 16 C,10250 Lučko</item>
      <item>REPUBLIKA HRVATSKA, Ministarstvo financija, Porezna uprava, Područni ured Zagreb, OIB 18683136487</item>
      <item>Županijsko državno odvjetništvo u Bjelovaru</item>
    </izvorni_sadrzaj>
    <derivirana_varijabla naziv="DomainObject.Predmet.SudioniciListAdressOIB_1">
      <item>GRGIĆ GRADNJA d.o.o., OIB 76422319554, Hrastovička 16/C,10250 Lučko</item>
      <item>FINA Regionalni centar Zagreb, OIB 85821130368, Trg svibanjskih žrtava 1995. 1,10000 Zagreb</item>
      <item>Jakov Grgić, OIB 92547983087, Hrastovička 16 C,10250 Lučko</item>
      <item>REPUBLIKA HRVATSKA, Ministarstvo financija, Porezna uprava, Područni ured Zagreb, OIB 18683136487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BA4FFE-2E0C-4997-A4F6-310D583C2B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568</properties:Words>
  <properties:Characters>3231</properties:Characters>
  <properties:Lines>78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2017-02-09T07:20:00Z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St-869/2016-5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