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5e2c4" w14:paraId="315e2c4" w:rsidRDefault="000E6F34" w:rsidP="000E6F34" w:rsidR="000E6F34" w:rsidRPr="000C1E35">
      <w:pPr>
        <w15:collapsed w:val="false"/>
        <w:rPr>
          <w:sz w:val="24"/>
          <w:szCs w:val="24"/>
        </w:rPr>
      </w:pPr>
      <w:bookmarkStart w:name="_GoBack" w:id="0"/>
      <w:bookmarkEnd w:id="0"/>
      <w:r w:rsidRPr="000C1E35">
        <w:rPr>
          <w:b/>
          <w:sz w:val="24"/>
          <w:szCs w:val="24"/>
        </w:rPr>
        <w:tab/>
      </w:r>
      <w:r w:rsidRPr="000C1E35">
        <w:rPr>
          <w:b/>
          <w:sz w:val="24"/>
          <w:szCs w:val="24"/>
        </w:rPr>
        <w:tab/>
      </w:r>
      <w:r w:rsidRPr="000C1E35">
        <w:rPr>
          <w:b/>
          <w:sz w:val="24"/>
          <w:szCs w:val="24"/>
        </w:rPr>
        <w:tab/>
      </w:r>
    </w:p>
    <w:p w:rsidRDefault="000E6F34" w:rsidP="000E6F34" w:rsidR="000E6F34" w:rsidRPr="000C1E35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C1E35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6F34" w:rsidP="000E6F34" w:rsidR="000E6F34" w:rsidRPr="000C1E35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C1E35">
        <w:rPr>
          <w:sz w:val="24"/>
          <w:szCs w:val="24"/>
          <w:lang w:eastAsia="en-US" w:val="pl-PL"/>
        </w:rPr>
        <w:t>REPUBLIKA HRVATSKA</w:t>
      </w:r>
      <w:r w:rsidRPr="000C1E35">
        <w:rPr>
          <w:sz w:val="24"/>
          <w:szCs w:val="24"/>
          <w:lang w:eastAsia="en-US" w:val="pl-PL"/>
        </w:rPr>
        <w:tab/>
      </w:r>
      <w:r w:rsidRPr="000C1E35">
        <w:rPr>
          <w:sz w:val="24"/>
          <w:szCs w:val="24"/>
          <w:lang w:eastAsia="en-US" w:val="pl-PL"/>
        </w:rPr>
        <w:tab/>
      </w:r>
      <w:r w:rsidRPr="000C1E35">
        <w:rPr>
          <w:sz w:val="24"/>
          <w:szCs w:val="24"/>
          <w:lang w:eastAsia="en-US" w:val="pl-PL"/>
        </w:rPr>
        <w:tab/>
      </w:r>
      <w:r w:rsidRPr="000C1E35">
        <w:rPr>
          <w:sz w:val="24"/>
          <w:szCs w:val="24"/>
          <w:lang w:eastAsia="en-US" w:val="pl-PL"/>
        </w:rPr>
        <w:tab/>
      </w:r>
      <w:r w:rsidRPr="000C1E35">
        <w:rPr>
          <w:sz w:val="24"/>
          <w:szCs w:val="24"/>
          <w:lang w:eastAsia="en-US" w:val="pl-PL"/>
        </w:rPr>
        <w:tab/>
      </w:r>
    </w:p>
    <w:p w:rsidRDefault="000E6F34" w:rsidP="000E6F34" w:rsidR="000E6F34" w:rsidRPr="000C1E35">
      <w:pPr>
        <w:overflowPunct/>
        <w:autoSpaceDE/>
        <w:autoSpaceDN/>
        <w:adjustRightInd/>
        <w:textAlignment w:val="auto"/>
        <w:rPr>
          <w:sz w:val="24"/>
          <w:szCs w:val="24"/>
          <w:lang w:eastAsia="en-US" w:val="pl-PL"/>
        </w:rPr>
      </w:pPr>
      <w:r w:rsidRPr="000C1E35">
        <w:rPr>
          <w:sz w:val="24"/>
          <w:szCs w:val="24"/>
          <w:lang w:eastAsia="en-US" w:val="pl-PL"/>
        </w:rPr>
        <w:t>TRGOVAČKI SUD U ZAGREBU</w:t>
      </w:r>
    </w:p>
    <w:p w:rsidRDefault="000E6F34" w:rsidP="000E6F34" w:rsidR="000E6F34" w:rsidRPr="000C1E35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 w:val="pt-BR"/>
        </w:rPr>
      </w:pPr>
      <w:r w:rsidRPr="000C1E35">
        <w:rPr>
          <w:sz w:val="24"/>
          <w:szCs w:val="24"/>
          <w:lang w:eastAsia="en-US" w:val="pt-BR"/>
        </w:rPr>
        <w:t>Zagreb, Amruševa 2/II</w:t>
      </w:r>
      <w:r w:rsidRPr="000C1E35">
        <w:rPr>
          <w:sz w:val="24"/>
          <w:szCs w:val="24"/>
          <w:lang w:eastAsia="en-US" w:val="pt-BR"/>
        </w:rPr>
        <w:tab/>
      </w:r>
      <w:r w:rsidRPr="000C1E35">
        <w:rPr>
          <w:sz w:val="24"/>
          <w:szCs w:val="24"/>
          <w:lang w:eastAsia="en-US" w:val="pt-BR"/>
        </w:rPr>
        <w:tab/>
      </w:r>
      <w:r w:rsidRPr="000C1E35">
        <w:rPr>
          <w:sz w:val="24"/>
          <w:szCs w:val="24"/>
          <w:lang w:eastAsia="en-US" w:val="pt-BR"/>
        </w:rPr>
        <w:tab/>
      </w:r>
      <w:r w:rsidRPr="000C1E35">
        <w:rPr>
          <w:sz w:val="24"/>
          <w:szCs w:val="24"/>
          <w:lang w:eastAsia="en-US" w:val="pt-BR"/>
        </w:rPr>
        <w:tab/>
      </w:r>
      <w:r w:rsidRPr="000C1E35">
        <w:rPr>
          <w:sz w:val="24"/>
          <w:szCs w:val="24"/>
          <w:lang w:eastAsia="en-US" w:val="pt-BR"/>
        </w:rPr>
        <w:tab/>
      </w:r>
      <w:r w:rsidRPr="000C1E35">
        <w:rPr>
          <w:sz w:val="24"/>
          <w:szCs w:val="24"/>
          <w:lang w:eastAsia="en-US" w:val="pt-BR"/>
        </w:rPr>
        <w:tab/>
        <w:t xml:space="preserve">  </w:t>
      </w:r>
    </w:p>
    <w:p w:rsidRDefault="000E6F34" w:rsidP="000E6F34" w:rsidR="000E6F34" w:rsidRPr="000C1E35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</w:p>
    <w:p w:rsidRDefault="000E6F34" w:rsidP="000E6F34" w:rsidR="000E6F34" w:rsidRPr="000C1E35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0C1E35">
        <w:rPr>
          <w:sz w:val="24"/>
          <w:szCs w:val="24"/>
          <w:lang w:eastAsia="en-US" w:val="pt-BR"/>
        </w:rPr>
        <w:t>R E P U B L I K A   H R VA T S K A</w:t>
      </w:r>
    </w:p>
    <w:p w:rsidRDefault="000E6F34" w:rsidP="000E6F34" w:rsidR="000E6F34" w:rsidRPr="000C1E35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0C1E35">
        <w:rPr>
          <w:sz w:val="24"/>
          <w:szCs w:val="24"/>
          <w:lang w:eastAsia="en-US" w:val="pt-BR"/>
        </w:rPr>
        <w:t xml:space="preserve">  R J E Š E N J E</w:t>
      </w:r>
    </w:p>
    <w:p w:rsidRDefault="000E6F34" w:rsidP="000E6F34" w:rsidR="000E6F34" w:rsidRPr="000C1E35">
      <w:pPr>
        <w:tabs>
          <w:tab w:pos="2066" w:val="left"/>
        </w:tabs>
        <w:overflowPunct/>
        <w:autoSpaceDE/>
        <w:autoSpaceDN/>
        <w:adjustRightInd/>
        <w:jc w:val="both"/>
        <w:textAlignment w:val="auto"/>
        <w:rPr>
          <w:b/>
          <w:sz w:val="24"/>
          <w:szCs w:val="24"/>
          <w:lang w:eastAsia="en-US"/>
        </w:rPr>
      </w:pPr>
      <w:r w:rsidRPr="000C1E35">
        <w:rPr>
          <w:b/>
          <w:sz w:val="24"/>
          <w:szCs w:val="24"/>
          <w:lang w:eastAsia="en-US"/>
        </w:rPr>
        <w:tab/>
      </w:r>
    </w:p>
    <w:p w:rsidRDefault="000E6F34" w:rsidP="000E6F34" w:rsidR="000E6F34" w:rsidRPr="000C1E35">
      <w:pPr>
        <w:jc w:val="both"/>
        <w:rPr>
          <w:b/>
          <w:sz w:val="24"/>
          <w:szCs w:val="24"/>
        </w:rPr>
      </w:pPr>
    </w:p>
    <w:p w:rsidRDefault="000E6F34" w:rsidP="000E6F34" w:rsidR="000E6F34" w:rsidRPr="000C1E35">
      <w:pPr>
        <w:ind w:firstLine="720"/>
        <w:jc w:val="both"/>
        <w:rPr>
          <w:sz w:val="24"/>
          <w:szCs w:val="24"/>
        </w:rPr>
      </w:pPr>
      <w:r w:rsidRPr="000C1E35">
        <w:rPr>
          <w:sz w:val="24"/>
          <w:szCs w:val="24"/>
        </w:rPr>
        <w:t>Trgovački sud u Zagrebu, po sucu Nikoli Ribariću, u stečajnom postupku nad dužnikom TREŠNJEVKA GRADNJA d.o.o.</w:t>
      </w:r>
      <w:r>
        <w:rPr>
          <w:sz w:val="24"/>
          <w:szCs w:val="24"/>
        </w:rPr>
        <w:t xml:space="preserve"> u stečaju</w:t>
      </w:r>
      <w:r w:rsidRPr="000C1E35">
        <w:rPr>
          <w:sz w:val="24"/>
          <w:szCs w:val="24"/>
        </w:rPr>
        <w:t>, Zagreb, Br</w:t>
      </w:r>
      <w:r w:rsidR="006A1DF4">
        <w:rPr>
          <w:sz w:val="24"/>
          <w:szCs w:val="24"/>
        </w:rPr>
        <w:t>odska 3, OIB 16763077147, dana 25</w:t>
      </w:r>
      <w:r w:rsidRPr="000C1E35">
        <w:rPr>
          <w:sz w:val="24"/>
          <w:szCs w:val="24"/>
        </w:rPr>
        <w:t>.</w:t>
      </w:r>
      <w:r>
        <w:rPr>
          <w:sz w:val="24"/>
          <w:szCs w:val="24"/>
        </w:rPr>
        <w:t xml:space="preserve"> travnja</w:t>
      </w:r>
      <w:r w:rsidRPr="000C1E35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0C1E35">
        <w:rPr>
          <w:sz w:val="24"/>
          <w:szCs w:val="24"/>
        </w:rPr>
        <w:t>.,</w:t>
      </w:r>
    </w:p>
    <w:p w:rsidRDefault="000E6F34" w:rsidP="000E6F34" w:rsidR="000E6F34" w:rsidRPr="000C1E35">
      <w:pPr>
        <w:jc w:val="center"/>
        <w:rPr>
          <w:sz w:val="24"/>
          <w:szCs w:val="24"/>
        </w:rPr>
      </w:pPr>
    </w:p>
    <w:p w:rsidRDefault="000E6F34" w:rsidP="000E6F34" w:rsidR="000E6F34" w:rsidRPr="000C1E35">
      <w:pPr>
        <w:jc w:val="center"/>
        <w:rPr>
          <w:sz w:val="24"/>
          <w:szCs w:val="24"/>
        </w:rPr>
      </w:pPr>
      <w:r w:rsidRPr="000C1E35">
        <w:rPr>
          <w:sz w:val="24"/>
          <w:szCs w:val="24"/>
        </w:rPr>
        <w:t>r i j e š i o     j e</w:t>
      </w:r>
    </w:p>
    <w:p w:rsidRDefault="000E6F34" w:rsidP="000E6F34" w:rsidR="000E6F34" w:rsidRPr="000C1E35">
      <w:pPr>
        <w:jc w:val="center"/>
        <w:rPr>
          <w:b/>
          <w:sz w:val="24"/>
          <w:szCs w:val="24"/>
        </w:rPr>
      </w:pPr>
    </w:p>
    <w:p w:rsidRDefault="000E6F34" w:rsidP="000E6F34" w:rsidR="000E6F34" w:rsidRPr="000E6F34">
      <w:pPr>
        <w:jc w:val="both"/>
        <w:rPr>
          <w:sz w:val="24"/>
          <w:szCs w:val="24"/>
        </w:rPr>
      </w:pPr>
      <w:r w:rsidRPr="000E6F34">
        <w:rPr>
          <w:sz w:val="24"/>
          <w:szCs w:val="24"/>
        </w:rPr>
        <w:t>Odobravaju se materijalni</w:t>
      </w:r>
      <w:r w:rsidR="00E50B2E">
        <w:rPr>
          <w:sz w:val="24"/>
          <w:szCs w:val="24"/>
        </w:rPr>
        <w:t xml:space="preserve"> troškov</w:t>
      </w:r>
      <w:r w:rsidR="00401353">
        <w:rPr>
          <w:sz w:val="24"/>
          <w:szCs w:val="24"/>
        </w:rPr>
        <w:t>i</w:t>
      </w:r>
      <w:r w:rsidRPr="000E6F34">
        <w:rPr>
          <w:sz w:val="24"/>
          <w:szCs w:val="24"/>
        </w:rPr>
        <w:t xml:space="preserve"> </w:t>
      </w:r>
      <w:r w:rsidR="00C12BF7">
        <w:rPr>
          <w:sz w:val="24"/>
          <w:szCs w:val="24"/>
        </w:rPr>
        <w:t>stečajnom upravitelju</w:t>
      </w:r>
      <w:r w:rsidRPr="000E6F34">
        <w:rPr>
          <w:sz w:val="24"/>
          <w:szCs w:val="24"/>
        </w:rPr>
        <w:t xml:space="preserve"> u iznosu od </w:t>
      </w:r>
      <w:r w:rsidR="00CE4D96">
        <w:rPr>
          <w:sz w:val="24"/>
          <w:szCs w:val="24"/>
        </w:rPr>
        <w:t>348,50</w:t>
      </w:r>
      <w:r w:rsidRPr="000E6F34">
        <w:rPr>
          <w:sz w:val="24"/>
          <w:szCs w:val="24"/>
        </w:rPr>
        <w:t xml:space="preserve"> kuna</w:t>
      </w:r>
    </w:p>
    <w:p w:rsidRDefault="000E6F34" w:rsidP="000E6F34" w:rsidR="000E6F34" w:rsidRPr="000C1E35">
      <w:pPr>
        <w:jc w:val="both"/>
        <w:rPr>
          <w:sz w:val="24"/>
          <w:szCs w:val="24"/>
        </w:rPr>
      </w:pPr>
    </w:p>
    <w:p w:rsidRDefault="000E6F34" w:rsidP="000E6F34" w:rsidR="000E6F34" w:rsidRPr="000C1E35">
      <w:pPr>
        <w:jc w:val="center"/>
        <w:rPr>
          <w:sz w:val="24"/>
          <w:szCs w:val="24"/>
        </w:rPr>
      </w:pPr>
      <w:r w:rsidRPr="000C1E35">
        <w:rPr>
          <w:sz w:val="24"/>
          <w:szCs w:val="24"/>
        </w:rPr>
        <w:t>Obrazloženje</w:t>
      </w:r>
    </w:p>
    <w:p w:rsidRDefault="000E6F34" w:rsidP="000E6F34" w:rsidR="000E6F34" w:rsidRPr="000C1E35">
      <w:pPr>
        <w:jc w:val="center"/>
        <w:rPr>
          <w:sz w:val="24"/>
          <w:szCs w:val="24"/>
        </w:rPr>
      </w:pPr>
    </w:p>
    <w:p w:rsidRDefault="00CE4D96" w:rsidP="000E6F34" w:rsidR="000E6F3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Podneskom od 30</w:t>
      </w:r>
      <w:r w:rsidR="000E6F34">
        <w:rPr>
          <w:sz w:val="24"/>
          <w:szCs w:val="24"/>
        </w:rPr>
        <w:t>.</w:t>
      </w:r>
      <w:r>
        <w:rPr>
          <w:sz w:val="24"/>
          <w:szCs w:val="24"/>
        </w:rPr>
        <w:t xml:space="preserve"> ožujka</w:t>
      </w:r>
      <w:r w:rsidR="000E6F34">
        <w:rPr>
          <w:sz w:val="24"/>
          <w:szCs w:val="24"/>
        </w:rPr>
        <w:t xml:space="preserve"> 2017. godine stečajni upravitelj zatražio </w:t>
      </w:r>
      <w:r>
        <w:rPr>
          <w:sz w:val="24"/>
          <w:szCs w:val="24"/>
        </w:rPr>
        <w:t xml:space="preserve">je </w:t>
      </w:r>
      <w:r w:rsidR="000E6F34">
        <w:rPr>
          <w:sz w:val="24"/>
          <w:szCs w:val="24"/>
        </w:rPr>
        <w:t xml:space="preserve">da sud donese Rješenje o odobravanju materijalnih troškova nastalih tijekom </w:t>
      </w:r>
      <w:r>
        <w:rPr>
          <w:sz w:val="24"/>
          <w:szCs w:val="24"/>
        </w:rPr>
        <w:t>stečajnog postupka</w:t>
      </w:r>
      <w:r w:rsidR="000E6F34">
        <w:rPr>
          <w:sz w:val="24"/>
          <w:szCs w:val="24"/>
        </w:rPr>
        <w:t xml:space="preserve"> u iznosu od </w:t>
      </w:r>
      <w:r>
        <w:rPr>
          <w:sz w:val="24"/>
          <w:szCs w:val="24"/>
        </w:rPr>
        <w:t>348,50</w:t>
      </w:r>
      <w:r w:rsidR="000E6F34">
        <w:rPr>
          <w:sz w:val="24"/>
          <w:szCs w:val="24"/>
        </w:rPr>
        <w:t xml:space="preserve"> kuna.</w:t>
      </w:r>
    </w:p>
    <w:p w:rsidRDefault="000E6F34" w:rsidP="000E6F34" w:rsidR="00732DE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Uz pod</w:t>
      </w:r>
      <w:r w:rsidR="00B00A54">
        <w:rPr>
          <w:sz w:val="24"/>
          <w:szCs w:val="24"/>
        </w:rPr>
        <w:t>nesak su dostavljeni računi poštanskih usluga u</w:t>
      </w:r>
      <w:r w:rsidR="00CE4D96">
        <w:rPr>
          <w:sz w:val="24"/>
          <w:szCs w:val="24"/>
        </w:rPr>
        <w:t xml:space="preserve"> ukupnom</w:t>
      </w:r>
      <w:r w:rsidR="00B00A54">
        <w:rPr>
          <w:sz w:val="24"/>
          <w:szCs w:val="24"/>
        </w:rPr>
        <w:t xml:space="preserve"> iznosu od </w:t>
      </w:r>
      <w:r w:rsidR="00CE4D96">
        <w:rPr>
          <w:sz w:val="24"/>
          <w:szCs w:val="24"/>
        </w:rPr>
        <w:t>156,50 kuna</w:t>
      </w:r>
      <w:r w:rsidR="000C1F47">
        <w:rPr>
          <w:sz w:val="24"/>
          <w:szCs w:val="24"/>
        </w:rPr>
        <w:t>,</w:t>
      </w:r>
      <w:r w:rsidR="00CE4D96">
        <w:rPr>
          <w:sz w:val="24"/>
          <w:szCs w:val="24"/>
        </w:rPr>
        <w:t xml:space="preserve"> račun</w:t>
      </w:r>
      <w:r w:rsidR="000C1F47">
        <w:rPr>
          <w:sz w:val="24"/>
          <w:szCs w:val="24"/>
        </w:rPr>
        <w:t xml:space="preserve"> u iznosu od 100,00 kuna</w:t>
      </w:r>
      <w:r w:rsidR="00CE4D96">
        <w:rPr>
          <w:sz w:val="24"/>
          <w:szCs w:val="24"/>
        </w:rPr>
        <w:t xml:space="preserve"> za upravnu pristojbu stečajnog dužnika </w:t>
      </w:r>
      <w:r w:rsidR="00732DEF">
        <w:rPr>
          <w:sz w:val="24"/>
          <w:szCs w:val="24"/>
        </w:rPr>
        <w:t>uplaćenu na poslovni broj: 511-19/22/1-7-346/14 kao i račun za bankarske usluge</w:t>
      </w:r>
      <w:r w:rsidR="000C1F47">
        <w:rPr>
          <w:sz w:val="24"/>
          <w:szCs w:val="24"/>
        </w:rPr>
        <w:t xml:space="preserve"> stečajnog dužnika</w:t>
      </w:r>
      <w:r w:rsidR="00732DEF">
        <w:rPr>
          <w:sz w:val="24"/>
          <w:szCs w:val="24"/>
        </w:rPr>
        <w:t xml:space="preserve"> u iznosu od 100,00 kuna.</w:t>
      </w:r>
    </w:p>
    <w:p w:rsidRDefault="000B74FF" w:rsidP="000E6F34" w:rsidR="000B74F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94. Stečajnog zakona </w:t>
      </w:r>
      <w:r w:rsidR="000E6F34" w:rsidRPr="000C1E35">
        <w:rPr>
          <w:sz w:val="24"/>
          <w:szCs w:val="24"/>
        </w:rPr>
        <w:t xml:space="preserve">(“Narodne novine” broj 71/15, dalje: SZ), </w:t>
      </w:r>
      <w:r>
        <w:rPr>
          <w:sz w:val="24"/>
          <w:szCs w:val="24"/>
        </w:rPr>
        <w:t>određeno je kako s</w:t>
      </w:r>
      <w:r w:rsidRPr="000B74FF">
        <w:rPr>
          <w:sz w:val="24"/>
          <w:szCs w:val="24"/>
        </w:rPr>
        <w:t>tečajni upravitelj ima pravo na nagradu za svoj rad i naknadu stvarnih troškova.</w:t>
      </w:r>
    </w:p>
    <w:p w:rsidRDefault="000B74FF" w:rsidP="000E6F34" w:rsidR="000B74F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račune, dostavljene uz podnesak sud je utvrdio postojanje stvarnih troškova koji su bili prijeko potrebni radi </w:t>
      </w:r>
      <w:r w:rsidR="00732DEF">
        <w:rPr>
          <w:sz w:val="24"/>
          <w:szCs w:val="24"/>
        </w:rPr>
        <w:t>vođenja stečajnog postupka</w:t>
      </w:r>
      <w:r>
        <w:rPr>
          <w:sz w:val="24"/>
          <w:szCs w:val="24"/>
        </w:rPr>
        <w:t>.</w:t>
      </w:r>
    </w:p>
    <w:p w:rsidRDefault="000B74FF" w:rsidP="000E6F34" w:rsidR="000B74F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Sud zahtjev stečajnog upravitelja cijeni osnovani.</w:t>
      </w:r>
    </w:p>
    <w:p w:rsidRDefault="000E6F34" w:rsidP="001F2B13" w:rsidR="000E6F34" w:rsidRPr="000C1E35">
      <w:pPr>
        <w:ind w:firstLine="709"/>
        <w:jc w:val="both"/>
        <w:rPr>
          <w:sz w:val="24"/>
          <w:szCs w:val="24"/>
        </w:rPr>
      </w:pPr>
      <w:r w:rsidRPr="000C1E35">
        <w:rPr>
          <w:sz w:val="24"/>
          <w:szCs w:val="24"/>
        </w:rPr>
        <w:t>Slijedom navedenoga</w:t>
      </w:r>
      <w:r w:rsidR="000B74FF">
        <w:rPr>
          <w:sz w:val="24"/>
          <w:szCs w:val="24"/>
        </w:rPr>
        <w:t>, a u skladu s odredbom članka 94. SZ-a,</w:t>
      </w:r>
      <w:r w:rsidRPr="000C1E35">
        <w:rPr>
          <w:sz w:val="24"/>
          <w:szCs w:val="24"/>
        </w:rPr>
        <w:t xml:space="preserve"> odlučeno je kao u izreci.</w:t>
      </w:r>
    </w:p>
    <w:p w:rsidRDefault="006A1DF4" w:rsidP="000E6F34" w:rsidR="000E6F34" w:rsidRPr="000C1E35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25</w:t>
      </w:r>
      <w:r w:rsidR="000E6F34" w:rsidRPr="000C1E35">
        <w:rPr>
          <w:sz w:val="24"/>
          <w:szCs w:val="24"/>
        </w:rPr>
        <w:t>.</w:t>
      </w:r>
      <w:r w:rsidR="001F2B13">
        <w:rPr>
          <w:sz w:val="24"/>
          <w:szCs w:val="24"/>
        </w:rPr>
        <w:t xml:space="preserve"> travnja 2017</w:t>
      </w:r>
      <w:r w:rsidR="000E6F34" w:rsidRPr="000C1E35">
        <w:rPr>
          <w:sz w:val="24"/>
          <w:szCs w:val="24"/>
        </w:rPr>
        <w:t>.</w:t>
      </w:r>
      <w:r w:rsidR="000E6F34" w:rsidRPr="000C1E35">
        <w:rPr>
          <w:sz w:val="24"/>
          <w:szCs w:val="24"/>
        </w:rPr>
        <w:tab/>
        <w:t xml:space="preserve"> </w:t>
      </w:r>
    </w:p>
    <w:p w:rsidRDefault="00184FB4" w:rsidP="00E91121" w:rsidR="00184FB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84FB4" w:rsidP="00E91121" w:rsidR="00184FB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84FB4" w:rsidP="00E91121" w:rsidR="00184FB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84FB4" w:rsidP="00184FB4" w:rsidR="00184FB4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84FB4" w:rsidP="00E91121" w:rsidR="00184FB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E6F34" w:rsidP="000E6F34" w:rsidR="000E6F34" w:rsidRPr="000C1E35">
      <w:pPr>
        <w:pStyle w:val="Podnaslov"/>
        <w:ind w:firstLine="708" w:left="4956"/>
        <w:rPr>
          <w:rFonts w:hAnsi="Times New Roman" w:ascii="Times New Roman"/>
          <w:szCs w:val="24"/>
          <w:lang w:val="pl-PL"/>
        </w:rPr>
      </w:pPr>
    </w:p>
    <w:p w:rsidRDefault="00184FB4" w:rsidP="000E6F34" w:rsidR="00184FB4">
      <w:pPr>
        <w:rPr>
          <w:sz w:val="24"/>
          <w:szCs w:val="24"/>
          <w:lang w:val="pl-PL"/>
        </w:rPr>
      </w:pPr>
    </w:p>
    <w:p w:rsidRDefault="00184FB4" w:rsidP="000E6F34" w:rsidR="00184FB4">
      <w:pPr>
        <w:rPr>
          <w:sz w:val="24"/>
          <w:szCs w:val="24"/>
          <w:lang w:val="pl-PL"/>
        </w:rPr>
      </w:pPr>
    </w:p>
    <w:p w:rsidRDefault="000E6F34" w:rsidP="000E6F34" w:rsidR="000E6F34" w:rsidRPr="000C1E35">
      <w:pPr>
        <w:rPr>
          <w:sz w:val="24"/>
          <w:szCs w:val="24"/>
        </w:rPr>
      </w:pPr>
      <w:r w:rsidRPr="000C1E35">
        <w:rPr>
          <w:sz w:val="24"/>
          <w:szCs w:val="24"/>
          <w:lang w:val="pl-PL"/>
        </w:rPr>
        <w:t>Uputa</w:t>
      </w:r>
      <w:r w:rsidRPr="000C1E35">
        <w:rPr>
          <w:sz w:val="24"/>
          <w:szCs w:val="24"/>
        </w:rPr>
        <w:t xml:space="preserve"> </w:t>
      </w:r>
      <w:r w:rsidRPr="000C1E35">
        <w:rPr>
          <w:sz w:val="24"/>
          <w:szCs w:val="24"/>
          <w:lang w:val="pl-PL"/>
        </w:rPr>
        <w:t>o</w:t>
      </w:r>
      <w:r w:rsidRPr="000C1E35">
        <w:rPr>
          <w:sz w:val="24"/>
          <w:szCs w:val="24"/>
        </w:rPr>
        <w:t xml:space="preserve"> </w:t>
      </w:r>
      <w:r w:rsidRPr="000C1E35">
        <w:rPr>
          <w:sz w:val="24"/>
          <w:szCs w:val="24"/>
          <w:lang w:val="pl-PL"/>
        </w:rPr>
        <w:t>pravnom</w:t>
      </w:r>
      <w:r w:rsidRPr="000C1E35">
        <w:rPr>
          <w:sz w:val="24"/>
          <w:szCs w:val="24"/>
        </w:rPr>
        <w:t xml:space="preserve"> </w:t>
      </w:r>
      <w:r w:rsidRPr="000C1E35">
        <w:rPr>
          <w:sz w:val="24"/>
          <w:szCs w:val="24"/>
          <w:lang w:val="pl-PL"/>
        </w:rPr>
        <w:t>lijeku</w:t>
      </w:r>
      <w:r w:rsidRPr="000C1E35">
        <w:rPr>
          <w:sz w:val="24"/>
          <w:szCs w:val="24"/>
        </w:rPr>
        <w:t>:</w:t>
      </w:r>
    </w:p>
    <w:p w:rsidRDefault="000E6F34" w:rsidP="000E6F34" w:rsidR="000E6F34" w:rsidRPr="000C1E35">
      <w:pPr>
        <w:jc w:val="both"/>
        <w:rPr>
          <w:sz w:val="24"/>
          <w:szCs w:val="24"/>
          <w:lang w:val="pl-PL"/>
        </w:rPr>
      </w:pPr>
      <w:r w:rsidRPr="000C1E35">
        <w:rPr>
          <w:sz w:val="24"/>
          <w:szCs w:val="24"/>
          <w:lang w:val="pt-BR"/>
        </w:rPr>
        <w:t>Protiv</w:t>
      </w:r>
      <w:r w:rsidRPr="000C1E35">
        <w:rPr>
          <w:sz w:val="24"/>
          <w:szCs w:val="24"/>
        </w:rPr>
        <w:t xml:space="preserve"> </w:t>
      </w:r>
      <w:r w:rsidR="001F2B13">
        <w:rPr>
          <w:sz w:val="24"/>
          <w:szCs w:val="24"/>
        </w:rPr>
        <w:t>ovog rješenja dopuštena je žalba.</w:t>
      </w:r>
      <w:r w:rsidR="001F2B13" w:rsidRPr="000C1E35">
        <w:rPr>
          <w:sz w:val="24"/>
          <w:szCs w:val="24"/>
          <w:lang w:val="pl-PL"/>
        </w:rPr>
        <w:t xml:space="preserve"> </w:t>
      </w:r>
      <w:r w:rsidRPr="000C1E35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0E6F34" w:rsidP="000E6F34" w:rsidR="000E6F34" w:rsidRPr="000C1E35">
      <w:pPr>
        <w:jc w:val="both"/>
        <w:rPr>
          <w:sz w:val="24"/>
          <w:szCs w:val="24"/>
          <w:lang w:val="pl-PL"/>
        </w:rPr>
      </w:pPr>
    </w:p>
    <w:sectPr w:rsidSect="003477D6" w:rsidR="000E6F34" w:rsidRPr="000C1E35">
      <w:headerReference w:type="even" r:id="rId10"/>
      <w:headerReference w:type="default" r:id="rId11"/>
      <w:pgSz w:h="16838" w:w="11906"/>
      <w:pgMar w:gutter="0" w:footer="720" w:header="720" w:left="1797" w:bottom="1418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73E" w:rsidR="00953535">
      <w:r>
        <w:separator/>
      </w:r>
    </w:p>
  </w:endnote>
  <w:endnote w:id="0" w:type="continuationSeparator">
    <w:p w:rsidRDefault="0062273E" w:rsidR="00953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73E" w:rsidR="00953535">
      <w:r>
        <w:separator/>
      </w:r>
    </w:p>
  </w:footnote>
  <w:footnote w:id="0" w:type="continuationSeparator">
    <w:p w:rsidRDefault="0062273E" w:rsidR="009535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5F4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17A4A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5F4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7A4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35F42" w:rsidP="00DD3331" w:rsidR="00185AD7">
    <w:pPr>
      <w:jc w:val="right"/>
    </w:pPr>
    <w:r>
      <w:rPr>
        <w:sz w:val="24"/>
        <w:szCs w:val="24"/>
      </w:rPr>
      <w:t>72</w:t>
    </w:r>
    <w:r w:rsidRPr="001D411A">
      <w:rPr>
        <w:sz w:val="24"/>
        <w:szCs w:val="24"/>
      </w:rPr>
      <w:t>.</w:t>
    </w:r>
    <w:r w:rsidRPr="001D411A">
      <w:rPr>
        <w:b/>
        <w:sz w:val="24"/>
        <w:szCs w:val="24"/>
      </w:rPr>
      <w:t xml:space="preserve"> </w:t>
    </w:r>
    <w:r w:rsidRPr="001D411A">
      <w:rPr>
        <w:sz w:val="24"/>
        <w:szCs w:val="24"/>
      </w:rPr>
      <w:t>St-</w:t>
    </w:r>
    <w:r>
      <w:rPr>
        <w:sz w:val="24"/>
        <w:szCs w:val="24"/>
      </w:rPr>
      <w:t>5774/2016</w:t>
    </w:r>
    <w:r w:rsidR="00184FB4">
      <w:rPr>
        <w:sz w:val="24"/>
        <w:szCs w:val="24"/>
      </w:rPr>
      <w:t>-47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FB4D02"/>
    <w:multiLevelType w:val="hybridMultilevel"/>
    <w:tmpl w:val="2F7AA9DE"/>
    <w:lvl w:tplc="2976EA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6F34"/>
    <w:rsid w:val="00017A4A"/>
    <w:rsid w:val="000B74FF"/>
    <w:rsid w:val="000C1F47"/>
    <w:rsid w:val="000E6F34"/>
    <w:rsid w:val="00184FB4"/>
    <w:rsid w:val="001F2B13"/>
    <w:rsid w:val="00401353"/>
    <w:rsid w:val="0062273E"/>
    <w:rsid w:val="00635F42"/>
    <w:rsid w:val="006A1DF4"/>
    <w:rsid w:val="00732DEF"/>
    <w:rsid w:val="00953535"/>
    <w:rsid w:val="00AB6606"/>
    <w:rsid w:val="00B00A54"/>
    <w:rsid w:val="00C12BF7"/>
    <w:rsid w:val="00CE4D96"/>
    <w:rsid w:val="00E50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6F34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E6F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E6F34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0E6F34"/>
  </w:style>
  <w:style w:styleId="Odlomakpopisa" w:type="paragraph">
    <w:name w:val="List Paragraph"/>
    <w:basedOn w:val="Normal"/>
    <w:uiPriority w:val="34"/>
    <w:qFormat/>
    <w:rsid w:val="000E6F34"/>
    <w:pPr>
      <w:ind w:left="720"/>
      <w:contextualSpacing/>
    </w:pPr>
  </w:style>
  <w:style w:customStyle="true" w:styleId="BodyText21" w:type="paragraph">
    <w:name w:val="Body Text 21"/>
    <w:basedOn w:val="Normal"/>
    <w:rsid w:val="000E6F34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0E6F3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E6F3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6F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6F3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84F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84FB4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7A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7A4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7A4A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7A4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7A4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6F34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E6F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E6F34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0E6F34"/>
  </w:style>
  <w:style w:styleId="Odlomakpopisa" w:type="paragraph">
    <w:name w:val="List Paragraph"/>
    <w:basedOn w:val="Normal"/>
    <w:uiPriority w:val="34"/>
    <w:qFormat/>
    <w:rsid w:val="000E6F34"/>
    <w:pPr>
      <w:ind w:left="720"/>
      <w:contextualSpacing/>
    </w:pPr>
  </w:style>
  <w:style w:customStyle="1" w:styleId="BodyText21" w:type="paragraph">
    <w:name w:val="Body Text 21"/>
    <w:basedOn w:val="Normal"/>
    <w:rsid w:val="000E6F34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0E6F3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E6F3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6F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6F3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84F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84FB4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7A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7A4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7A4A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7A4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7A4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5774</izvorni_sadrzaj>
    <derivirana_varijabla naziv="DomainObject.Predmet.Broj_1">5774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St-5774/2016</izvorni_sadrzaj>
    <derivirana_varijabla naziv="DomainObject.Predmet.OznakaBroj_1">St-5774/2016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TREŠNJEVKA GRADNJA d.o.o. zastupanog po punomoćniku Krešimir Vodopić</izvorni_sadrzaj>
    <derivirana_varijabla naziv="DomainObject.Predmet.ProtustrankaFormated_1">  TREŠNJEVKA GRADNJA d.o.o. zastupanog po punomoćniku Krešimir Vodopić</derivirana_varijabla>
  </DomainObject.Predmet.ProtustrankaFormated>
  <DomainObject.Predmet.ProtustrankaFormatedOIB>
    <izvorni_sadrzaj>  TREŠNJEVKA GRADNJA d.o.o., OIB 16763077147 zastupanog po punomoćniku Krešimir Vodopić</izvorni_sadrzaj>
    <derivirana_varijabla naziv="DomainObject.Predmet.ProtustrankaFormatedOIB_1">  TREŠNJEVKA GRADNJA d.o.o., OIB 16763077147 zastupanog po punomoćniku Krešimir Vodopić</derivirana_varijabla>
  </DomainObject.Predmet.ProtustrankaFormatedOIB>
  <DomainObject.Predmet.ProtustrankaFormatedWithAdress>
    <izvorni_sadrzaj> TREŠNJEVKA GRADNJA d.o.o., Brodska 3, 10000 Zagreb zastupanog po punomoćniku Krešimir Vodopić</izvorni_sadrzaj>
    <derivirana_varijabla naziv="DomainObject.Predmet.ProtustrankaFormatedWithAdress_1"> TREŠNJEVKA GRADNJA d.o.o., Brodska 3, 10000 Zagreb zastupanog po punomoćniku Krešimir Vodopić</derivirana_varijabla>
  </DomainObject.Predmet.ProtustrankaFormatedWithAdress>
  <DomainObject.Predmet.ProtustrankaFormatedWithAdressOIB>
    <izvorni_sadrzaj> TREŠNJEVKA GRADNJA d.o.o., OIB 16763077147, Brodska 3, 10000 Zagreb zastupanog po punomoćniku Krešimir Vodopić</izvorni_sadrzaj>
    <derivirana_varijabla naziv="DomainObject.Predmet.ProtustrankaFormatedWithAdressOIB_1"> TREŠNJEVKA GRADNJA d.o.o., OIB 16763077147, Brodska 3, 10000 Zagreb zastupanog po punomoćniku Krešimir Vodopić</derivirana_varijabla>
  </DomainObject.Predmet.ProtustrankaFormatedWithAdressOIB>
  <DomainObject.Predmet.ProtustrankaWithAdress>
    <izvorni_sadrzaj>TREŠNJEVKA GRADNJA d.o.o. Brodska 3, 10000 Zagreb</izvorni_sadrzaj>
    <derivirana_varijabla naziv="DomainObject.Predmet.ProtustrankaWithAdress_1">TREŠNJEVKA GRADNJA d.o.o. Brodska 3, 10000 Zagreb</derivirana_varijabla>
  </DomainObject.Predmet.ProtustrankaWithAdress>
  <DomainObject.Predmet.ProtustrankaWithAdressOIB>
    <izvorni_sadrzaj>TREŠNJEVKA GRADNJA d.o.o., OIB 16763077147, Brodska 3, 10000 Zagreb</izvorni_sadrzaj>
    <derivirana_varijabla naziv="DomainObject.Predmet.ProtustrankaWithAdressOIB_1">TREŠNJEVKA GRADNJA d.o.o., OIB 16763077147, Brodska 3, 10000 Zagreb</derivirana_varijabla>
  </DomainObject.Predmet.ProtustrankaWithAdressOIB>
  <DomainObject.Predmet.ProtustrankaNazivFormated>
    <izvorni_sadrzaj>TREŠNJEVKA GRADNJA d.o.o.</izvorni_sadrzaj>
    <derivirana_varijabla naziv="DomainObject.Predmet.ProtustrankaNazivFormated_1">TREŠNJEVKA GRADNJA d.o.o.</derivirana_varijabla>
  </DomainObject.Predmet.ProtustrankaNazivFormated>
  <DomainObject.Predmet.ProtustrankaNazivFormatedOIB>
    <izvorni_sadrzaj>TREŠNJEVKA GRADNJA d.o.o., OIB 16763077147</izvorni_sadrzaj>
    <derivirana_varijabla naziv="DomainObject.Predmet.ProtustrankaNazivFormatedOIB_1">TREŠNJEVKA GRADNJA d.o.o., OIB 16763077147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TREŠNJEVKA GRADNJA d.o.o. zastupanog po punomoćniku Krešimir Vodopić</item>
    </izvorni_sadrzaj>
    <derivirana_varijabla naziv="DomainObject.Predmet.ProtuStrankaListFormated_1">
      <item>TREŠNJEVKA GRADNJA d.o.o. zastupanog po punomoćniku Krešimir Vodopić</item>
    </derivirana_varijabla>
  </DomainObject.Predmet.ProtuStrankaListFormated>
  <DomainObject.Predmet.ProtuStrankaListFormatedOIB>
    <izvorni_sadrzaj>
      <item>TREŠNJEVKA GRADNJA d.o.o., OIB 16763077147 zastupanog po punomoćniku Krešimir Vodopić</item>
    </izvorni_sadrzaj>
    <derivirana_varijabla naziv="DomainObject.Predmet.ProtuStrankaListFormatedOIB_1">
      <item>TREŠNJEVKA GRADNJA d.o.o., OIB 16763077147 zastupanog po punomoćniku Krešimir Vodopić</item>
    </derivirana_varijabla>
  </DomainObject.Predmet.ProtuStrankaListFormatedOIB>
  <DomainObject.Predmet.ProtuStrankaListFormatedWithAdress>
    <izvorni_sadrzaj>
      <item>TREŠNJEVKA GRADNJA d.o.o., Brodska 3, 10000 Zagreb zastupanog po punomoćniku Krešimir Vodopić</item>
    </izvorni_sadrzaj>
    <derivirana_varijabla naziv="DomainObject.Predmet.ProtuStrankaListFormatedWithAdress_1">
      <item>TREŠNJEVKA GRADNJA d.o.o., Brodska 3, 10000 Zagreb zastupanog po punomoćniku Krešimir Vodopić</item>
    </derivirana_varijabla>
  </DomainObject.Predmet.ProtuStrankaListFormatedWithAdress>
  <DomainObject.Predmet.ProtuStrankaListFormatedWithAdressOIB>
    <izvorni_sadrzaj>
      <item>TREŠNJEVKA GRADNJA d.o.o., OIB 16763077147, Brodska 3, 10000 Zagreb zastupanog po punomoćniku Krešimir Vodopić</item>
    </izvorni_sadrzaj>
    <derivirana_varijabla naziv="DomainObject.Predmet.ProtuStrankaListFormatedWithAdressOIB_1">
      <item>TREŠNJEVKA GRADNJA d.o.o., OIB 16763077147, Brodska 3, 10000 Zagreb zastupanog po punomoćniku Krešimir Vodopić</item>
    </derivirana_varijabla>
  </DomainObject.Predmet.ProtuStrankaListFormatedWithAdressOIB>
  <DomainObject.Predmet.ProtuStrankaListNazivFormated>
    <izvorni_sadrzaj>
      <item>TREŠNJEVKA GRADNJA d.o.o.</item>
    </izvorni_sadrzaj>
    <derivirana_varijabla naziv="DomainObject.Predmet.ProtuStrankaListNazivFormated_1">
      <item>TREŠNJEVKA GRADNJA d.o.o.</item>
    </derivirana_varijabla>
  </DomainObject.Predmet.ProtuStrankaListNazivFormated>
  <DomainObject.Predmet.ProtuStrankaListNazivFormatedOIB>
    <izvorni_sadrzaj>
      <item>TREŠNJEVKA GRADNJA d.o.o., OIB 16763077147</item>
    </izvorni_sadrzaj>
    <derivirana_varijabla naziv="DomainObject.Predmet.ProtuStrankaListNazivFormatedOIB_1">
      <item>TREŠNJEVKA GRADNJA d.o.o., OIB 16763077147</item>
    </derivirana_varijabla>
  </DomainObject.Predmet.ProtuStrankaListNazivFormatedOIB>
  <DomainObject.Predmet.OstaliListFormated>
    <izvorni_sadrzaj>
      <item>Krešimir Vodopić punomoćnik sudionika u postupku TREŠNJEVKA GRADNJA d.o.o.</item>
      <item>H-ABDUCO d.o.o.</item>
      <item>Financijska agencija</item>
      <item>Addiko Bank dioničko društvo</item>
      <item>ERSTE&amp;STEIERMÄRKISCHE BANKA d.d.</item>
      <item>REPUBLIKA HRVATSKA MINISTARSTVO FINANCIJA</item>
      <item>MINISTARSTVO PRAVOSUĐA</item>
      <item>ŽUPANIJSKO DRŽAVNO ODVJETNIŠTVO U ZAGREBU</item>
      <item>OD KLIŠANIN &amp; PARTNERI d.o.o.</item>
      <item>Hrvatski Telekom d.d.</item>
      <item>OD Borić &amp; partneri d.o.o.</item>
    </izvorni_sadrzaj>
    <derivirana_varijabla naziv="DomainObject.Predmet.OstaliListFormated_1">
      <item>Krešimir Vodopić punomoćnik sudionika u postupku TREŠNJEVKA GRADNJA d.o.o.</item>
      <item>H-ABDUCO d.o.o.</item>
      <item>Financijska agencija</item>
      <item>Addiko Bank dioničko društvo</item>
      <item>ERSTE&amp;STEIERMÄRKISCHE BANKA d.d.</item>
      <item>REPUBLIKA HRVATSKA MINISTARSTVO FINANCIJA</item>
      <item>MINISTARSTVO PRAVOSUĐA</item>
      <item>ŽUPANIJSKO DRŽAVNO ODVJETNIŠTVO U ZAGREBU</item>
      <item>OD KLIŠANIN &amp; PARTNERI d.o.o.</item>
      <item>Hrvatski Telekom d.d.</item>
      <item>OD Borić &amp; partneri d.o.o.</item>
    </derivirana_varijabla>
  </DomainObject.Predmet.OstaliListFormated>
  <DomainObject.Predmet.OstaliListFormatedOIB>
    <izvorni_sadrzaj>
      <item>Krešimir Vodopić, OIB 31824923336 punomoćnik sudionika u postupku TREŠNJEVKA GRADNJA d.o.o.</item>
      <item>H-ABDUCO d.o.o., OIB 13667298928</item>
      <item>Financijska agencija, OIB 85821130368</item>
      <item>Addiko Bank dioničko društvo, OIB 14036333877</item>
      <item>ERSTE&amp;STEIERMÄRKISCHE BANKA d.d., OIB 23057039320</item>
      <item>REPUBLIKA HRVATSKA MINISTARSTVO FINANCIJA, OIB 18683136487</item>
      <item>MINISTARSTVO PRAVOSUĐA, OIB 26635293339</item>
      <item>ŽUPANIJSKO DRŽAVNO ODVJETNIŠTVO U ZAGREBU, OIB 16488001145</item>
      <item>OD KLIŠANIN &amp; PARTNERI d.o.o., OIB 06259076695</item>
      <item>Hrvatski Telekom d.d., OIB 81793146560</item>
      <item>OD Borić &amp; partneri d.o.o., OIB 75819777315</item>
    </izvorni_sadrzaj>
    <derivirana_varijabla naziv="DomainObject.Predmet.OstaliListFormatedOIB_1">
      <item>Krešimir Vodopić, OIB 31824923336 punomoćnik sudionika u postupku TREŠNJEVKA GRADNJA d.o.o.</item>
      <item>H-ABDUCO d.o.o., OIB 13667298928</item>
      <item>Financijska agencija, OIB 85821130368</item>
      <item>Addiko Bank dioničko društvo, OIB 14036333877</item>
      <item>ERSTE&amp;STEIERMÄRKISCHE BANKA d.d., OIB 23057039320</item>
      <item>REPUBLIKA HRVATSKA MINISTARSTVO FINANCIJA, OIB 18683136487</item>
      <item>MINISTARSTVO PRAVOSUĐA, OIB 26635293339</item>
      <item>ŽUPANIJSKO DRŽAVNO ODVJETNIŠTVO U ZAGREBU, OIB 16488001145</item>
      <item>OD KLIŠANIN &amp; PARTNERI d.o.o., OIB 06259076695</item>
      <item>Hrvatski Telekom d.d., OIB 81793146560</item>
      <item>OD Borić &amp; partneri d.o.o., OIB 75819777315</item>
    </derivirana_varijabla>
  </DomainObject.Predmet.OstaliListFormatedOIB>
  <DomainObject.Predmet.OstaliListFormatedWithAdress>
    <izvorni_sadrzaj>
      <item>Krešimir Vodopić, Ulica Zlatarova Zlata 97a, 10000 Zagreb punomoćnik sudionika u postupku TREŠNJEVKA GRADNJA d.o.o.</item>
      <item>H-ABDUCO d.o.o., Slavonska avenija 6A , 10000 Zagreb</item>
      <item>Financijska agencija, Ulica grada Vukovara 70, 10000 Zagreb</item>
      <item>Addiko Bank dioničko društvo, Slavonska avenija 6, 10000 Zagreb</item>
      <item>ERSTE&amp;STEIERMÄRKISCHE BANKA d.d., Jadranski Trg 3a, 51000 Rijeka</item>
      <item>REPUBLIKA HRVATSKA MINISTARSTVO FINANCIJA, Av. Dubrovnik 32, 10000 Zagreb</item>
      <item>MINISTARSTVO PRAVOSUĐA, Ulica grada Vukovara 49, 10000 Zagreb</item>
      <item>ŽUPANIJSKO DRŽAVNO ODVJETNIŠTVO U ZAGREBU, Savska Cesta 41, 10000 Zagreb</item>
      <item>OD KLIŠANIN &amp; PARTNERI d.o.o., Zelinska 2I, 10000 Zagreb</item>
      <item>Hrvatski Telekom d.d., Roberta Frangeša Mihanovića 9, 10000 Zagreb</item>
      <item>OD Borić &amp; partneri d.o.o., Josipa Marohnića 1, 10000 Zagreb</item>
    </izvorni_sadrzaj>
    <derivirana_varijabla naziv="DomainObject.Predmet.OstaliListFormatedWithAdress_1">
      <item>Krešimir Vodopić, Ulica Zlatarova Zlata 97a, 10000 Zagreb punomoćnik sudionika u postupku TREŠNJEVKA GRADNJA d.o.o.</item>
      <item>H-ABDUCO d.o.o., Slavonska avenija 6A , 10000 Zagreb</item>
      <item>Financijska agencija, Ulica grada Vukovara 70, 10000 Zagreb</item>
      <item>Addiko Bank dioničko društvo, Slavonska avenija 6, 10000 Zagreb</item>
      <item>ERSTE&amp;STEIERMÄRKISCHE BANKA d.d., Jadranski Trg 3a, 51000 Rijeka</item>
      <item>REPUBLIKA HRVATSKA MINISTARSTVO FINANCIJA, Av. Dubrovnik 32, 10000 Zagreb</item>
      <item>MINISTARSTVO PRAVOSUĐA, Ulica grada Vukovara 49, 10000 Zagreb</item>
      <item>ŽUPANIJSKO DRŽAVNO ODVJETNIŠTVO U ZAGREBU, Savska Cesta 41, 10000 Zagreb</item>
      <item>OD KLIŠANIN &amp; PARTNERI d.o.o., Zelinska 2I, 10000 Zagreb</item>
      <item>Hrvatski Telekom d.d., Roberta Frangeša Mihanovića 9, 10000 Zagreb</item>
      <item>OD Borić &amp; partneri d.o.o., Josipa Marohnića 1, 10000 Zagreb</item>
    </derivirana_varijabla>
  </DomainObject.Predmet.OstaliListFormatedWithAdress>
  <DomainObject.Predmet.OstaliListFormatedWithAdressOIB>
    <izvorni_sadrzaj>
      <item>Krešimir Vodopić, OIB 31824923336, Ulica Zlatarova Zlata 97a, 10000 Zagreb punomoćnik sudionika u postupku TREŠNJEVKA GRADNJA d.o.o.</item>
      <item>H-ABDUCO d.o.o., OIB 13667298928, Slavonska avenija 6A , 10000 Zagreb</item>
      <item>Financijska agencija, OIB 85821130368, Ulica grada Vukovara 70, 10000 Zagreb</item>
      <item>Addiko Bank dioničko društvo, OIB 14036333877, Slavonska avenija 6, 10000 Zagreb</item>
      <item>ERSTE&amp;STEIERMÄRKISCHE BANKA d.d., OIB 23057039320, Jadranski Trg 3a, 51000 Rijeka</item>
      <item>REPUBLIKA HRVATSKA MINISTARSTVO FINANCIJA, OIB 18683136487, Av. Dubrovnik 32, 10000 Zagreb</item>
      <item>MINISTARSTVO PRAVOSUĐA, OIB 26635293339, Ulica grada Vukovara 49, 10000 Zagreb</item>
      <item>ŽUPANIJSKO DRŽAVNO ODVJETNIŠTVO U ZAGREBU, OIB 16488001145, Savska Cesta 41, 10000 Zagreb</item>
      <item>OD KLIŠANIN &amp; PARTNERI d.o.o., OIB 06259076695, Zelinska 2I, 10000 Zagreb</item>
      <item>Hrvatski Telekom d.d., OIB 81793146560, Roberta Frangeša Mihanovića 9, 10000 Zagreb</item>
      <item>OD Borić &amp; partneri d.o.o., OIB 75819777315, Josipa Marohnića 1, 10000 Zagreb</item>
    </izvorni_sadrzaj>
    <derivirana_varijabla naziv="DomainObject.Predmet.OstaliListFormatedWithAdressOIB_1">
      <item>Krešimir Vodopić, OIB 31824923336, Ulica Zlatarova Zlata 97a, 10000 Zagreb punomoćnik sudionika u postupku TREŠNJEVKA GRADNJA d.o.o.</item>
      <item>H-ABDUCO d.o.o., OIB 13667298928, Slavonska avenija 6A , 10000 Zagreb</item>
      <item>Financijska agencija, OIB 85821130368, Ulica grada Vukovara 70, 10000 Zagreb</item>
      <item>Addiko Bank dioničko društvo, OIB 14036333877, Slavonska avenija 6, 10000 Zagreb</item>
      <item>ERSTE&amp;STEIERMÄRKISCHE BANKA d.d., OIB 23057039320, Jadranski Trg 3a, 51000 Rijeka</item>
      <item>REPUBLIKA HRVATSKA MINISTARSTVO FINANCIJA, OIB 18683136487, Av. Dubrovnik 32, 10000 Zagreb</item>
      <item>MINISTARSTVO PRAVOSUĐA, OIB 26635293339, Ulica grada Vukovara 49, 10000 Zagreb</item>
      <item>ŽUPANIJSKO DRŽAVNO ODVJETNIŠTVO U ZAGREBU, OIB 16488001145, Savska Cesta 41, 10000 Zagreb</item>
      <item>OD KLIŠANIN &amp; PARTNERI d.o.o., OIB 06259076695, Zelinska 2I, 10000 Zagreb</item>
      <item>Hrvatski Telekom d.d., OIB 81793146560, Roberta Frangeša Mihanovića 9, 10000 Zagreb</item>
      <item>OD Borić &amp; partneri d.o.o., OIB 75819777315, Josipa Marohnića 1, 10000 Zagreb</item>
    </derivirana_varijabla>
  </DomainObject.Predmet.OstaliListFormatedWithAdressOIB>
  <DomainObject.Predmet.OstaliListNazivFormated>
    <izvorni_sadrzaj>
      <item>Krešimir Vodopić</item>
      <item>H-ABDUCO d.o.o.</item>
      <item>Financijska agencija</item>
      <item>Addiko Bank dioničko društvo</item>
      <item>ERSTE&amp;STEIERMÄRKISCHE BANKA d.d.</item>
      <item>REPUBLIKA HRVATSKA MINISTARSTVO FINANCIJA</item>
      <item>MINISTARSTVO PRAVOSUĐA</item>
      <item>ŽUPANIJSKO DRŽAVNO ODVJETNIŠTVO U ZAGREBU</item>
      <item>OD KLIŠANIN &amp; PARTNERI d.o.o.</item>
      <item>Hrvatski Telekom d.d.</item>
      <item>OD Borić &amp; partneri d.o.o.</item>
    </izvorni_sadrzaj>
    <derivirana_varijabla naziv="DomainObject.Predmet.OstaliListNazivFormated_1">
      <item>Krešimir Vodopić</item>
      <item>H-ABDUCO d.o.o.</item>
      <item>Financijska agencija</item>
      <item>Addiko Bank dioničko društvo</item>
      <item>ERSTE&amp;STEIERMÄRKISCHE BANKA d.d.</item>
      <item>REPUBLIKA HRVATSKA MINISTARSTVO FINANCIJA</item>
      <item>MINISTARSTVO PRAVOSUĐA</item>
      <item>ŽUPANIJSKO DRŽAVNO ODVJETNIŠTVO U ZAGREBU</item>
      <item>OD KLIŠANIN &amp; PARTNERI d.o.o.</item>
      <item>Hrvatski Telekom d.d.</item>
      <item>OD Borić &amp; partneri d.o.o.</item>
    </derivirana_varijabla>
  </DomainObject.Predmet.OstaliListNazivFormated>
  <DomainObject.Predmet.OstaliListNazivFormatedOIB>
    <izvorni_sadrzaj>
      <item>Krešimir Vodopić, OIB 31824923336</item>
      <item>H-ABDUCO d.o.o., OIB 13667298928</item>
      <item>Financijska agencija, OIB 85821130368</item>
      <item>Addiko Bank dioničko društvo, OIB 14036333877</item>
      <item>ERSTE&amp;STEIERMÄRKISCHE BANKA d.d., OIB 23057039320</item>
      <item>REPUBLIKA HRVATSKA MINISTARSTVO FINANCIJA, OIB 18683136487</item>
      <item>MINISTARSTVO PRAVOSUĐA, OIB 26635293339</item>
      <item>ŽUPANIJSKO DRŽAVNO ODVJETNIŠTVO U ZAGREBU, OIB 16488001145</item>
      <item>OD KLIŠANIN &amp; PARTNERI d.o.o., OIB 06259076695</item>
      <item>Hrvatski Telekom d.d., OIB 81793146560</item>
      <item>OD Borić &amp; partneri d.o.o., OIB 75819777315</item>
    </izvorni_sadrzaj>
    <derivirana_varijabla naziv="DomainObject.Predmet.OstaliListNazivFormatedOIB_1">
      <item>Krešimir Vodopić, OIB 31824923336</item>
      <item>H-ABDUCO d.o.o., OIB 13667298928</item>
      <item>Financijska agencija, OIB 85821130368</item>
      <item>Addiko Bank dioničko društvo, OIB 14036333877</item>
      <item>ERSTE&amp;STEIERMÄRKISCHE BANKA d.d., OIB 23057039320</item>
      <item>REPUBLIKA HRVATSKA MINISTARSTVO FINANCIJA, OIB 18683136487</item>
      <item>MINISTARSTVO PRAVOSUĐA, OIB 26635293339</item>
      <item>ŽUPANIJSKO DRŽAVNO ODVJETNIŠTVO U ZAGREBU, OIB 16488001145</item>
      <item>OD KLIŠANIN &amp; PARTNERI d.o.o., OIB 06259076695</item>
      <item>Hrvatski Telekom d.d., OIB 81793146560</item>
      <item>OD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TREŠNJEVKA GRADNJA d.o.o.</izvorni_sadrzaj>
    <derivirana_varijabla naziv="DomainObject.Predmet.ProtustrankaIDrugi_1">TREŠNJEVKA GRADNJA d.o.o.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TREŠNJEVKA GRADNJA d.o.o., OIB 16763077147, Brodska 3, 10000 Zagreb</izvorni_sadrzaj>
    <derivirana_varijabla naziv="DomainObject.Predmet.ProtustrankaIDrugiAdressOIB_1">TREŠNJEVKA GRADNJA d.o.o., OIB 16763077147, Brodska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TREŠNJEVKA GRADNJA d.o.o.</item>
      <item>FINA Regionalni centar Zagreb</item>
      <item>Krešimir Vodopić</item>
      <item>H-ABDUCO d.o.o.</item>
      <item>Financijska agencija</item>
      <item>Addiko Bank dioničko društvo</item>
      <item>ERSTE&amp;STEIERMÄRKISCHE BANKA d.d.</item>
      <item>REPUBLIKA HRVATSKA MINISTARSTVO FINANCIJA</item>
      <item>MINISTARSTVO PRAVOSUĐA</item>
      <item>ŽUPANIJSKO DRŽAVNO ODVJETNIŠTVO U ZAGREBU</item>
      <item>OD KLIŠANIN &amp; PARTNERI d.o.o.</item>
      <item>Hrvatski Telekom d.d.</item>
      <item>OD Borić &amp; partneri d.o.o.</item>
    </izvorni_sadrzaj>
    <derivirana_varijabla naziv="DomainObject.Predmet.SudioniciListNaziv_1">
      <item>TREŠNJEVKA GRADNJA d.o.o.</item>
      <item>FINA Regionalni centar Zagreb</item>
      <item>Krešimir Vodopić</item>
      <item>H-ABDUCO d.o.o.</item>
      <item>Financijska agencija</item>
      <item>Addiko Bank dioničko društvo</item>
      <item>ERSTE&amp;STEIERMÄRKISCHE BANKA d.d.</item>
      <item>REPUBLIKA HRVATSKA MINISTARSTVO FINANCIJA</item>
      <item>MINISTARSTVO PRAVOSUĐA</item>
      <item>ŽUPANIJSKO DRŽAVNO ODVJETNIŠTVO U ZAGREBU</item>
      <item>OD KLIŠANIN &amp; PARTNERI d.o.o.</item>
      <item>Hrvatski Telekom d.d.</item>
      <item>OD Borić &amp; partneri d.o.o.</item>
    </derivirana_varijabla>
  </DomainObject.Predmet.SudioniciListNaziv>
  <DomainObject.Predmet.SudioniciListAdressOIB>
    <izvorni_sadrzaj>
      <item>TREŠNJEVKA GRADNJA d.o.o., OIB 16763077147, Brodska 3,10000 Zagreb</item>
      <item>FINA Regionalni centar Zagreb, OIB 85821130368, FINA Regionalni centar Zagreb,10000 Zagreb</item>
      <item>Krešimir Vodopić, OIB 31824923336, Ulica Zlatarova Zlata 97a,10000 Zagreb</item>
      <item>H-ABDUCO d.o.o., OIB 13667298928, Slavonska avenija 6A ,10000 Zagreb</item>
      <item>Financijska agencija, OIB 85821130368, Ulica grada Vukovara 70,10000 Zagreb</item>
      <item>Addiko Bank dioničko društvo, OIB 14036333877, Slavonska avenija 6,10000 Zagreb</item>
      <item>ERSTE&amp;STEIERMÄRKISCHE BANKA d.d., OIB 23057039320, Jadranski Trg 3a,51000 Rijeka</item>
      <item>REPUBLIKA HRVATSKA MINISTARSTVO FINANCIJA, OIB 18683136487, Av. Dubrovnik 32,10000 Zagreb</item>
      <item>MINISTARSTVO PRAVOSUĐA, OIB 26635293339, Ulica grada Vukovara 49,10000 Zagreb</item>
      <item>ŽUPANIJSKO DRŽAVNO ODVJETNIŠTVO U ZAGREBU, OIB 16488001145, Savska Cesta 41,10000 Zagreb</item>
      <item>OD KLIŠANIN &amp; PARTNERI d.o.o., OIB 06259076695, Zelinska 2I,10000 Zagreb</item>
      <item>Hrvatski Telekom d.d., OIB 81793146560, Roberta Frangeša Mihanovića 9,10000 Zagreb</item>
      <item>OD Borić &amp; partneri d.o.o., OIB 75819777315, Josipa Marohnića 1,10000 Zagreb</item>
    </izvorni_sadrzaj>
    <derivirana_varijabla naziv="DomainObject.Predmet.SudioniciListAdressOIB_1">
      <item>TREŠNJEVKA GRADNJA d.o.o., OIB 16763077147, Brodska 3,10000 Zagreb</item>
      <item>FINA Regionalni centar Zagreb, OIB 85821130368, FINA Regionalni centar Zagreb,10000 Zagreb</item>
      <item>Krešimir Vodopić, OIB 31824923336, Ulica Zlatarova Zlata 97a,10000 Zagreb</item>
      <item>H-ABDUCO d.o.o., OIB 13667298928, Slavonska avenija 6A ,10000 Zagreb</item>
      <item>Financijska agencija, OIB 85821130368, Ulica grada Vukovara 70,10000 Zagreb</item>
      <item>Addiko Bank dioničko društvo, OIB 14036333877, Slavonska avenija 6,10000 Zagreb</item>
      <item>ERSTE&amp;STEIERMÄRKISCHE BANKA d.d., OIB 23057039320, Jadranski Trg 3a,51000 Rijeka</item>
      <item>REPUBLIKA HRVATSKA MINISTARSTVO FINANCIJA, OIB 18683136487, Av. Dubrovnik 32,10000 Zagreb</item>
      <item>MINISTARSTVO PRAVOSUĐA, OIB 26635293339, Ulica grada Vukovara 49,10000 Zagreb</item>
      <item>ŽUPANIJSKO DRŽAVNO ODVJETNIŠTVO U ZAGREBU, OIB 16488001145, Savska Cesta 41,10000 Zagreb</item>
      <item>OD KLIŠANIN &amp; PARTNERI d.o.o., OIB 06259076695, Zelinska 2I,10000 Zagreb</item>
      <item>Hrvatski Telekom d.d., OIB 81793146560, Roberta Frangeša Mihanovića 9,10000 Zagreb</item>
      <item>OD Borić &amp; partneri d.o.o., OIB 75819777315, Josipa Marohnića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16763077147</item>
      <item>, OIB 85821130368</item>
      <item>, OIB 31824923336</item>
      <item>, OIB 13667298928</item>
      <item>, OIB 85821130368</item>
      <item>, OIB 14036333877</item>
      <item>, OIB 23057039320</item>
      <item>, OIB 18683136487</item>
      <item>, OIB 26635293339</item>
      <item>, OIB 16488001145</item>
      <item>, OIB 06259076695</item>
      <item>, OIB 81793146560</item>
      <item>, OIB 75819777315</item>
    </izvorni_sadrzaj>
    <derivirana_varijabla naziv="DomainObject.Predmet.SudioniciListNazivOIB_1">
      <item>, OIB 16763077147</item>
      <item>, OIB 85821130368</item>
      <item>, OIB 31824923336</item>
      <item>, OIB 13667298928</item>
      <item>, OIB 85821130368</item>
      <item>, OIB 14036333877</item>
      <item>, OIB 23057039320</item>
      <item>, OIB 18683136487</item>
      <item>, OIB 26635293339</item>
      <item>, OIB 16488001145</item>
      <item>, OIB 06259076695</item>
      <item>, OIB 81793146560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268</properties:Words>
  <properties:Characters>1366</properties:Characters>
  <properties:Lines>47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2017-04-25T12:39:00Z</dcterms:created>
  <dc:creator>Nikola Ribarić</dc:creator>
  <cp:lastModifiedBy>Jadranka Zelić</cp:lastModifiedBy>
  <cp:lastPrinted>2017-04-25T12:39:00Z</cp:lastPrinted>
  <dcterms:modified xmlns:xsi="http://www.w3.org/2001/XMLSchema-instance" xsi:type="dcterms:W3CDTF">2017-04-25T12:41:00Z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