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0962c" w14:paraId="8c0962c" w:rsidRDefault="00693C5A" w:rsidP="00BB21A8" w:rsidR="00477870" w:rsidRPr="005218AE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33425" cx="551815"/>
            <wp:effectExtent b="9525" r="635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5218AE">
        <w:rPr>
          <w:color w:val="000000"/>
        </w:rPr>
        <w:t xml:space="preserve">        </w:t>
      </w:r>
      <w:r w:rsidRPr="00BB21A8">
        <w:rPr>
          <w:b/>
          <w:sz w:val="20"/>
          <w:szCs w:val="20"/>
        </w:rPr>
        <w:t>REPUBLIKA HRVATSKA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TRGOVAČKI SUD U SPLITU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STALNA SLUŽBA DUBROVNIK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Dr. A. Starčevića 23, Dubrovnik</w:t>
      </w:r>
    </w:p>
    <w:p w:rsidRDefault="00BB21A8" w:rsidP="0066441A" w:rsidR="0066441A" w:rsidRPr="00D562A6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Posl. br. 6 </w:t>
      </w:r>
      <w:r w:rsidR="003B3FD0">
        <w:rPr>
          <w:b/>
          <w:sz w:val="22"/>
          <w:szCs w:val="22"/>
        </w:rPr>
        <w:t>St</w:t>
      </w:r>
      <w:r w:rsidR="008A2FBF">
        <w:rPr>
          <w:b/>
          <w:sz w:val="22"/>
          <w:szCs w:val="22"/>
        </w:rPr>
        <w:t>-</w:t>
      </w:r>
      <w:r w:rsidR="00BE0CEB">
        <w:rPr>
          <w:b/>
          <w:sz w:val="22"/>
          <w:szCs w:val="22"/>
        </w:rPr>
        <w:t>876</w:t>
      </w:r>
      <w:r w:rsidR="008A2FBF">
        <w:rPr>
          <w:b/>
          <w:sz w:val="22"/>
          <w:szCs w:val="22"/>
        </w:rPr>
        <w:t>/</w:t>
      </w:r>
      <w:r w:rsidR="0083081E">
        <w:rPr>
          <w:b/>
          <w:sz w:val="22"/>
          <w:szCs w:val="22"/>
        </w:rPr>
        <w:t>20</w:t>
      </w:r>
      <w:r w:rsidR="008A2FBF">
        <w:rPr>
          <w:b/>
          <w:sz w:val="22"/>
          <w:szCs w:val="22"/>
        </w:rPr>
        <w:t>1</w:t>
      </w:r>
      <w:r w:rsidR="00BE0CEB">
        <w:rPr>
          <w:b/>
          <w:sz w:val="22"/>
          <w:szCs w:val="22"/>
        </w:rPr>
        <w:t>6</w:t>
      </w:r>
      <w:r w:rsidR="0083081E">
        <w:rPr>
          <w:b/>
          <w:sz w:val="22"/>
          <w:szCs w:val="22"/>
        </w:rPr>
        <w:t>-2</w:t>
      </w:r>
      <w:r w:rsidR="00BE0CEB">
        <w:rPr>
          <w:b/>
          <w:sz w:val="22"/>
          <w:szCs w:val="22"/>
        </w:rPr>
        <w:t>5</w:t>
      </w:r>
    </w:p>
    <w:p w:rsidRDefault="0066441A" w:rsidP="0066441A" w:rsidR="0066441A">
      <w:pPr>
        <w:jc w:val="right"/>
        <w:rPr>
          <w:b/>
          <w:sz w:val="22"/>
          <w:szCs w:val="22"/>
        </w:rPr>
      </w:pPr>
    </w:p>
    <w:p w:rsidRDefault="00D5367B" w:rsidP="0066441A" w:rsidR="00D5367B" w:rsidRPr="00D562A6">
      <w:pPr>
        <w:jc w:val="right"/>
        <w:rPr>
          <w:b/>
          <w:sz w:val="22"/>
          <w:szCs w:val="22"/>
        </w:rPr>
      </w:pPr>
    </w:p>
    <w:p w:rsidRDefault="0066441A" w:rsidP="0066441A" w:rsidR="008104B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 xml:space="preserve">R </w:t>
      </w:r>
      <w:r w:rsidR="008104B6">
        <w:rPr>
          <w:b/>
          <w:sz w:val="22"/>
          <w:szCs w:val="22"/>
        </w:rPr>
        <w:t>E PU B L I K A   H R V A T S K A</w:t>
      </w:r>
    </w:p>
    <w:p w:rsidRDefault="008104B6" w:rsidP="0066441A" w:rsidR="008104B6" w:rsidRPr="00765B34">
      <w:pPr>
        <w:jc w:val="center"/>
        <w:rPr>
          <w:b/>
          <w:sz w:val="16"/>
          <w:szCs w:val="16"/>
        </w:rPr>
      </w:pPr>
    </w:p>
    <w:p w:rsidRDefault="008104B6" w:rsidP="0066441A" w:rsidR="0066441A" w:rsidRPr="00D562A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66441A" w:rsidRPr="00D562A6">
        <w:rPr>
          <w:b/>
          <w:sz w:val="22"/>
          <w:szCs w:val="22"/>
        </w:rPr>
        <w:t>J E Š E N J E</w:t>
      </w: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  <w:r w:rsidRPr="00D562A6">
        <w:rPr>
          <w:sz w:val="22"/>
          <w:szCs w:val="22"/>
        </w:rPr>
        <w:tab/>
        <w:t>Trgovački sud u Splitu, Stalna služba u Dubrovniku, u ime Republike Hrvatske, po stečajnom sucu tog suda</w:t>
      </w:r>
      <w:r w:rsidR="00835016">
        <w:rPr>
          <w:sz w:val="22"/>
          <w:szCs w:val="22"/>
        </w:rPr>
        <w:t xml:space="preserve"> </w:t>
      </w:r>
      <w:r w:rsidR="0083081E">
        <w:rPr>
          <w:sz w:val="22"/>
          <w:szCs w:val="22"/>
        </w:rPr>
        <w:t>Srđanu Gavraniću</w:t>
      </w:r>
      <w:r w:rsidRPr="00D562A6">
        <w:rPr>
          <w:sz w:val="22"/>
          <w:szCs w:val="22"/>
        </w:rPr>
        <w:t xml:space="preserve">, kao sucu pojedincu, u stečajnom postupku nad stečajnim dužnikom </w:t>
      </w:r>
      <w:r w:rsidR="008B166F" w:rsidRPr="008B166F">
        <w:rPr>
          <w:sz w:val="22"/>
          <w:szCs w:val="22"/>
        </w:rPr>
        <w:t>KOMOSTRA d.o.o. za odnose s javnošću, turizam i usluge</w:t>
      </w:r>
      <w:r w:rsidR="00013C84">
        <w:rPr>
          <w:sz w:val="22"/>
          <w:szCs w:val="22"/>
        </w:rPr>
        <w:t xml:space="preserve"> "u stečaju"</w:t>
      </w:r>
      <w:r w:rsidR="008B166F" w:rsidRPr="008B166F">
        <w:rPr>
          <w:sz w:val="22"/>
          <w:szCs w:val="22"/>
        </w:rPr>
        <w:t>, Cavtat, Stjepana Radića 81, MBS: 060273161, OIB: 75303483857</w:t>
      </w:r>
      <w:r w:rsidR="00D5367B">
        <w:rPr>
          <w:bCs/>
          <w:sz w:val="22"/>
          <w:szCs w:val="22"/>
        </w:rPr>
        <w:t xml:space="preserve">, </w:t>
      </w:r>
      <w:r w:rsidR="008B166F">
        <w:rPr>
          <w:bCs/>
          <w:sz w:val="22"/>
          <w:szCs w:val="22"/>
        </w:rPr>
        <w:t xml:space="preserve">izvan ročišta, </w:t>
      </w:r>
      <w:r w:rsidR="00477870">
        <w:rPr>
          <w:sz w:val="22"/>
          <w:szCs w:val="22"/>
        </w:rPr>
        <w:t xml:space="preserve">dana </w:t>
      </w:r>
      <w:r w:rsidR="008B166F">
        <w:rPr>
          <w:sz w:val="22"/>
          <w:szCs w:val="22"/>
        </w:rPr>
        <w:t>9</w:t>
      </w:r>
      <w:r w:rsidR="008104B6">
        <w:rPr>
          <w:sz w:val="22"/>
          <w:szCs w:val="22"/>
        </w:rPr>
        <w:t xml:space="preserve">. </w:t>
      </w:r>
      <w:r w:rsidR="008B166F">
        <w:rPr>
          <w:sz w:val="22"/>
          <w:szCs w:val="22"/>
        </w:rPr>
        <w:t>svibnja</w:t>
      </w:r>
      <w:r w:rsidR="000E2380">
        <w:rPr>
          <w:sz w:val="22"/>
          <w:szCs w:val="22"/>
        </w:rPr>
        <w:t xml:space="preserve"> 2016. godine</w:t>
      </w: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r i j e š i o    j e</w:t>
      </w:r>
    </w:p>
    <w:p w:rsidRDefault="0066441A" w:rsidP="0066441A" w:rsidR="0066441A" w:rsidRPr="00D562A6">
      <w:pPr>
        <w:jc w:val="both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  <w:r w:rsidRPr="00D562A6">
        <w:rPr>
          <w:b/>
          <w:sz w:val="22"/>
          <w:szCs w:val="22"/>
        </w:rPr>
        <w:t xml:space="preserve">I. </w:t>
      </w:r>
      <w:r w:rsidRPr="00D562A6">
        <w:rPr>
          <w:bCs/>
          <w:sz w:val="22"/>
          <w:szCs w:val="22"/>
        </w:rPr>
        <w:tab/>
        <w:t xml:space="preserve">Razrješuje se </w:t>
      </w:r>
      <w:r w:rsidR="008B166F" w:rsidRPr="008B166F">
        <w:rPr>
          <w:bCs/>
          <w:sz w:val="22"/>
          <w:szCs w:val="22"/>
        </w:rPr>
        <w:t>Ivan Šteko, Kralja Tomislava 8, Imotski</w:t>
      </w:r>
      <w:r w:rsidR="008B166F" w:rsidRPr="008B166F">
        <w:rPr>
          <w:bCs/>
          <w:i/>
          <w:sz w:val="22"/>
          <w:szCs w:val="22"/>
        </w:rPr>
        <w:t xml:space="preserve">, </w:t>
      </w:r>
      <w:r w:rsidR="008B166F" w:rsidRPr="008B166F">
        <w:rPr>
          <w:bCs/>
          <w:sz w:val="22"/>
          <w:szCs w:val="22"/>
        </w:rPr>
        <w:t>OIB: 17080810514</w:t>
      </w:r>
      <w:r w:rsidR="00013C84">
        <w:rPr>
          <w:bCs/>
          <w:sz w:val="22"/>
          <w:szCs w:val="22"/>
        </w:rPr>
        <w:t xml:space="preserve"> </w:t>
      </w:r>
      <w:r w:rsidRPr="00D562A6">
        <w:rPr>
          <w:bCs/>
          <w:sz w:val="22"/>
          <w:szCs w:val="22"/>
        </w:rPr>
        <w:t>dužnosti stečajnog upravitelja</w:t>
      </w:r>
      <w:r w:rsidR="0027199F">
        <w:rPr>
          <w:bCs/>
          <w:sz w:val="22"/>
          <w:szCs w:val="22"/>
        </w:rPr>
        <w:t xml:space="preserve"> društva </w:t>
      </w:r>
      <w:r w:rsidRPr="00D562A6">
        <w:rPr>
          <w:bCs/>
          <w:sz w:val="22"/>
          <w:szCs w:val="22"/>
        </w:rPr>
        <w:t xml:space="preserve"> </w:t>
      </w:r>
      <w:r w:rsidR="008B166F" w:rsidRPr="008B166F">
        <w:rPr>
          <w:sz w:val="22"/>
          <w:szCs w:val="22"/>
        </w:rPr>
        <w:t xml:space="preserve">KOMOSTRA d.o.o. za odnose s javnošću, turizam i usluge </w:t>
      </w:r>
      <w:r w:rsidR="00013C84">
        <w:rPr>
          <w:sz w:val="22"/>
          <w:szCs w:val="22"/>
        </w:rPr>
        <w:t>"</w:t>
      </w:r>
      <w:r w:rsidR="008B166F">
        <w:rPr>
          <w:sz w:val="22"/>
          <w:szCs w:val="22"/>
        </w:rPr>
        <w:t>u stečaju"</w:t>
      </w:r>
      <w:r w:rsidR="008B166F" w:rsidRPr="00086A8D">
        <w:rPr>
          <w:sz w:val="22"/>
          <w:szCs w:val="22"/>
        </w:rPr>
        <w:t>,</w:t>
      </w:r>
      <w:r w:rsidR="008B166F" w:rsidRPr="008B166F">
        <w:rPr>
          <w:sz w:val="22"/>
          <w:szCs w:val="22"/>
        </w:rPr>
        <w:t xml:space="preserve"> Cavtat, Stjepana Radića 81, MBS: 060273161, OIB: 75303483857</w:t>
      </w:r>
      <w:r w:rsidRPr="00D562A6">
        <w:rPr>
          <w:sz w:val="22"/>
          <w:szCs w:val="22"/>
        </w:rPr>
        <w:t>.</w:t>
      </w:r>
    </w:p>
    <w:p w:rsidRDefault="0066441A" w:rsidP="0066441A" w:rsidR="0066441A" w:rsidRPr="00765B34">
      <w:pPr>
        <w:jc w:val="both"/>
        <w:rPr>
          <w:bCs/>
          <w:sz w:val="16"/>
          <w:szCs w:val="16"/>
        </w:rPr>
      </w:pPr>
    </w:p>
    <w:p w:rsidRDefault="0066441A" w:rsidP="0066441A" w:rsidR="00CE61FD">
      <w:pPr>
        <w:jc w:val="both"/>
        <w:rPr>
          <w:bCs/>
          <w:sz w:val="22"/>
          <w:szCs w:val="22"/>
        </w:rPr>
      </w:pPr>
      <w:r w:rsidRPr="00D562A6">
        <w:rPr>
          <w:b/>
          <w:sz w:val="22"/>
          <w:szCs w:val="22"/>
        </w:rPr>
        <w:t>II.</w:t>
      </w:r>
      <w:r w:rsidRPr="00D562A6">
        <w:rPr>
          <w:bCs/>
          <w:sz w:val="22"/>
          <w:szCs w:val="22"/>
        </w:rPr>
        <w:tab/>
      </w:r>
      <w:r w:rsidR="008104B6">
        <w:rPr>
          <w:bCs/>
          <w:sz w:val="22"/>
          <w:szCs w:val="22"/>
        </w:rPr>
        <w:t>S</w:t>
      </w:r>
      <w:r w:rsidRPr="00D562A6">
        <w:rPr>
          <w:bCs/>
          <w:sz w:val="22"/>
          <w:szCs w:val="22"/>
        </w:rPr>
        <w:t xml:space="preserve">tečajnim upraviteljem </w:t>
      </w:r>
      <w:r w:rsidR="000F54A2" w:rsidRPr="000F54A2">
        <w:rPr>
          <w:bCs/>
          <w:sz w:val="22"/>
          <w:szCs w:val="22"/>
        </w:rPr>
        <w:t xml:space="preserve">KOMOSTRA d.o.o. za odnose s javnošću, turizam i usluge </w:t>
      </w:r>
      <w:r w:rsidR="00013C84">
        <w:rPr>
          <w:bCs/>
          <w:sz w:val="22"/>
          <w:szCs w:val="22"/>
        </w:rPr>
        <w:t>"</w:t>
      </w:r>
      <w:r w:rsidR="000F54A2" w:rsidRPr="000F54A2">
        <w:rPr>
          <w:bCs/>
          <w:sz w:val="22"/>
          <w:szCs w:val="22"/>
        </w:rPr>
        <w:t>u stečaju", Cavtat, Stjepana Radića 81, MBS: 060273161, OIB: 75303483857</w:t>
      </w:r>
      <w:r w:rsidR="000F54A2">
        <w:rPr>
          <w:bCs/>
          <w:sz w:val="22"/>
          <w:szCs w:val="22"/>
        </w:rPr>
        <w:t xml:space="preserve"> </w:t>
      </w:r>
      <w:r w:rsidRPr="00D562A6">
        <w:rPr>
          <w:bCs/>
          <w:sz w:val="22"/>
          <w:szCs w:val="22"/>
        </w:rPr>
        <w:t xml:space="preserve">imenuje se </w:t>
      </w:r>
      <w:r w:rsidR="000F54A2" w:rsidRPr="000F54A2">
        <w:rPr>
          <w:b/>
          <w:bCs/>
          <w:sz w:val="22"/>
          <w:szCs w:val="22"/>
        </w:rPr>
        <w:t>Vlaho Monković</w:t>
      </w:r>
      <w:r w:rsidR="000F54A2" w:rsidRPr="000F54A2">
        <w:rPr>
          <w:bCs/>
          <w:sz w:val="22"/>
          <w:szCs w:val="22"/>
        </w:rPr>
        <w:t xml:space="preserve"> iz Cavtata, V. Paljetka 12, OIB: 72627093549</w:t>
      </w:r>
      <w:r w:rsidR="00CE61FD" w:rsidRPr="007C5A4E">
        <w:rPr>
          <w:bCs/>
          <w:sz w:val="22"/>
          <w:szCs w:val="22"/>
        </w:rPr>
        <w:t>.</w:t>
      </w: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Obrazloženje</w:t>
      </w: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8104B6" w:rsidP="00A42AE0" w:rsidR="008104B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Rješenjem ovog suda posl.br. St.</w:t>
      </w:r>
      <w:r w:rsidR="000F54A2">
        <w:rPr>
          <w:sz w:val="22"/>
          <w:szCs w:val="22"/>
        </w:rPr>
        <w:t>876</w:t>
      </w:r>
      <w:r w:rsidR="0063188F">
        <w:rPr>
          <w:sz w:val="22"/>
          <w:szCs w:val="22"/>
        </w:rPr>
        <w:t>/201</w:t>
      </w:r>
      <w:r w:rsidR="000F54A2">
        <w:rPr>
          <w:sz w:val="22"/>
          <w:szCs w:val="22"/>
        </w:rPr>
        <w:t>6</w:t>
      </w:r>
      <w:r w:rsidR="0063188F">
        <w:rPr>
          <w:sz w:val="22"/>
          <w:szCs w:val="22"/>
        </w:rPr>
        <w:t xml:space="preserve">-17 od </w:t>
      </w:r>
      <w:r w:rsidR="000F54A2">
        <w:rPr>
          <w:sz w:val="22"/>
          <w:szCs w:val="22"/>
        </w:rPr>
        <w:t>4. svibnja</w:t>
      </w:r>
      <w:r w:rsidR="0063188F">
        <w:rPr>
          <w:sz w:val="22"/>
          <w:szCs w:val="22"/>
        </w:rPr>
        <w:t xml:space="preserve"> 201</w:t>
      </w:r>
      <w:r w:rsidR="000F54A2">
        <w:rPr>
          <w:sz w:val="22"/>
          <w:szCs w:val="22"/>
        </w:rPr>
        <w:t>6</w:t>
      </w:r>
      <w:r w:rsidR="0063188F">
        <w:rPr>
          <w:sz w:val="22"/>
          <w:szCs w:val="22"/>
        </w:rPr>
        <w:t>. godine za stečajnog upravitelja</w:t>
      </w:r>
      <w:r w:rsidR="0063188F" w:rsidRPr="0063188F">
        <w:rPr>
          <w:sz w:val="22"/>
          <w:szCs w:val="22"/>
        </w:rPr>
        <w:t xml:space="preserve"> </w:t>
      </w:r>
      <w:r w:rsidR="000F54A2" w:rsidRPr="000F54A2">
        <w:rPr>
          <w:sz w:val="22"/>
          <w:szCs w:val="22"/>
        </w:rPr>
        <w:t xml:space="preserve">KOMOSTRA d.o.o. za odnose s javnošću, turizam i usluge </w:t>
      </w:r>
      <w:r w:rsidR="00013C84">
        <w:rPr>
          <w:sz w:val="22"/>
          <w:szCs w:val="22"/>
        </w:rPr>
        <w:t>"</w:t>
      </w:r>
      <w:r w:rsidR="000F54A2" w:rsidRPr="000F54A2">
        <w:rPr>
          <w:sz w:val="22"/>
          <w:szCs w:val="22"/>
        </w:rPr>
        <w:t>u stečaju", Cavtat, Stjepana Radića 81, MBS: 060273161, OIB: 75303483857</w:t>
      </w:r>
      <w:r w:rsidR="0063188F" w:rsidRPr="0063188F">
        <w:rPr>
          <w:sz w:val="22"/>
          <w:szCs w:val="22"/>
        </w:rPr>
        <w:t xml:space="preserve">, </w:t>
      </w:r>
      <w:r w:rsidR="00A42AE0">
        <w:rPr>
          <w:sz w:val="22"/>
          <w:szCs w:val="22"/>
        </w:rPr>
        <w:t>nakon izbora</w:t>
      </w:r>
      <w:r w:rsidR="001F3C85">
        <w:rPr>
          <w:sz w:val="22"/>
          <w:szCs w:val="22"/>
        </w:rPr>
        <w:t xml:space="preserve"> metodom slučajnog odbabira</w:t>
      </w:r>
      <w:r w:rsidR="00A42AE0">
        <w:rPr>
          <w:sz w:val="22"/>
          <w:szCs w:val="22"/>
        </w:rPr>
        <w:t xml:space="preserve"> imenovan je Ivan Šteko iz Imotskog</w:t>
      </w:r>
      <w:r w:rsidR="0063188F">
        <w:rPr>
          <w:sz w:val="22"/>
          <w:szCs w:val="22"/>
        </w:rPr>
        <w:t>.</w:t>
      </w:r>
    </w:p>
    <w:p w:rsidRDefault="001F0C28" w:rsidP="0066441A" w:rsidR="001F0C28" w:rsidRPr="00765B34">
      <w:pPr>
        <w:ind w:firstLine="708"/>
        <w:jc w:val="both"/>
        <w:rPr>
          <w:sz w:val="16"/>
          <w:szCs w:val="16"/>
        </w:rPr>
      </w:pPr>
    </w:p>
    <w:p w:rsidRDefault="00024A5F" w:rsidP="0066441A" w:rsidR="00741F4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Stečajni upravitelj</w:t>
      </w:r>
      <w:r w:rsidR="001F0C28">
        <w:rPr>
          <w:sz w:val="22"/>
          <w:szCs w:val="22"/>
        </w:rPr>
        <w:t xml:space="preserve"> </w:t>
      </w:r>
      <w:r w:rsidR="00A42AE0">
        <w:rPr>
          <w:sz w:val="22"/>
          <w:szCs w:val="22"/>
        </w:rPr>
        <w:t>Ivan Šteko</w:t>
      </w:r>
      <w:r w:rsidR="001F0C28">
        <w:rPr>
          <w:sz w:val="22"/>
          <w:szCs w:val="22"/>
        </w:rPr>
        <w:t xml:space="preserve"> je</w:t>
      </w:r>
      <w:r>
        <w:rPr>
          <w:sz w:val="22"/>
          <w:szCs w:val="22"/>
        </w:rPr>
        <w:t xml:space="preserve"> pod</w:t>
      </w:r>
      <w:r w:rsidR="00DA6905">
        <w:rPr>
          <w:sz w:val="22"/>
          <w:szCs w:val="22"/>
        </w:rPr>
        <w:t>neskom</w:t>
      </w:r>
      <w:r w:rsidR="001F0C28">
        <w:rPr>
          <w:sz w:val="22"/>
          <w:szCs w:val="22"/>
        </w:rPr>
        <w:t xml:space="preserve"> </w:t>
      </w:r>
      <w:r w:rsidR="00A42AE0">
        <w:rPr>
          <w:sz w:val="22"/>
          <w:szCs w:val="22"/>
        </w:rPr>
        <w:t>dostavljenim putem faxa 9. svibnja</w:t>
      </w:r>
      <w:r w:rsidR="001F0C28">
        <w:rPr>
          <w:sz w:val="22"/>
          <w:szCs w:val="22"/>
        </w:rPr>
        <w:t xml:space="preserve"> 2</w:t>
      </w:r>
      <w:r>
        <w:rPr>
          <w:sz w:val="22"/>
          <w:szCs w:val="22"/>
        </w:rPr>
        <w:t>01</w:t>
      </w:r>
      <w:r w:rsidR="00A42AE0">
        <w:rPr>
          <w:sz w:val="22"/>
          <w:szCs w:val="22"/>
        </w:rPr>
        <w:t>6</w:t>
      </w:r>
      <w:r w:rsidR="001F0C28">
        <w:rPr>
          <w:sz w:val="22"/>
          <w:szCs w:val="22"/>
        </w:rPr>
        <w:t>. godine zatražio razr</w:t>
      </w:r>
      <w:r w:rsidR="00DA6905">
        <w:rPr>
          <w:sz w:val="22"/>
          <w:szCs w:val="22"/>
        </w:rPr>
        <w:t xml:space="preserve">ješenje sa </w:t>
      </w:r>
      <w:r w:rsidR="001F0C28">
        <w:rPr>
          <w:sz w:val="22"/>
          <w:szCs w:val="22"/>
        </w:rPr>
        <w:t xml:space="preserve">dužnosti </w:t>
      </w:r>
      <w:r w:rsidR="00DA6905">
        <w:rPr>
          <w:sz w:val="22"/>
          <w:szCs w:val="22"/>
        </w:rPr>
        <w:t xml:space="preserve">stečajnog upravitelja </w:t>
      </w:r>
      <w:r w:rsidR="009E43CD">
        <w:rPr>
          <w:sz w:val="22"/>
          <w:szCs w:val="22"/>
        </w:rPr>
        <w:t xml:space="preserve">navodeći u bitnome da nije u mogućnost </w:t>
      </w:r>
      <w:r w:rsidR="00741F47">
        <w:rPr>
          <w:sz w:val="22"/>
          <w:szCs w:val="22"/>
        </w:rPr>
        <w:t xml:space="preserve">kvalitetno </w:t>
      </w:r>
      <w:r w:rsidR="009E43CD">
        <w:rPr>
          <w:sz w:val="22"/>
          <w:szCs w:val="22"/>
        </w:rPr>
        <w:t xml:space="preserve">obavljati dužnost </w:t>
      </w:r>
      <w:r w:rsidR="00741F47">
        <w:rPr>
          <w:sz w:val="22"/>
          <w:szCs w:val="22"/>
        </w:rPr>
        <w:t>zbog udaljenosti Imotskog od Cavtata, te misli da bi bilo neracionalno u odnosu na troškove stečajnog postupka.</w:t>
      </w:r>
    </w:p>
    <w:p w:rsidRDefault="0066441A" w:rsidP="0066441A" w:rsidR="0066441A" w:rsidRPr="00765B34">
      <w:pPr>
        <w:ind w:firstLine="708"/>
        <w:jc w:val="both"/>
        <w:rPr>
          <w:sz w:val="16"/>
          <w:szCs w:val="16"/>
        </w:rPr>
      </w:pPr>
    </w:p>
    <w:p w:rsidRDefault="00DA6905" w:rsidP="003F414C" w:rsidR="0066441A" w:rsidRPr="003F414C">
      <w:pPr>
        <w:ind w:firstLine="708"/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>Temeljem člank</w:t>
      </w:r>
      <w:r w:rsidR="00024A5F">
        <w:rPr>
          <w:sz w:val="22"/>
          <w:szCs w:val="22"/>
        </w:rPr>
        <w:t>a 91</w:t>
      </w:r>
      <w:r w:rsidR="00091961">
        <w:rPr>
          <w:sz w:val="22"/>
          <w:szCs w:val="22"/>
        </w:rPr>
        <w:t>.</w:t>
      </w:r>
      <w:r w:rsidR="003F414C">
        <w:rPr>
          <w:sz w:val="22"/>
          <w:szCs w:val="22"/>
        </w:rPr>
        <w:t xml:space="preserve"> st. 5.</w:t>
      </w:r>
      <w:r w:rsidR="00091961">
        <w:rPr>
          <w:sz w:val="22"/>
          <w:szCs w:val="22"/>
        </w:rPr>
        <w:t xml:space="preserve"> </w:t>
      </w:r>
      <w:r w:rsidR="003F414C" w:rsidRPr="003F414C">
        <w:rPr>
          <w:sz w:val="22"/>
          <w:szCs w:val="22"/>
        </w:rPr>
        <w:t>Stečajnog zakona (NN 71/15, dalje u tekstu SZ)</w:t>
      </w:r>
      <w:r w:rsidR="003F414C">
        <w:rPr>
          <w:sz w:val="22"/>
          <w:szCs w:val="22"/>
        </w:rPr>
        <w:t xml:space="preserve"> sud može razriješiti stečajnog upravitelja na osobni zahtjev</w:t>
      </w:r>
      <w:r w:rsidR="00C66104">
        <w:rPr>
          <w:sz w:val="22"/>
          <w:szCs w:val="22"/>
        </w:rPr>
        <w:t>. Prema čl. 91. st. 8. SZ rješenjem o razrješenju sud će donijeti odluku o imenovanju</w:t>
      </w:r>
      <w:r w:rsidR="005B1BB3">
        <w:rPr>
          <w:sz w:val="22"/>
          <w:szCs w:val="22"/>
        </w:rPr>
        <w:t xml:space="preserve"> </w:t>
      </w:r>
      <w:r w:rsidR="00C66104">
        <w:rPr>
          <w:sz w:val="22"/>
          <w:szCs w:val="22"/>
        </w:rPr>
        <w:t>novog stečajnog up</w:t>
      </w:r>
      <w:r w:rsidR="005B1BB3">
        <w:rPr>
          <w:sz w:val="22"/>
          <w:szCs w:val="22"/>
        </w:rPr>
        <w:t>ra</w:t>
      </w:r>
      <w:r w:rsidR="00C66104">
        <w:rPr>
          <w:sz w:val="22"/>
          <w:szCs w:val="22"/>
        </w:rPr>
        <w:t>vite</w:t>
      </w:r>
      <w:r w:rsidR="005B1BB3">
        <w:rPr>
          <w:sz w:val="22"/>
          <w:szCs w:val="22"/>
        </w:rPr>
        <w:t>l</w:t>
      </w:r>
      <w:r w:rsidR="00C66104">
        <w:rPr>
          <w:sz w:val="22"/>
          <w:szCs w:val="22"/>
        </w:rPr>
        <w:t xml:space="preserve">ja  </w:t>
      </w:r>
      <w:r w:rsidR="005B1BB3">
        <w:rPr>
          <w:sz w:val="22"/>
          <w:szCs w:val="22"/>
        </w:rPr>
        <w:t xml:space="preserve">primjenom </w:t>
      </w:r>
      <w:r w:rsidR="009E1C62" w:rsidRPr="009E1C62">
        <w:rPr>
          <w:sz w:val="22"/>
          <w:szCs w:val="22"/>
        </w:rPr>
        <w:t>čl. 84. SZ</w:t>
      </w:r>
      <w:r w:rsidR="005B1BB3">
        <w:rPr>
          <w:sz w:val="22"/>
          <w:szCs w:val="22"/>
        </w:rPr>
        <w:t>. Me</w:t>
      </w:r>
      <w:r w:rsidR="009E1C62" w:rsidRPr="009E1C62">
        <w:rPr>
          <w:sz w:val="22"/>
          <w:szCs w:val="22"/>
        </w:rPr>
        <w:t xml:space="preserve">todom slučajnog odabira za stečajnog upravitelja ovim rješenjem </w:t>
      </w:r>
      <w:r w:rsidR="005B1BB3">
        <w:rPr>
          <w:sz w:val="22"/>
          <w:szCs w:val="22"/>
        </w:rPr>
        <w:t xml:space="preserve">sud je </w:t>
      </w:r>
      <w:r w:rsidR="007366B7">
        <w:rPr>
          <w:sz w:val="22"/>
          <w:szCs w:val="22"/>
        </w:rPr>
        <w:t xml:space="preserve">imenovao novog stečajnog upravitelja </w:t>
      </w:r>
      <w:r w:rsidR="0066441A" w:rsidRPr="00D562A6">
        <w:rPr>
          <w:sz w:val="22"/>
          <w:szCs w:val="22"/>
        </w:rPr>
        <w:t xml:space="preserve">u osobi </w:t>
      </w:r>
      <w:r w:rsidR="001F3C85">
        <w:rPr>
          <w:sz w:val="22"/>
          <w:szCs w:val="22"/>
        </w:rPr>
        <w:t>Vlaha Monkovića</w:t>
      </w:r>
      <w:r w:rsidR="0066441A" w:rsidRPr="007C5A4E">
        <w:rPr>
          <w:sz w:val="22"/>
          <w:szCs w:val="22"/>
        </w:rPr>
        <w:t>.</w:t>
      </w:r>
    </w:p>
    <w:p w:rsidRDefault="0066441A" w:rsidP="0066441A" w:rsidR="0066441A" w:rsidRPr="00765B34">
      <w:pPr>
        <w:ind w:firstLine="708"/>
        <w:jc w:val="both"/>
        <w:rPr>
          <w:sz w:val="16"/>
          <w:szCs w:val="16"/>
        </w:rPr>
      </w:pPr>
    </w:p>
    <w:p w:rsidRDefault="0066441A" w:rsidP="0066441A" w:rsidR="0066441A" w:rsidRPr="00D562A6">
      <w:pPr>
        <w:ind w:firstLine="709"/>
        <w:jc w:val="both"/>
        <w:rPr>
          <w:sz w:val="22"/>
          <w:szCs w:val="22"/>
        </w:rPr>
      </w:pPr>
      <w:r w:rsidRPr="00D562A6">
        <w:rPr>
          <w:sz w:val="22"/>
          <w:szCs w:val="22"/>
        </w:rPr>
        <w:t>Zbog navedenog, na temelju spomenutih propisa, odlučeno je kao u izreci.</w:t>
      </w:r>
    </w:p>
    <w:p w:rsidRDefault="0066441A" w:rsidP="0066441A" w:rsidR="0066441A" w:rsidRPr="00D562A6">
      <w:pPr>
        <w:ind w:firstLine="709"/>
        <w:jc w:val="both"/>
        <w:rPr>
          <w:sz w:val="22"/>
          <w:szCs w:val="22"/>
        </w:rPr>
      </w:pPr>
    </w:p>
    <w:p w:rsidRDefault="00091961" w:rsidP="0066441A" w:rsidR="0066441A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1F3C85">
        <w:rPr>
          <w:sz w:val="22"/>
          <w:szCs w:val="22"/>
        </w:rPr>
        <w:t>9</w:t>
      </w:r>
      <w:r w:rsidR="00D5367B">
        <w:rPr>
          <w:sz w:val="22"/>
          <w:szCs w:val="22"/>
        </w:rPr>
        <w:t xml:space="preserve">. </w:t>
      </w:r>
      <w:r w:rsidR="001F3C85">
        <w:rPr>
          <w:sz w:val="22"/>
          <w:szCs w:val="22"/>
        </w:rPr>
        <w:t>svibnja</w:t>
      </w:r>
      <w:r w:rsidR="0066441A" w:rsidRPr="00D562A6">
        <w:rPr>
          <w:sz w:val="22"/>
          <w:szCs w:val="22"/>
        </w:rPr>
        <w:t xml:space="preserve"> 201</w:t>
      </w:r>
      <w:r w:rsidR="000E2380">
        <w:rPr>
          <w:sz w:val="22"/>
          <w:szCs w:val="22"/>
        </w:rPr>
        <w:t>6</w:t>
      </w:r>
      <w:r w:rsidR="0066441A" w:rsidRPr="00D562A6">
        <w:rPr>
          <w:sz w:val="22"/>
          <w:szCs w:val="22"/>
        </w:rPr>
        <w:t>. godine</w:t>
      </w: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D5367B" w:rsidP="0066441A" w:rsidR="0066441A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66441A" w:rsidRPr="00D562A6">
        <w:rPr>
          <w:b/>
          <w:sz w:val="22"/>
          <w:szCs w:val="22"/>
        </w:rPr>
        <w:t>Stečajni sudac:</w:t>
      </w:r>
    </w:p>
    <w:p w:rsidRDefault="0066441A" w:rsidP="0066441A" w:rsidR="0066441A" w:rsidRPr="00765B34">
      <w:pPr>
        <w:jc w:val="both"/>
        <w:rPr>
          <w:b/>
          <w:sz w:val="16"/>
          <w:szCs w:val="16"/>
        </w:rPr>
      </w:pPr>
    </w:p>
    <w:p w:rsidRDefault="00D5367B" w:rsidP="0066441A" w:rsidR="0066441A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765B34">
        <w:rPr>
          <w:b/>
          <w:sz w:val="22"/>
          <w:szCs w:val="22"/>
        </w:rPr>
        <w:t>Srđan Gavranić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396B81" w:rsidP="0066441A" w:rsidR="00396B81">
      <w:pPr>
        <w:jc w:val="both"/>
        <w:rPr>
          <w:b/>
          <w:sz w:val="22"/>
          <w:szCs w:val="22"/>
        </w:rPr>
      </w:pPr>
    </w:p>
    <w:p w:rsidRDefault="0066441A" w:rsidP="0066441A" w:rsidR="0066441A" w:rsidRPr="00BB75A4">
      <w:pPr>
        <w:pStyle w:val="Tijeloteksta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UPUTA O PRAVNOM LIJEKU</w:t>
      </w:r>
    </w:p>
    <w:p w:rsidRDefault="001F3C85" w:rsidP="0066441A" w:rsidR="0066441A">
      <w:pPr>
        <w:pStyle w:val="Tijeloteksta"/>
        <w:rPr>
          <w:sz w:val="22"/>
          <w:szCs w:val="22"/>
        </w:rPr>
      </w:pPr>
      <w:r w:rsidRPr="001F3C85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F3C85">
          <w:rPr>
            <w:sz w:val="22"/>
            <w:szCs w:val="22"/>
          </w:rPr>
          <w:t>11. st</w:t>
        </w:r>
      </w:smartTag>
      <w:r w:rsidRPr="001F3C85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F3C85">
          <w:rPr>
            <w:sz w:val="22"/>
            <w:szCs w:val="22"/>
          </w:rPr>
          <w:t>4. OZ</w:t>
        </w:r>
      </w:smartTag>
      <w:r w:rsidRPr="001F3C85">
        <w:rPr>
          <w:sz w:val="22"/>
          <w:szCs w:val="22"/>
        </w:rPr>
        <w:t>).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DN-a</w:t>
      </w:r>
      <w:r w:rsidR="00BA3EA4">
        <w:rPr>
          <w:b/>
          <w:sz w:val="22"/>
          <w:szCs w:val="22"/>
        </w:rPr>
        <w:t xml:space="preserve"> </w:t>
      </w:r>
      <w:r w:rsidR="00BA3EA4">
        <w:rPr>
          <w:sz w:val="22"/>
          <w:szCs w:val="22"/>
        </w:rPr>
        <w:t>(</w:t>
      </w:r>
      <w:r w:rsidR="001F3C85">
        <w:rPr>
          <w:sz w:val="22"/>
          <w:szCs w:val="22"/>
        </w:rPr>
        <w:t>09.05</w:t>
      </w:r>
      <w:r w:rsidR="00BA3EA4">
        <w:rPr>
          <w:sz w:val="22"/>
          <w:szCs w:val="22"/>
        </w:rPr>
        <w:t>.2016.g.)</w:t>
      </w:r>
      <w:r w:rsidR="00CE61FD">
        <w:rPr>
          <w:b/>
          <w:sz w:val="22"/>
          <w:szCs w:val="22"/>
        </w:rPr>
        <w:t>:</w:t>
      </w:r>
    </w:p>
    <w:p w:rsidRDefault="00BA3EA4" w:rsidP="0066441A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raniji</w:t>
      </w:r>
      <w:r w:rsidR="0027199F">
        <w:rPr>
          <w:sz w:val="22"/>
          <w:szCs w:val="22"/>
        </w:rPr>
        <w:t xml:space="preserve"> </w:t>
      </w:r>
      <w:r w:rsidR="0066441A" w:rsidRPr="00BB75A4">
        <w:rPr>
          <w:sz w:val="22"/>
          <w:szCs w:val="22"/>
        </w:rPr>
        <w:t>stečajni upravitelj</w:t>
      </w:r>
      <w:r>
        <w:rPr>
          <w:sz w:val="22"/>
          <w:szCs w:val="22"/>
        </w:rPr>
        <w:t>,</w:t>
      </w:r>
      <w:r w:rsidR="0066441A">
        <w:rPr>
          <w:sz w:val="22"/>
          <w:szCs w:val="22"/>
        </w:rPr>
        <w:t xml:space="preserve"> </w:t>
      </w:r>
    </w:p>
    <w:p w:rsidRDefault="00BA3EA4" w:rsidP="0066441A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novi</w:t>
      </w:r>
      <w:r w:rsidR="0027199F">
        <w:rPr>
          <w:sz w:val="22"/>
          <w:szCs w:val="22"/>
        </w:rPr>
        <w:t xml:space="preserve"> </w:t>
      </w:r>
      <w:r w:rsidR="0066441A">
        <w:rPr>
          <w:sz w:val="22"/>
          <w:szCs w:val="22"/>
        </w:rPr>
        <w:t>stečajni upravitelj</w:t>
      </w:r>
      <w:r>
        <w:rPr>
          <w:sz w:val="22"/>
          <w:szCs w:val="22"/>
        </w:rPr>
        <w:t>,</w:t>
      </w:r>
    </w:p>
    <w:p w:rsidRDefault="008E708A" w:rsidP="0066441A" w:rsidR="008E708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sudski registar, prije pravomoćnosti,</w:t>
      </w:r>
    </w:p>
    <w:p w:rsidRDefault="00CE61FD" w:rsidP="0027199F" w:rsidR="0066441A" w:rsidRPr="00BB75A4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66441A" w:rsidP="0066441A" w:rsidR="0066441A" w:rsidRPr="001B2379">
      <w:pPr>
        <w:jc w:val="both"/>
        <w:rPr>
          <w:sz w:val="22"/>
          <w:szCs w:val="22"/>
        </w:rPr>
      </w:pPr>
      <w:r w:rsidRPr="001B2379">
        <w:rPr>
          <w:sz w:val="22"/>
          <w:szCs w:val="22"/>
        </w:rPr>
        <w:t xml:space="preserve"> </w:t>
      </w:r>
    </w:p>
    <w:p w:rsidRDefault="001527C2" w:rsidR="001527C2"/>
    <w:sectPr w:rsidSect="007366B7" w:rsidR="001527C2">
      <w:headerReference w:type="even" r:id="rId11"/>
      <w:headerReference w:type="default" r:id="rId12"/>
      <w:pgSz w:h="16838" w:w="11906"/>
      <w:pgMar w:gutter="0" w:footer="720" w:header="720" w:left="1797" w:bottom="1302" w:right="1797" w:top="113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115B" w:rsidR="0004115B">
      <w:r>
        <w:separator/>
      </w:r>
    </w:p>
  </w:endnote>
  <w:endnote w:id="0" w:type="continuationSeparator">
    <w:p w:rsidRDefault="0004115B" w:rsidR="00041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115B" w:rsidR="0004115B">
      <w:r>
        <w:separator/>
      </w:r>
    </w:p>
  </w:footnote>
  <w:footnote w:id="0" w:type="continuationSeparator">
    <w:p w:rsidRDefault="0004115B" w:rsidR="000411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2543" w:rsidR="00F725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ED147F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1F3C85" w:rsidP="001F3C85" w:rsidR="001F3C85" w:rsidRPr="001F3C85">
    <w:pPr>
      <w:jc w:val="right"/>
      <w:rPr>
        <w:b/>
        <w:sz w:val="22"/>
        <w:szCs w:val="22"/>
      </w:rPr>
    </w:pPr>
    <w:r w:rsidRPr="001F3C85">
      <w:rPr>
        <w:b/>
        <w:sz w:val="22"/>
        <w:szCs w:val="22"/>
      </w:rPr>
      <w:t>Posl. br. 6 St-876/2016-25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441A"/>
    <w:rsid w:val="00013C84"/>
    <w:rsid w:val="00024A5F"/>
    <w:rsid w:val="0004115B"/>
    <w:rsid w:val="00091961"/>
    <w:rsid w:val="000E2380"/>
    <w:rsid w:val="000F54A2"/>
    <w:rsid w:val="001527C2"/>
    <w:rsid w:val="001F0C28"/>
    <w:rsid w:val="001F3C85"/>
    <w:rsid w:val="0027199F"/>
    <w:rsid w:val="00396B81"/>
    <w:rsid w:val="003B3FD0"/>
    <w:rsid w:val="003D4249"/>
    <w:rsid w:val="003F414C"/>
    <w:rsid w:val="00477870"/>
    <w:rsid w:val="005B1BB3"/>
    <w:rsid w:val="0063188F"/>
    <w:rsid w:val="0066441A"/>
    <w:rsid w:val="00693C5A"/>
    <w:rsid w:val="006B1B56"/>
    <w:rsid w:val="007366B7"/>
    <w:rsid w:val="00741F47"/>
    <w:rsid w:val="00765B34"/>
    <w:rsid w:val="007C5A4E"/>
    <w:rsid w:val="0080081A"/>
    <w:rsid w:val="008104B6"/>
    <w:rsid w:val="0083081E"/>
    <w:rsid w:val="00835016"/>
    <w:rsid w:val="008364A5"/>
    <w:rsid w:val="00847437"/>
    <w:rsid w:val="00853132"/>
    <w:rsid w:val="008A2FBF"/>
    <w:rsid w:val="008B166F"/>
    <w:rsid w:val="008E708A"/>
    <w:rsid w:val="009349D4"/>
    <w:rsid w:val="00971B5C"/>
    <w:rsid w:val="009E1C62"/>
    <w:rsid w:val="009E43CD"/>
    <w:rsid w:val="009F3952"/>
    <w:rsid w:val="00A42AE0"/>
    <w:rsid w:val="00BA3EA4"/>
    <w:rsid w:val="00BB21A8"/>
    <w:rsid w:val="00BE0CEB"/>
    <w:rsid w:val="00C171B6"/>
    <w:rsid w:val="00C66104"/>
    <w:rsid w:val="00CE61FD"/>
    <w:rsid w:val="00D5367B"/>
    <w:rsid w:val="00DA6905"/>
    <w:rsid w:val="00ED147F"/>
    <w:rsid w:val="00F72543"/>
    <w:rsid w:val="00FC5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1B5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14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147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147F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147F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147F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1B5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14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147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147F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147F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147F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</izvorni_sadrzaj>
    <derivirana_varijabla naziv="DomainObject.Predmet.Broj_1">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2738/15</izvorni_sadrzaj>
    <derivirana_varijabla naziv="DomainObject.Predmet.Opis_1">Obustava St 2738/15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St-876/2016</izvorni_sadrzaj>
    <derivirana_varijabla naziv="DomainObject.Predmet.OznakaBroj_1">St-876/2016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KOMOSTRA d.o.o. za odnose sa javnošću, turizam i usluge</izvorni_sadrzaj>
    <derivirana_varijabla naziv="DomainObject.Predmet.ProtustrankaFormated_1">  KOMOSTRA d.o.o. za odnose sa javnošću, turizam i usluge</derivirana_varijabla>
  </DomainObject.Predmet.ProtustrankaFormated>
  <DomainObject.Predmet.ProtustrankaFormatedOIB>
    <izvorni_sadrzaj>  KOMOSTRA d.o.o. za odnose sa javnošću, turizam i usluge, OIB 75303483857</izvorni_sadrzaj>
    <derivirana_varijabla naziv="DomainObject.Predmet.ProtustrankaFormatedOIB_1">  KOMOSTRA d.o.o. za odnose sa javnošću, turizam i usluge, OIB 75303483857</derivirana_varijabla>
  </DomainObject.Predmet.ProtustrankaFormatedOIB>
  <DomainObject.Predmet.ProtustrankaFormatedWithAdress>
    <izvorni_sadrzaj> KOMOSTRA d.o.o. za odnose sa javnošću, turizam i usluge, Stjepana Radića 81, 20207 Cavtat</izvorni_sadrzaj>
    <derivirana_varijabla naziv="DomainObject.Predmet.ProtustrankaFormatedWithAdress_1"> KOMOSTRA d.o.o. za odnose sa javnošću, turizam i usluge, Stjepana Radića 81, 20207 Cavtat</derivirana_varijabla>
  </DomainObject.Predmet.ProtustrankaFormatedWithAdress>
  <DomainObject.Predmet.ProtustrankaFormatedWithAdressOIB>
    <izvorni_sadrzaj> KOMOSTRA d.o.o. za odnose sa javnošću, turizam i usluge, OIB 75303483857, Stjepana Radića 81, 20207 Cavtat</izvorni_sadrzaj>
    <derivirana_varijabla naziv="DomainObject.Predmet.ProtustrankaFormatedWithAdressOIB_1"> KOMOSTRA d.o.o. za odnose sa javnošću, turizam i usluge, OIB 75303483857, Stjepana Radića 81, 20207 Cavtat</derivirana_varijabla>
  </DomainObject.Predmet.ProtustrankaFormatedWithAdressOIB>
  <DomainObject.Predmet.ProtustrankaWithAdress>
    <izvorni_sadrzaj>KOMOSTRA d.o.o. za odnose sa javnošću, turizam i usluge Stjepana Radića 81, 20207 Cavtat</izvorni_sadrzaj>
    <derivirana_varijabla naziv="DomainObject.Predmet.ProtustrankaWithAdress_1">KOMOSTRA d.o.o. za odnose sa javnošću, turizam i usluge Stjepana Radića 81, 20207 Cavtat</derivirana_varijabla>
  </DomainObject.Predmet.ProtustrankaWithAdress>
  <DomainObject.Predmet.ProtustrankaWithAdressOIB>
    <izvorni_sadrzaj>KOMOSTRA d.o.o. za odnose sa javnošću, turizam i usluge, OIB 75303483857, Stjepana Radića 81, 20207 Cavtat</izvorni_sadrzaj>
    <derivirana_varijabla naziv="DomainObject.Predmet.ProtustrankaWithAdressOIB_1">KOMOSTRA d.o.o. za odnose sa javnošću, turizam i usluge, OIB 75303483857, Stjepana Radića 81, 20207 Cavtat</derivirana_varijabla>
  </DomainObject.Predmet.ProtustrankaWithAdressOIB>
  <DomainObject.Predmet.ProtustrankaNazivFormated>
    <izvorni_sadrzaj>KOMOSTRA d.o.o. za odnose sa javnošću, turizam i usluge</izvorni_sadrzaj>
    <derivirana_varijabla naziv="DomainObject.Predmet.ProtustrankaNazivFormated_1">KOMOSTRA d.o.o. za odnose sa javnošću, turizam i usluge</derivirana_varijabla>
  </DomainObject.Predmet.ProtustrankaNazivFormated>
  <DomainObject.Predmet.ProtustrankaNazivFormatedOIB>
    <izvorni_sadrzaj>KOMOSTRA d.o.o. za odnose sa javnošću, turizam i usluge, OIB 75303483857</izvorni_sadrzaj>
    <derivirana_varijabla naziv="DomainObject.Predmet.ProtustrankaNazivFormatedOIB_1">KOMOSTRA d.o.o. za odnose sa javnošću, turizam i usluge, OIB 75303483857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KOMOSTRA d.o.o. za odnose sa javnošću, turizam i usluge</item>
    </izvorni_sadrzaj>
    <derivirana_varijabla naziv="DomainObject.Predmet.ProtuStrankaListFormated_1">
      <item>KOMOSTRA d.o.o. za odnose sa javnošću, turizam i usluge</item>
    </derivirana_varijabla>
  </DomainObject.Predmet.ProtuStrankaListFormated>
  <DomainObject.Predmet.ProtuStrankaListFormatedOIB>
    <izvorni_sadrzaj>
      <item>KOMOSTRA d.o.o. za odnose sa javnošću, turizam i usluge, OIB 75303483857</item>
    </izvorni_sadrzaj>
    <derivirana_varijabla naziv="DomainObject.Predmet.ProtuStrankaListFormatedOIB_1">
      <item>KOMOSTRA d.o.o. za odnose sa javnošću, turizam i usluge, OIB 75303483857</item>
    </derivirana_varijabla>
  </DomainObject.Predmet.ProtuStrankaListFormatedOIB>
  <DomainObject.Predmet.ProtuStrankaListFormatedWithAdress>
    <izvorni_sadrzaj>
      <item>KOMOSTRA d.o.o. za odnose sa javnošću, turizam i usluge, Stjepana Radića 81, 20207 Cavtat</item>
    </izvorni_sadrzaj>
    <derivirana_varijabla naziv="DomainObject.Predmet.ProtuStrankaListFormatedWithAdress_1">
      <item>KOMOSTRA d.o.o. za odnose sa javnošću, turizam i usluge, Stjepana Radića 81, 20207 Cavtat</item>
    </derivirana_varijabla>
  </DomainObject.Predmet.ProtuStrankaListFormatedWithAdress>
  <DomainObject.Predmet.ProtuStrankaListFormatedWithAdressOIB>
    <izvorni_sadrzaj>
      <item>KOMOSTRA d.o.o. za odnose sa javnošću, turizam i usluge, OIB 75303483857, Stjepana Radića 81, 20207 Cavtat</item>
    </izvorni_sadrzaj>
    <derivirana_varijabla naziv="DomainObject.Predmet.ProtuStrankaListFormatedWithAdressOIB_1">
      <item>KOMOSTRA d.o.o. za odnose sa javnošću, turizam i usluge, OIB 75303483857, Stjepana Radića 81, 20207 Cavtat</item>
    </derivirana_varijabla>
  </DomainObject.Predmet.ProtuStrankaListFormatedWithAdressOIB>
  <DomainObject.Predmet.ProtuStrankaListNazivFormated>
    <izvorni_sadrzaj>
      <item>KOMOSTRA d.o.o. za odnose sa javnošću, turizam i usluge</item>
    </izvorni_sadrzaj>
    <derivirana_varijabla naziv="DomainObject.Predmet.ProtuStrankaListNazivFormated_1">
      <item>KOMOSTRA d.o.o. za odnose sa javnošću, turizam i usluge</item>
    </derivirana_varijabla>
  </DomainObject.Predmet.ProtuStrankaListNazivFormated>
  <DomainObject.Predmet.ProtuStrankaListNazivFormatedOIB>
    <izvorni_sadrzaj>
      <item>KOMOSTRA d.o.o. za odnose sa javnošću, turizam i usluge, OIB 75303483857</item>
    </izvorni_sadrzaj>
    <derivirana_varijabla naziv="DomainObject.Predmet.ProtuStrankaListNazivFormatedOIB_1">
      <item>KOMOSTRA d.o.o. za odnose sa javnošću, turizam i usluge, OIB 75303483857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KOMOSTRA d.o.o. za odnose sa javnošću, turizam i usluge</izvorni_sadrzaj>
    <derivirana_varijabla naziv="DomainObject.Predmet.ProtustrankaIDrugi_1">KOMOSTRA d.o.o. za odnose sa javnošću,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KOMOSTRA d.o.o. za odnose sa javnošću, turizam i usluge, OIB 75303483857, Stjepana Radića 81, 20207 Cavtat</izvorni_sadrzaj>
    <derivirana_varijabla naziv="DomainObject.Predmet.ProtustrankaIDrugiAdressOIB_1">KOMOSTRA d.o.o. za odnose sa javnošću, turizam i usluge, OIB 75303483857, Stjepana Radića 81,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KOMOSTRA d.o.o. za odnose sa javnošću, turizam i usluge</item>
      <item>FINA, RC Split, Podružnica Dubrovnik</item>
    </izvorni_sadrzaj>
    <derivirana_varijabla naziv="DomainObject.Predmet.SudioniciListNaziv_1">
      <item>KOMOSTRA d.o.o. za odnose sa javnošću, turizam i usluge</item>
      <item>FINA, RC Split, Podružnica Dubrovnik</item>
    </derivirana_varijabla>
  </DomainObject.Predmet.SudioniciListNaziv>
  <DomainObject.Predmet.SudioniciListAdressOIB>
    <izvorni_sadrzaj>
      <item>KOMOSTRA d.o.o. za odnose sa javnošću, turizam i usluge, OIB 75303483857, Stjepana Radića 81,20207 Cavtat</item>
      <item>FINA, RC Split, Podružnica Dubrovnik, OIB 85821130368, Vukovarska 2,20000 Dubrovnik</item>
    </izvorni_sadrzaj>
    <derivirana_varijabla naziv="DomainObject.Predmet.SudioniciListAdressOIB_1">
      <item>KOMOSTRA d.o.o. za odnose sa javnošću, turizam i usluge, OIB 75303483857, Stjepana Radića 81,20207 Cavtat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75303483857</item>
      <item>, OIB 85821130368</item>
    </izvorni_sadrzaj>
    <derivirana_varijabla naziv="DomainObject.Predmet.SudioniciListNazivOIB_1">
      <item>, OIB 75303483857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434</properties:Words>
  <properties:Characters>2363</properties:Characters>
  <properties:Lines>72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2016-05-09T12:05:00Z</dcterms:created>
  <dc:creator>dbutigan</dc:creator>
  <cp:lastModifiedBy>Srđan Gavranić</cp:lastModifiedBy>
  <cp:lastPrinted>2016-01-15T14:07:00Z</cp:lastPrinted>
  <dcterms:modified xmlns:xsi="http://www.w3.org/2001/XMLSchema-instance" xsi:type="dcterms:W3CDTF">2016-05-09T12:05:00Z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