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095b3" w14:paraId="63095b3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821C38" w:rsidR="006B4A8A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140A74">
        <w:rPr>
          <w:sz w:val="24"/>
        </w:rPr>
        <w:t>1503</w:t>
      </w:r>
      <w:r w:rsidR="00B150FB">
        <w:rPr>
          <w:sz w:val="24"/>
        </w:rPr>
        <w:t>/1</w:t>
      </w:r>
      <w:r w:rsidR="00355D6A">
        <w:rPr>
          <w:sz w:val="24"/>
        </w:rPr>
        <w:t>7</w:t>
      </w: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r w:rsidR="00B150FB">
        <w:rPr>
          <w:sz w:val="24"/>
          <w:szCs w:val="24"/>
        </w:rPr>
        <w:t>mr.sc.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</w:t>
      </w:r>
      <w:r w:rsidR="003F2A3F">
        <w:rPr>
          <w:sz w:val="24"/>
          <w:szCs w:val="24"/>
          <w:lang w:val="pt-BR"/>
        </w:rPr>
        <w:t>pred</w:t>
      </w:r>
      <w:r w:rsidR="00042168" w:rsidRPr="00042168">
        <w:rPr>
          <w:sz w:val="24"/>
          <w:szCs w:val="24"/>
          <w:lang w:val="pt-BR"/>
        </w:rPr>
        <w:t xml:space="preserve">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306460" w:rsidRPr="000071A1">
        <w:rPr>
          <w:sz w:val="24"/>
          <w:szCs w:val="24"/>
          <w:lang w:val="pt-BR"/>
        </w:rPr>
        <w:t>JADRAN d.d.</w:t>
      </w:r>
      <w:r w:rsidR="00306460" w:rsidRPr="000071A1">
        <w:rPr>
          <w:sz w:val="24"/>
          <w:szCs w:val="24"/>
        </w:rPr>
        <w:t>, Zagreb, Vinka Žganca 2, OIB: 46106063049,</w:t>
      </w:r>
      <w:r w:rsidR="00306460">
        <w:rPr>
          <w:sz w:val="24"/>
          <w:szCs w:val="24"/>
        </w:rPr>
        <w:t xml:space="preserve"> kojeg zastupa punomoćnik Goran Jujnović Lučić, odvjetnik u Odvjetničkom društvu Jujnović Lučić Marković j.t.d., Zagreb, Strojarska cesta 20/XXII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D47AA9">
        <w:rPr>
          <w:sz w:val="24"/>
          <w:szCs w:val="24"/>
        </w:rPr>
        <w:t>21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D47AA9">
        <w:rPr>
          <w:sz w:val="24"/>
          <w:szCs w:val="24"/>
        </w:rPr>
        <w:t>prosinca</w:t>
      </w:r>
      <w:r w:rsidR="008600EF" w:rsidRPr="008600EF">
        <w:rPr>
          <w:sz w:val="24"/>
          <w:szCs w:val="24"/>
        </w:rPr>
        <w:t xml:space="preserve"> 201</w:t>
      </w:r>
      <w:r w:rsidR="003B7317">
        <w:rPr>
          <w:sz w:val="24"/>
          <w:szCs w:val="24"/>
        </w:rPr>
        <w:t>7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>z a k l</w:t>
      </w:r>
      <w:r w:rsidR="00123529" w:rsidRPr="0073632A">
        <w:rPr>
          <w:sz w:val="24"/>
          <w:szCs w:val="24"/>
        </w:rPr>
        <w:t>j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353237" w:rsidP="005427FF" w:rsidR="00DF52A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4859AD">
        <w:rPr>
          <w:sz w:val="24"/>
          <w:szCs w:val="24"/>
        </w:rPr>
        <w:t>N</w:t>
      </w:r>
      <w:r w:rsidR="0004449A" w:rsidRPr="00E50BA3">
        <w:rPr>
          <w:sz w:val="24"/>
          <w:szCs w:val="24"/>
        </w:rPr>
        <w:t xml:space="preserve">alaže dužniku u roku </w:t>
      </w:r>
      <w:r w:rsidR="0004449A" w:rsidRPr="00AD140C">
        <w:rPr>
          <w:sz w:val="24"/>
          <w:szCs w:val="24"/>
        </w:rPr>
        <w:t xml:space="preserve">od </w:t>
      </w:r>
      <w:r w:rsidR="006925A9" w:rsidRPr="00AD140C">
        <w:rPr>
          <w:sz w:val="24"/>
          <w:szCs w:val="24"/>
        </w:rPr>
        <w:t>3</w:t>
      </w:r>
      <w:r w:rsidR="0004449A" w:rsidRPr="00AD140C">
        <w:rPr>
          <w:sz w:val="24"/>
          <w:szCs w:val="24"/>
        </w:rPr>
        <w:t xml:space="preserve"> dana od dostave ovog zaključka </w:t>
      </w:r>
      <w:r w:rsidR="006C2EEF" w:rsidRPr="00AD140C">
        <w:rPr>
          <w:sz w:val="24"/>
          <w:szCs w:val="24"/>
        </w:rPr>
        <w:t xml:space="preserve">dostaviti ovom sudu </w:t>
      </w:r>
      <w:r w:rsidRPr="00AD140C">
        <w:rPr>
          <w:sz w:val="24"/>
          <w:szCs w:val="24"/>
        </w:rPr>
        <w:t>izmijenjeni plan restrukturiranja koji će biti usklađen s pravomoćnim rješenjem Trgovačkog suda u Zagrebu poslovni broj St-1503/2017 od 21. srpnja 2017. o utvrđenim tražbinama,</w:t>
      </w:r>
      <w:r w:rsidR="00686089" w:rsidRPr="00AD140C">
        <w:rPr>
          <w:sz w:val="24"/>
          <w:szCs w:val="24"/>
        </w:rPr>
        <w:t xml:space="preserve"> </w:t>
      </w:r>
      <w:r w:rsidR="00AF254D">
        <w:rPr>
          <w:sz w:val="24"/>
          <w:szCs w:val="24"/>
        </w:rPr>
        <w:t xml:space="preserve">i to </w:t>
      </w:r>
      <w:r w:rsidR="00686089" w:rsidRPr="00AD140C">
        <w:rPr>
          <w:sz w:val="24"/>
          <w:szCs w:val="24"/>
        </w:rPr>
        <w:t>u odnosu na</w:t>
      </w:r>
      <w:r w:rsidR="00DF52A0">
        <w:rPr>
          <w:sz w:val="24"/>
          <w:szCs w:val="24"/>
        </w:rPr>
        <w:t>:</w:t>
      </w:r>
    </w:p>
    <w:p w:rsidRDefault="00DF52A0" w:rsidP="005427FF" w:rsidR="00DF52A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686089" w:rsidRPr="00AD140C">
        <w:rPr>
          <w:sz w:val="24"/>
          <w:szCs w:val="24"/>
        </w:rPr>
        <w:t xml:space="preserve"> izlučne vjerovnike ATLAS COPCO FINANCIAL SOLUTIONS AB, </w:t>
      </w:r>
      <w:r w:rsidR="00BB632E" w:rsidRPr="00AD140C">
        <w:rPr>
          <w:sz w:val="24"/>
          <w:szCs w:val="24"/>
        </w:rPr>
        <w:t>Sickla Industriväg 3, 13154 Nacka, 10523 Stockholm, Švedska</w:t>
      </w:r>
      <w:r w:rsidR="00F33526" w:rsidRPr="00AD140C">
        <w:rPr>
          <w:sz w:val="24"/>
          <w:szCs w:val="24"/>
        </w:rPr>
        <w:t xml:space="preserve"> </w:t>
      </w:r>
      <w:r w:rsidR="002D183D" w:rsidRPr="00AD140C">
        <w:rPr>
          <w:sz w:val="24"/>
          <w:szCs w:val="24"/>
        </w:rPr>
        <w:t xml:space="preserve">i KBM Leasing Hrvatska </w:t>
      </w:r>
      <w:r w:rsidR="007A688F" w:rsidRPr="00AD140C">
        <w:rPr>
          <w:sz w:val="24"/>
          <w:szCs w:val="24"/>
        </w:rPr>
        <w:t>d.o.o.</w:t>
      </w:r>
      <w:r w:rsidR="002D183D" w:rsidRPr="00AD140C">
        <w:rPr>
          <w:sz w:val="24"/>
          <w:szCs w:val="24"/>
        </w:rPr>
        <w:t xml:space="preserve"> u likvidaciji</w:t>
      </w:r>
      <w:r w:rsidR="00C4111C" w:rsidRPr="00AD140C">
        <w:rPr>
          <w:sz w:val="24"/>
          <w:szCs w:val="24"/>
        </w:rPr>
        <w:t xml:space="preserve">, OIB: </w:t>
      </w:r>
      <w:r w:rsidR="00BF7A01" w:rsidRPr="00AD140C">
        <w:rPr>
          <w:sz w:val="24"/>
          <w:szCs w:val="24"/>
        </w:rPr>
        <w:t xml:space="preserve">30069323966, </w:t>
      </w:r>
      <w:r w:rsidR="00C4111C" w:rsidRPr="00AD140C">
        <w:rPr>
          <w:sz w:val="24"/>
          <w:szCs w:val="24"/>
        </w:rPr>
        <w:t>Draškovićeva 54, 10000 Zagreb</w:t>
      </w:r>
      <w:r w:rsidR="007A688F" w:rsidRPr="00AD140C">
        <w:rPr>
          <w:sz w:val="24"/>
          <w:szCs w:val="24"/>
        </w:rPr>
        <w:t xml:space="preserve">, </w:t>
      </w:r>
      <w:r>
        <w:rPr>
          <w:sz w:val="24"/>
          <w:szCs w:val="24"/>
        </w:rPr>
        <w:t>koji nisu obuhvaćeni navedenim rješenjem, odnosno čije tražbine nisu utvrđene tim rješenjem, niti ne sudjeluju u predstečajnom postupku, a navedeni su u tablici "Vjerovnici", na str. 19.</w:t>
      </w:r>
      <w:r w:rsidR="0080708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 </w:t>
      </w:r>
      <w:r w:rsidR="00807088">
        <w:rPr>
          <w:sz w:val="24"/>
          <w:szCs w:val="24"/>
        </w:rPr>
        <w:t>24</w:t>
      </w:r>
      <w:r>
        <w:rPr>
          <w:sz w:val="24"/>
          <w:szCs w:val="24"/>
        </w:rPr>
        <w:t>. plana restrukturiranja od 9. listopada 2017.;</w:t>
      </w:r>
    </w:p>
    <w:p w:rsidRDefault="007A688F" w:rsidP="00A2038B" w:rsidR="00A2038B">
      <w:pPr>
        <w:ind w:firstLine="708"/>
        <w:jc w:val="both"/>
        <w:rPr>
          <w:sz w:val="24"/>
          <w:szCs w:val="24"/>
        </w:rPr>
      </w:pPr>
      <w:r w:rsidRPr="00DF52A0">
        <w:rPr>
          <w:sz w:val="24"/>
          <w:szCs w:val="24"/>
        </w:rPr>
        <w:t xml:space="preserve">te </w:t>
      </w:r>
      <w:r w:rsidR="00686089" w:rsidRPr="00DF52A0">
        <w:rPr>
          <w:sz w:val="24"/>
          <w:szCs w:val="24"/>
        </w:rPr>
        <w:t>razlučn</w:t>
      </w:r>
      <w:r w:rsidRPr="00DF52A0">
        <w:rPr>
          <w:sz w:val="24"/>
          <w:szCs w:val="24"/>
        </w:rPr>
        <w:t xml:space="preserve">e vjerovnike GLOTEX d.o.o., OIB: 69155316845, </w:t>
      </w:r>
      <w:r w:rsidR="00AD140C" w:rsidRPr="00DF52A0">
        <w:rPr>
          <w:sz w:val="24"/>
          <w:szCs w:val="24"/>
        </w:rPr>
        <w:t>Erbežnikova ulica 2, 1000 Ljubljana, Slovenija</w:t>
      </w:r>
      <w:r w:rsidR="008E4B6F" w:rsidRPr="00DF52A0">
        <w:rPr>
          <w:sz w:val="24"/>
          <w:szCs w:val="24"/>
        </w:rPr>
        <w:t>, HRVATSKA BANKA ZA OBNOVU I RAZVITAK, OIB: 26702280390</w:t>
      </w:r>
      <w:r w:rsidR="00DF52A0" w:rsidRPr="00DF52A0">
        <w:rPr>
          <w:sz w:val="24"/>
          <w:szCs w:val="24"/>
        </w:rPr>
        <w:t>, Trg Josipa Jurja Strossmayera 9, 10000 Zagreb i ZAGREBAČKA BANKA  d.d.</w:t>
      </w:r>
      <w:r w:rsidR="005816F4">
        <w:rPr>
          <w:sz w:val="24"/>
          <w:szCs w:val="24"/>
        </w:rPr>
        <w:t>, koji nisu obuhvaćeni navedenim rješenjem, odnosno čije tražbine nisu utvrđene tim rješenjem, nisu se odrekli prava na odvojeno namirenje (čl. 38. st. 1. Stečajnog zakona</w:t>
      </w:r>
      <w:r w:rsidR="00C50C7B">
        <w:rPr>
          <w:sz w:val="24"/>
          <w:szCs w:val="24"/>
        </w:rPr>
        <w:t xml:space="preserve"> ("Narodne novine" broj 71/15; dalje: SZ)</w:t>
      </w:r>
      <w:r w:rsidR="00CF204F">
        <w:rPr>
          <w:sz w:val="24"/>
          <w:szCs w:val="24"/>
        </w:rPr>
        <w:t>)</w:t>
      </w:r>
      <w:r w:rsidR="00C50C7B">
        <w:rPr>
          <w:sz w:val="24"/>
          <w:szCs w:val="24"/>
        </w:rPr>
        <w:t xml:space="preserve">, </w:t>
      </w:r>
      <w:r w:rsidR="005816F4">
        <w:rPr>
          <w:sz w:val="24"/>
          <w:szCs w:val="24"/>
        </w:rPr>
        <w:t xml:space="preserve">niti ne sudjeluju u predstečajnom postupku, a navedeni su u tablici "Vjerovnici", na str. </w:t>
      </w:r>
      <w:r w:rsidR="00C50C7B">
        <w:rPr>
          <w:sz w:val="24"/>
          <w:szCs w:val="24"/>
        </w:rPr>
        <w:t>21., 22</w:t>
      </w:r>
      <w:r w:rsidR="005816F4">
        <w:rPr>
          <w:sz w:val="24"/>
          <w:szCs w:val="24"/>
        </w:rPr>
        <w:t>. i 2</w:t>
      </w:r>
      <w:r w:rsidR="00C50C7B">
        <w:rPr>
          <w:sz w:val="24"/>
          <w:szCs w:val="24"/>
        </w:rPr>
        <w:t>8</w:t>
      </w:r>
      <w:r w:rsidR="005816F4">
        <w:rPr>
          <w:sz w:val="24"/>
          <w:szCs w:val="24"/>
        </w:rPr>
        <w:t>. plana restrukturiranja od 9. listopada 2017.</w:t>
      </w:r>
      <w:r w:rsidR="00C50C7B">
        <w:rPr>
          <w:sz w:val="24"/>
          <w:szCs w:val="24"/>
        </w:rPr>
        <w:t xml:space="preserve">, </w:t>
      </w:r>
      <w:r w:rsidR="001F740A">
        <w:rPr>
          <w:sz w:val="24"/>
          <w:szCs w:val="24"/>
        </w:rPr>
        <w:t xml:space="preserve">te u prijedlogu predstečajnog sporazuma na str. 77. i 78. </w:t>
      </w:r>
      <w:r w:rsidR="00A2038B">
        <w:rPr>
          <w:sz w:val="24"/>
          <w:szCs w:val="24"/>
        </w:rPr>
        <w:t>plana restrukturiranja od 9. listopada 2017. iako i unatoč tome što se nisu odrekli prava na odvojeno namirenje u smislu odredbe čl. 38.</w:t>
      </w:r>
      <w:r w:rsidR="00543F6F">
        <w:rPr>
          <w:sz w:val="24"/>
          <w:szCs w:val="24"/>
        </w:rPr>
        <w:t xml:space="preserve"> </w:t>
      </w:r>
      <w:r w:rsidR="00A2038B">
        <w:rPr>
          <w:sz w:val="24"/>
          <w:szCs w:val="24"/>
        </w:rPr>
        <w:t>st. 1. SZ-a.</w:t>
      </w:r>
    </w:p>
    <w:p w:rsidRDefault="005816F4" w:rsidP="005816F4" w:rsidR="005816F4">
      <w:pPr>
        <w:ind w:firstLine="708"/>
        <w:jc w:val="both"/>
        <w:rPr>
          <w:sz w:val="24"/>
          <w:szCs w:val="24"/>
        </w:rPr>
      </w:pPr>
    </w:p>
    <w:p w:rsidRDefault="00686089" w:rsidP="00E50BA3" w:rsidR="0035323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Ako dužnik ne dostavi izmijenjeni plan restrukturiranja u roku određenom u točki I. izreke ovog zaključka, sud će obustaviti predstečajni postupak (čl. 52. st. 2. SZ). </w:t>
      </w:r>
      <w:r w:rsidR="00353237">
        <w:rPr>
          <w:sz w:val="24"/>
          <w:szCs w:val="24"/>
        </w:rPr>
        <w:t xml:space="preserve">  </w:t>
      </w:r>
    </w:p>
    <w:p w:rsidRDefault="006C2EEF" w:rsidP="006C2EEF" w:rsidR="006C2EEF" w:rsidRPr="006C2EEF">
      <w:pPr>
        <w:jc w:val="both"/>
        <w:rPr>
          <w:sz w:val="24"/>
          <w:szCs w:val="24"/>
        </w:rPr>
      </w:pPr>
    </w:p>
    <w:p w:rsidRDefault="00A41146" w:rsidP="00603685" w:rsidR="001C578C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D47AA9">
        <w:rPr>
          <w:sz w:val="24"/>
          <w:szCs w:val="24"/>
        </w:rPr>
        <w:t>21</w:t>
      </w:r>
      <w:r w:rsidRPr="00DF4C52">
        <w:rPr>
          <w:sz w:val="24"/>
          <w:szCs w:val="24"/>
        </w:rPr>
        <w:t xml:space="preserve">. </w:t>
      </w:r>
      <w:r w:rsidR="00D47AA9">
        <w:rPr>
          <w:sz w:val="24"/>
          <w:szCs w:val="24"/>
        </w:rPr>
        <w:t>prosinca</w:t>
      </w:r>
      <w:r w:rsidRPr="00DF4C52">
        <w:rPr>
          <w:sz w:val="24"/>
          <w:szCs w:val="24"/>
        </w:rPr>
        <w:t xml:space="preserve"> 201</w:t>
      </w:r>
      <w:r w:rsidR="00504E0A">
        <w:rPr>
          <w:sz w:val="24"/>
          <w:szCs w:val="24"/>
        </w:rPr>
        <w:t>7</w:t>
      </w:r>
      <w:r w:rsidRPr="00DF4C52">
        <w:rPr>
          <w:sz w:val="24"/>
          <w:szCs w:val="24"/>
        </w:rPr>
        <w:t>.</w:t>
      </w: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603685">
        <w:rPr>
          <w:sz w:val="24"/>
          <w:szCs w:val="24"/>
        </w:rPr>
        <w:t>, v.r.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11. st. 9. SZ).</w:t>
      </w:r>
    </w:p>
    <w:p w:rsidRDefault="00603685" w:rsidP="00A41146" w:rsidR="00603685" w:rsidRPr="00DF4C52">
      <w:pPr>
        <w:jc w:val="both"/>
        <w:rPr>
          <w:sz w:val="24"/>
          <w:szCs w:val="24"/>
        </w:rPr>
      </w:pPr>
    </w:p>
    <w:p w:rsidRDefault="00603685" w:rsidP="00603685" w:rsidR="00603685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603685" w:rsidP="00603685" w:rsidR="00DF4C52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p w:rsidRDefault="00603685" w:rsidP="00603685" w:rsidR="00603685" w:rsidRPr="0095395E">
      <w:pPr>
        <w:jc w:val="both"/>
        <w:rPr>
          <w:sz w:val="24"/>
          <w:szCs w:val="24"/>
        </w:rPr>
      </w:pPr>
    </w:p>
    <w:sectPr w:rsidSect="00603685" w:rsidR="00603685" w:rsidRPr="0095395E">
      <w:headerReference w:type="even" r:id="rId10"/>
      <w:headerReference w:type="default" r:id="rId11"/>
      <w:pgSz w:h="16838" w:w="11906"/>
      <w:pgMar w:gutter="0" w:footer="709" w:header="709" w:left="1797" w:bottom="1134" w:right="1826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5683" w:rsidR="00C05683">
      <w:r>
        <w:separator/>
      </w:r>
    </w:p>
  </w:endnote>
  <w:endnote w:id="0" w:type="continuationSeparator">
    <w:p w:rsidRDefault="00C05683" w:rsidR="00C056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5683" w:rsidR="00C05683">
      <w:r>
        <w:separator/>
      </w:r>
    </w:p>
  </w:footnote>
  <w:footnote w:id="0" w:type="continuationSeparator">
    <w:p w:rsidRDefault="00C05683" w:rsidR="00C056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234F" w:rsidP="00CC7295" w:rsidR="00A2234F">
    <w:pPr>
      <w:pStyle w:val="Zaglavlje"/>
      <w:framePr w:y="1" w:xAlign="center" w:vAnchor="text" w:hAnchor="margin" w:wrap="around"/>
      <w:rPr>
        <w:rStyle w:val="Brojstranice"/>
      </w:rPr>
    </w:pPr>
  </w:p>
  <w:p w:rsidRDefault="00A2234F" w:rsidP="00A2234F" w:rsidR="00A2234F" w:rsidRPr="00F0472B">
    <w:pPr>
      <w:pStyle w:val="Zaglavlje"/>
      <w:framePr w:y="1" w:xAlign="center" w:vAnchor="text" w:hAnchor="margin" w:wrap="around"/>
      <w:jc w:val="right"/>
      <w:rPr>
        <w:rStyle w:val="Brojstranice"/>
        <w:sz w:val="24"/>
        <w:szCs w:val="24"/>
      </w:rPr>
    </w:pPr>
    <w:r w:rsidRPr="00F0472B">
      <w:rPr>
        <w:rStyle w:val="Brojstranice"/>
        <w:sz w:val="24"/>
        <w:szCs w:val="24"/>
      </w:rPr>
      <w:t>St-1503/17</w:t>
    </w:r>
  </w:p>
  <w:p w:rsidRDefault="00E87384" w:rsidP="00F0472B" w:rsidR="00E87384" w:rsidRPr="00F0472B">
    <w:pPr>
      <w:pStyle w:val="Zaglavlje"/>
      <w:framePr w:y="1" w:xAlign="center" w:vAnchor="text" w:hAnchor="margin" w:wrap="around"/>
      <w:jc w:val="center"/>
      <w:rPr>
        <w:rStyle w:val="Brojstranice"/>
        <w:sz w:val="24"/>
        <w:szCs w:val="24"/>
      </w:rPr>
    </w:pPr>
    <w:r w:rsidRPr="00F0472B">
      <w:rPr>
        <w:rStyle w:val="Brojstranice"/>
        <w:sz w:val="24"/>
        <w:szCs w:val="24"/>
      </w:rPr>
      <w:fldChar w:fldCharType="begin"/>
    </w:r>
    <w:r w:rsidRPr="00F0472B">
      <w:rPr>
        <w:rStyle w:val="Brojstranice"/>
        <w:sz w:val="24"/>
        <w:szCs w:val="24"/>
      </w:rPr>
      <w:instrText xml:space="preserve">PAGE  </w:instrText>
    </w:r>
    <w:r w:rsidRPr="00F0472B">
      <w:rPr>
        <w:rStyle w:val="Brojstranice"/>
        <w:sz w:val="24"/>
        <w:szCs w:val="24"/>
      </w:rPr>
      <w:fldChar w:fldCharType="separate"/>
    </w:r>
    <w:r w:rsidR="00603685">
      <w:rPr>
        <w:rStyle w:val="Brojstranice"/>
        <w:noProof/>
        <w:sz w:val="24"/>
        <w:szCs w:val="24"/>
      </w:rPr>
      <w:t>2</w:t>
    </w:r>
    <w:r w:rsidRPr="00F0472B">
      <w:rPr>
        <w:rStyle w:val="Brojstranice"/>
        <w:sz w:val="24"/>
        <w:szCs w:val="24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905417C"/>
    <w:multiLevelType w:val="hybridMultilevel"/>
    <w:tmpl w:val="F936446A"/>
    <w:lvl w:tplc="6D9A0A56" w:ilvl="0">
      <w:start w:val="1"/>
      <w:numFmt w:val="upperRoman"/>
      <w:lvlText w:val="%1."/>
      <w:lvlJc w:val="left"/>
      <w:pPr>
        <w:ind w:hanging="720" w:left="1428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1"/>
  </w:num>
  <w:num w:numId="5">
    <w:abstractNumId w:val="9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4"/>
  </w:num>
  <w:num w:numId="12">
    <w:abstractNumId w:val="3"/>
  </w:num>
  <w:num w:numId="13">
    <w:abstractNumId w:val="4"/>
  </w:num>
  <w:num w:numId="14">
    <w:abstractNumId w:val="11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49A"/>
    <w:rsid w:val="00044F0C"/>
    <w:rsid w:val="000505CC"/>
    <w:rsid w:val="0005140D"/>
    <w:rsid w:val="00052599"/>
    <w:rsid w:val="00061D14"/>
    <w:rsid w:val="00061E7A"/>
    <w:rsid w:val="0006290D"/>
    <w:rsid w:val="00065B44"/>
    <w:rsid w:val="00082B1E"/>
    <w:rsid w:val="000924C9"/>
    <w:rsid w:val="00094E6E"/>
    <w:rsid w:val="000A0699"/>
    <w:rsid w:val="000A19F2"/>
    <w:rsid w:val="000A23AD"/>
    <w:rsid w:val="000A6083"/>
    <w:rsid w:val="000A786B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5AE6"/>
    <w:rsid w:val="000F7FDB"/>
    <w:rsid w:val="001039EA"/>
    <w:rsid w:val="00105245"/>
    <w:rsid w:val="00111921"/>
    <w:rsid w:val="001141DA"/>
    <w:rsid w:val="00120FD5"/>
    <w:rsid w:val="00123529"/>
    <w:rsid w:val="00125559"/>
    <w:rsid w:val="001334EB"/>
    <w:rsid w:val="00135BFD"/>
    <w:rsid w:val="00140204"/>
    <w:rsid w:val="001403C3"/>
    <w:rsid w:val="00140A74"/>
    <w:rsid w:val="00141639"/>
    <w:rsid w:val="00144270"/>
    <w:rsid w:val="00145D95"/>
    <w:rsid w:val="0014739C"/>
    <w:rsid w:val="001474FA"/>
    <w:rsid w:val="001524DD"/>
    <w:rsid w:val="00152D25"/>
    <w:rsid w:val="00154F10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953D7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1F740A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183D"/>
    <w:rsid w:val="002D22FB"/>
    <w:rsid w:val="002E00D6"/>
    <w:rsid w:val="002F1469"/>
    <w:rsid w:val="002F5F25"/>
    <w:rsid w:val="002F69E0"/>
    <w:rsid w:val="0030184A"/>
    <w:rsid w:val="00305FF2"/>
    <w:rsid w:val="00306460"/>
    <w:rsid w:val="0031304E"/>
    <w:rsid w:val="00317C2B"/>
    <w:rsid w:val="00321158"/>
    <w:rsid w:val="00353237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1B40"/>
    <w:rsid w:val="003D244E"/>
    <w:rsid w:val="003D4FAE"/>
    <w:rsid w:val="003D736E"/>
    <w:rsid w:val="003E2C67"/>
    <w:rsid w:val="003E3B0A"/>
    <w:rsid w:val="003F0F90"/>
    <w:rsid w:val="003F2065"/>
    <w:rsid w:val="003F2A3F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59AD"/>
    <w:rsid w:val="004874E3"/>
    <w:rsid w:val="00490D0A"/>
    <w:rsid w:val="004918E2"/>
    <w:rsid w:val="004935F4"/>
    <w:rsid w:val="004A49A5"/>
    <w:rsid w:val="004B2695"/>
    <w:rsid w:val="004C1980"/>
    <w:rsid w:val="004C351D"/>
    <w:rsid w:val="004C5B14"/>
    <w:rsid w:val="004D061D"/>
    <w:rsid w:val="004D0B3C"/>
    <w:rsid w:val="004D2111"/>
    <w:rsid w:val="004E099E"/>
    <w:rsid w:val="004E0F03"/>
    <w:rsid w:val="004E24AE"/>
    <w:rsid w:val="004E2C41"/>
    <w:rsid w:val="004E38CB"/>
    <w:rsid w:val="004E5638"/>
    <w:rsid w:val="004F5D78"/>
    <w:rsid w:val="0050050B"/>
    <w:rsid w:val="00504E0A"/>
    <w:rsid w:val="0050747A"/>
    <w:rsid w:val="00517291"/>
    <w:rsid w:val="00520996"/>
    <w:rsid w:val="0052330E"/>
    <w:rsid w:val="00523599"/>
    <w:rsid w:val="005422C2"/>
    <w:rsid w:val="005427FF"/>
    <w:rsid w:val="00543F6F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16F4"/>
    <w:rsid w:val="005849B0"/>
    <w:rsid w:val="00586F5F"/>
    <w:rsid w:val="005903C5"/>
    <w:rsid w:val="00590AC2"/>
    <w:rsid w:val="00590C16"/>
    <w:rsid w:val="00591205"/>
    <w:rsid w:val="00596669"/>
    <w:rsid w:val="005A15A5"/>
    <w:rsid w:val="005A2738"/>
    <w:rsid w:val="005A62F4"/>
    <w:rsid w:val="005A7699"/>
    <w:rsid w:val="005A7C39"/>
    <w:rsid w:val="005B01FA"/>
    <w:rsid w:val="005B235B"/>
    <w:rsid w:val="005B2755"/>
    <w:rsid w:val="005B4C6D"/>
    <w:rsid w:val="005B65C5"/>
    <w:rsid w:val="005B740A"/>
    <w:rsid w:val="005C10F2"/>
    <w:rsid w:val="005C1239"/>
    <w:rsid w:val="005C5A01"/>
    <w:rsid w:val="005D0C90"/>
    <w:rsid w:val="005E372E"/>
    <w:rsid w:val="005E58B1"/>
    <w:rsid w:val="005F60B9"/>
    <w:rsid w:val="005F6F19"/>
    <w:rsid w:val="0060103C"/>
    <w:rsid w:val="00603685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6091E"/>
    <w:rsid w:val="00662B7E"/>
    <w:rsid w:val="00671B25"/>
    <w:rsid w:val="00673881"/>
    <w:rsid w:val="00676F68"/>
    <w:rsid w:val="0067706E"/>
    <w:rsid w:val="006816C9"/>
    <w:rsid w:val="0068519E"/>
    <w:rsid w:val="00686089"/>
    <w:rsid w:val="006925A9"/>
    <w:rsid w:val="0069606C"/>
    <w:rsid w:val="006A0FE2"/>
    <w:rsid w:val="006A5A96"/>
    <w:rsid w:val="006B33A1"/>
    <w:rsid w:val="006B4A8A"/>
    <w:rsid w:val="006B50D8"/>
    <w:rsid w:val="006B6249"/>
    <w:rsid w:val="006B6CB9"/>
    <w:rsid w:val="006C2EEF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3DD6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A688F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07088"/>
    <w:rsid w:val="00821C38"/>
    <w:rsid w:val="008221CA"/>
    <w:rsid w:val="0083015F"/>
    <w:rsid w:val="00830E53"/>
    <w:rsid w:val="00833134"/>
    <w:rsid w:val="00833B9B"/>
    <w:rsid w:val="0083471A"/>
    <w:rsid w:val="008408BB"/>
    <w:rsid w:val="00843DC0"/>
    <w:rsid w:val="00850998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235E"/>
    <w:rsid w:val="008B37BD"/>
    <w:rsid w:val="008B5163"/>
    <w:rsid w:val="008C040B"/>
    <w:rsid w:val="008C25FC"/>
    <w:rsid w:val="008D07BB"/>
    <w:rsid w:val="008D17C5"/>
    <w:rsid w:val="008D2B79"/>
    <w:rsid w:val="008E4B6F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395E"/>
    <w:rsid w:val="00955F7E"/>
    <w:rsid w:val="009560BC"/>
    <w:rsid w:val="00966C67"/>
    <w:rsid w:val="00970703"/>
    <w:rsid w:val="00970E44"/>
    <w:rsid w:val="009751F3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3107"/>
    <w:rsid w:val="009E6ACB"/>
    <w:rsid w:val="009F4ACC"/>
    <w:rsid w:val="009F5D38"/>
    <w:rsid w:val="009F7800"/>
    <w:rsid w:val="00A00569"/>
    <w:rsid w:val="00A05FB1"/>
    <w:rsid w:val="00A13997"/>
    <w:rsid w:val="00A17588"/>
    <w:rsid w:val="00A2038B"/>
    <w:rsid w:val="00A21146"/>
    <w:rsid w:val="00A2234F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140C"/>
    <w:rsid w:val="00AD2293"/>
    <w:rsid w:val="00AD4A29"/>
    <w:rsid w:val="00AE1097"/>
    <w:rsid w:val="00AE188D"/>
    <w:rsid w:val="00AE369C"/>
    <w:rsid w:val="00AF065B"/>
    <w:rsid w:val="00AF1EA2"/>
    <w:rsid w:val="00AF254D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32E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BF7A01"/>
    <w:rsid w:val="00C00837"/>
    <w:rsid w:val="00C00A6B"/>
    <w:rsid w:val="00C040D0"/>
    <w:rsid w:val="00C05683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111C"/>
    <w:rsid w:val="00C445D7"/>
    <w:rsid w:val="00C45498"/>
    <w:rsid w:val="00C50C7B"/>
    <w:rsid w:val="00C613A3"/>
    <w:rsid w:val="00C62C3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188"/>
    <w:rsid w:val="00CE265E"/>
    <w:rsid w:val="00CE31CF"/>
    <w:rsid w:val="00CE3FD4"/>
    <w:rsid w:val="00CF204F"/>
    <w:rsid w:val="00CF56FE"/>
    <w:rsid w:val="00CF7452"/>
    <w:rsid w:val="00D00B71"/>
    <w:rsid w:val="00D029E1"/>
    <w:rsid w:val="00D16DD8"/>
    <w:rsid w:val="00D17166"/>
    <w:rsid w:val="00D232F5"/>
    <w:rsid w:val="00D30ED3"/>
    <w:rsid w:val="00D33644"/>
    <w:rsid w:val="00D413EC"/>
    <w:rsid w:val="00D4629E"/>
    <w:rsid w:val="00D47AA9"/>
    <w:rsid w:val="00D6287C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959E8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DF52A0"/>
    <w:rsid w:val="00E05DEA"/>
    <w:rsid w:val="00E13958"/>
    <w:rsid w:val="00E13FBF"/>
    <w:rsid w:val="00E14B66"/>
    <w:rsid w:val="00E236D8"/>
    <w:rsid w:val="00E23EDB"/>
    <w:rsid w:val="00E24336"/>
    <w:rsid w:val="00E308F0"/>
    <w:rsid w:val="00E35769"/>
    <w:rsid w:val="00E43476"/>
    <w:rsid w:val="00E47A19"/>
    <w:rsid w:val="00E50594"/>
    <w:rsid w:val="00E50BA3"/>
    <w:rsid w:val="00E601B8"/>
    <w:rsid w:val="00E63F6E"/>
    <w:rsid w:val="00E64D83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472B"/>
    <w:rsid w:val="00F110D5"/>
    <w:rsid w:val="00F118FA"/>
    <w:rsid w:val="00F23214"/>
    <w:rsid w:val="00F2388E"/>
    <w:rsid w:val="00F2738D"/>
    <w:rsid w:val="00F31EBC"/>
    <w:rsid w:val="00F33526"/>
    <w:rsid w:val="00F3554E"/>
    <w:rsid w:val="00F408C0"/>
    <w:rsid w:val="00F433D6"/>
    <w:rsid w:val="00F4409E"/>
    <w:rsid w:val="00F44CB5"/>
    <w:rsid w:val="00F470AA"/>
    <w:rsid w:val="00F47302"/>
    <w:rsid w:val="00F47A48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C26"/>
    <w:rsid w:val="00F91F2B"/>
    <w:rsid w:val="00F950A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2A2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customStyle="true" w:styleId="Reetkatablice2" w:type="table">
    <w:name w:val="Rešetka tablice2"/>
    <w:basedOn w:val="Obinatablica"/>
    <w:next w:val="Reetkatablice"/>
    <w:uiPriority w:val="59"/>
    <w:rsid w:val="001403C3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rsid w:val="001403C3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223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23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23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23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23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customStyle="1" w:styleId="Reetkatablice2" w:type="table">
    <w:name w:val="Rešetka tablice2"/>
    <w:basedOn w:val="Obinatablica"/>
    <w:next w:val="Reetkatablice"/>
    <w:uiPriority w:val="59"/>
    <w:rsid w:val="001403C3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rsid w:val="001403C3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223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23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23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23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23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St-1503/2017-39</izvorni_sadrzaj>
    <derivirana_varijabla naziv="DomainObject.Oznaka_1">St-1503/2017-39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1503</izvorni_sadrzaj>
    <derivirana_varijabla naziv="DomainObject.Predmet.Broj_1">1503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St-1503/2017</izvorni_sadrzaj>
    <derivirana_varijabla naziv="DomainObject.Predmet.OznakaBroj_1">St-1503/2017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 tvornica čarapa d.d. zastupanog po punomoćniku JUJNOVIĆ LUČIĆ MARKOVIĆ Odvjetničko društvo javno trgovačko društvo</izvorni_sadrzaj>
    <derivirana_varijabla naziv="DomainObject.Predmet.ProtustrankaFormated_1">  JADRAN tvornica čarapa d.d. zastupanog po punomoćniku JUJNOVIĆ LUČIĆ MARKOVIĆ Odvjetničko društvo javno trgovačko društvo</derivirana_varijabla>
  </DomainObject.Predmet.ProtustrankaFormated>
  <DomainObject.Predmet.ProtustrankaFormatedOIB>
    <izvorni_sadrzaj>  JADRAN tvornica čarapa d.d., OIB 46106063049 zastupanog po punomoćniku JUJNOVIĆ LUČIĆ MARKOVIĆ Odvjetničko društvo javno trgovačko društvo</izvorni_sadrzaj>
    <derivirana_varijabla naziv="DomainObject.Predmet.ProtustrankaFormatedOIB_1">  JADRAN tvornica čarapa d.d., OIB 46106063049 zastupanog po punomoćniku JUJNOVIĆ LUČIĆ MARKOVIĆ Odvjetničko društvo javno trgovačko društvo</derivirana_varijabla>
  </DomainObject.Predmet.ProtustrankaFormatedOIB>
  <DomainObject.Predmet.ProtustrankaFormatedWithAdress>
    <izvorni_sadrzaj> JADRAN tvornica čarapa d.d., Vinka Žganeca 2, 10000 Zagreb zastupanog po punomoćniku JUJNOVIĆ LUČIĆ MARKOVIĆ Odvjetničko društvo javno trgovačko društvo</izvorni_sadrzaj>
    <derivirana_varijabla naziv="DomainObject.Predmet.ProtustrankaFormatedWithAdress_1"> JADRAN tvornica čarapa d.d., Vinka Žganeca 2, 10000 Zagreb zastupanog po punomoćniku JUJNOVIĆ LUČIĆ MARKOVIĆ Odvjetničko društvo javno trgovačko društvo</derivirana_varijabla>
  </DomainObject.Predmet.ProtustrankaFormatedWithAdress>
  <DomainObject.Predmet.ProtustrankaFormatedWithAdressOIB>
    <izvorni_sadrzaj> JADRAN tvornica čarapa d.d., OIB 46106063049, Vinka Žganeca 2, 10000 Zagreb zastupanog po punomoćniku JUJNOVIĆ LUČIĆ MARKOVIĆ Odvjetničko društvo javno trgovačko društvo</izvorni_sadrzaj>
    <derivirana_varijabla naziv="DomainObject.Predmet.ProtustrankaFormatedWithAdressOIB_1"> JADRAN tvornica čarapa d.d., OIB 46106063049, Vinka Žganeca 2, 10000 Zagreb zastupanog po punomoćniku JUJNOVIĆ LUČIĆ MARKOVIĆ Odvjetničko društvo javno trgovačko društvo</derivirana_varijabla>
  </DomainObject.Predmet.ProtustrankaFormatedWithAdressOIB>
  <DomainObject.Predmet.ProtustrankaWithAdress>
    <izvorni_sadrzaj>JADRAN tvornica čarapa d.d. Vinka Žganeca 2, 10000 Zagreb</izvorni_sadrzaj>
    <derivirana_varijabla naziv="DomainObject.Predmet.ProtustrankaWithAdress_1">JADRAN tvornica čarapa d.d. Vinka Žganeca 2, 10000 Zagreb</derivirana_varijabla>
  </DomainObject.Predmet.ProtustrankaWithAdress>
  <DomainObject.Predmet.ProtustrankaWithAdressOIB>
    <izvorni_sadrzaj>JADRAN tvornica čarapa d.d., OIB 46106063049, Vinka Žganeca 2, 10000 Zagreb</izvorni_sadrzaj>
    <derivirana_varijabla naziv="DomainObject.Predmet.ProtustrankaWithAdressOIB_1">JADRAN tvornica čarapa d.d., OIB 46106063049, Vinka Žganeca 2, 10000 Zagreb</derivirana_varijabla>
  </DomainObject.Predmet.ProtustrankaWithAdressOIB>
  <DomainObject.Predmet.ProtustrankaNazivFormated>
    <izvorni_sadrzaj>JADRAN tvornica čarapa d.d.</izvorni_sadrzaj>
    <derivirana_varijabla naziv="DomainObject.Predmet.ProtustrankaNazivFormated_1">JADRAN tvornica čarapa d.d.</derivirana_varijabla>
  </DomainObject.Predmet.ProtustrankaNazivFormated>
  <DomainObject.Predmet.ProtustrankaNazivFormatedOIB>
    <izvorni_sadrzaj>JADRAN tvornica čarapa d.d., OIB 46106063049</izvorni_sadrzaj>
    <derivirana_varijabla naziv="DomainObject.Predmet.ProtustrankaNazivFormatedOIB_1">JADRAN tvornica čarapa d.d., OIB 46106063049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 tvornica čarapa d.d.</izvorni_sadrzaj>
    <derivirana_varijabla naziv="DomainObject.Predmet.StrankaFormated_1">  JADRAN tvornica čarapa d.d.</derivirana_varijabla>
  </DomainObject.Predmet.StrankaFormated>
  <DomainObject.Predmet.StrankaFormatedOIB>
    <izvorni_sadrzaj>  JADRAN tvornica čarapa d.d., OIB 46106063049</izvorni_sadrzaj>
    <derivirana_varijabla naziv="DomainObject.Predmet.StrankaFormatedOIB_1">  JADRAN tvornica čarapa d.d., OIB 46106063049</derivirana_varijabla>
  </DomainObject.Predmet.StrankaFormatedOIB>
  <DomainObject.Predmet.StrankaFormatedWithAdress>
    <izvorni_sadrzaj> JADRAN tvornica čarapa d.d., Vinka Žganeca 2, 10000 Zagreb</izvorni_sadrzaj>
    <derivirana_varijabla naziv="DomainObject.Predmet.StrankaFormatedWithAdress_1"> JADRAN tvornica čarapa d.d., Vinka Žganeca 2, 10000 Zagreb</derivirana_varijabla>
  </DomainObject.Predmet.StrankaFormatedWithAdress>
  <DomainObject.Predmet.StrankaFormatedWithAdressOIB>
    <izvorni_sadrzaj> JADRAN tvornica čarapa d.d., OIB 46106063049, Vinka Žganeca 2, 10000 Zagreb</izvorni_sadrzaj>
    <derivirana_varijabla naziv="DomainObject.Predmet.StrankaFormatedWithAdressOIB_1"> JADRAN tvornica čarapa d.d., OIB 46106063049, Vinka Žganeca 2, 10000 Zagreb</derivirana_varijabla>
  </DomainObject.Predmet.StrankaFormatedWithAdressOIB>
  <DomainObject.Predmet.StrankaWithAdress>
    <izvorni_sadrzaj>JADRAN tvornica čarapa d.d. Vinka Žganeca 2,10000 Zagreb</izvorni_sadrzaj>
    <derivirana_varijabla naziv="DomainObject.Predmet.StrankaWithAdress_1">JADRAN tvornica čarapa d.d. Vinka Žganeca 2,10000 Zagreb</derivirana_varijabla>
  </DomainObject.Predmet.StrankaWithAdress>
  <DomainObject.Predmet.StrankaWithAdressOIB>
    <izvorni_sadrzaj>JADRAN tvornica čarapa d.d., OIB 46106063049, Vinka Žganeca 2,10000 Zagreb</izvorni_sadrzaj>
    <derivirana_varijabla naziv="DomainObject.Predmet.StrankaWithAdressOIB_1">JADRAN tvornica čarapa d.d., OIB 46106063049, Vinka Žganeca 2,10000 Zagreb</derivirana_varijabla>
  </DomainObject.Predmet.StrankaWithAdressOIB>
  <DomainObject.Predmet.StrankaNazivFormated>
    <izvorni_sadrzaj>JADRAN tvornica čarapa d.d.</izvorni_sadrzaj>
    <derivirana_varijabla naziv="DomainObject.Predmet.StrankaNazivFormated_1">JADRAN tvornica čarapa d.d.</derivirana_varijabla>
  </DomainObject.Predmet.StrankaNazivFormated>
  <DomainObject.Predmet.StrankaNazivFormatedOIB>
    <izvorni_sadrzaj>JADRAN tvornica čarapa d.d., OIB 46106063049</izvorni_sadrzaj>
    <derivirana_varijabla naziv="DomainObject.Predmet.StrankaNazivFormatedOIB_1">JADRAN tvornica čarapa d.d., OIB 46106063049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JADRAN tvornica čarapa d.d.</item>
    </izvorni_sadrzaj>
    <derivirana_varijabla naziv="DomainObject.Predmet.StrankaListFormated_1">
      <item>JADRAN tvornica čarapa d.d.</item>
    </derivirana_varijabla>
  </DomainObject.Predmet.StrankaListFormated>
  <DomainObject.Predmet.StrankaListFormatedOIB>
    <izvorni_sadrzaj>
      <item>JADRAN tvornica čarapa d.d., OIB 46106063049</item>
    </izvorni_sadrzaj>
    <derivirana_varijabla naziv="DomainObject.Predmet.StrankaListFormatedOIB_1">
      <item>JADRAN tvornica čarapa d.d., OIB 46106063049</item>
    </derivirana_varijabla>
  </DomainObject.Predmet.StrankaListFormatedOIB>
  <DomainObject.Predmet.StrankaListFormatedWithAdress>
    <izvorni_sadrzaj>
      <item>JADRAN tvornica čarapa d.d., Vinka Žganeca 2, 10000 Zagreb</item>
    </izvorni_sadrzaj>
    <derivirana_varijabla naziv="DomainObject.Predmet.StrankaListFormatedWithAdress_1">
      <item>JADRAN tvornica čarapa d.d., Vinka Žganeca 2, 10000 Zagreb</item>
    </derivirana_varijabla>
  </DomainObject.Predmet.StrankaListFormatedWithAdress>
  <DomainObject.Predmet.StrankaListFormatedWithAdressOIB>
    <izvorni_sadrzaj>
      <item>JADRAN tvornica čarapa d.d., OIB 46106063049, Vinka Žganeca 2, 10000 Zagreb</item>
    </izvorni_sadrzaj>
    <derivirana_varijabla naziv="DomainObject.Predmet.StrankaListFormatedWithAdressOIB_1">
      <item>JADRAN tvornica čarapa d.d., OIB 46106063049, Vinka Žganeca 2, 10000 Zagreb</item>
    </derivirana_varijabla>
  </DomainObject.Predmet.StrankaListFormatedWithAdressOIB>
  <DomainObject.Predmet.StrankaListNazivFormated>
    <izvorni_sadrzaj>
      <item>JADRAN tvornica čarapa d.d.</item>
    </izvorni_sadrzaj>
    <derivirana_varijabla naziv="DomainObject.Predmet.StrankaListNazivFormated_1">
      <item>JADRAN tvornica čarapa d.d.</item>
    </derivirana_varijabla>
  </DomainObject.Predmet.StrankaListNazivFormated>
  <DomainObject.Predmet.StrankaListNazivFormatedOIB>
    <izvorni_sadrzaj>
      <item>JADRAN tvornica čarapa d.d., OIB 46106063049</item>
    </izvorni_sadrzaj>
    <derivirana_varijabla naziv="DomainObject.Predmet.StrankaListNazivFormatedOIB_1">
      <item>JADRAN tvornica čarapa d.d., OIB 46106063049</item>
    </derivirana_varijabla>
  </DomainObject.Predmet.StrankaListNazivFormatedOIB>
  <DomainObject.Predmet.ProtuStrankaListFormated>
    <izvorni_sadrzaj>
      <item>JADRAN tvornica čarapa d.d. zastupanog po punomoćniku JUJNOVIĆ LUČIĆ MARKOVIĆ Odvjetničko društvo javno trgovačko društvo</item>
    </izvorni_sadrzaj>
    <derivirana_varijabla naziv="DomainObject.Predmet.ProtuStrankaListFormated_1">
      <item>JADRAN tvornica čarapa d.d. zastupanog po punomoćniku JUJNOVIĆ LUČIĆ MARKOVIĆ Odvjetničko društvo javno trgovačko društvo</item>
    </derivirana_varijabla>
  </DomainObject.Predmet.ProtuStrankaListFormated>
  <DomainObject.Predmet.ProtuStrankaListFormatedOIB>
    <izvorni_sadrzaj>
      <item>JADRAN tvornica čarapa d.d., OIB 46106063049 zastupanog po punomoćniku JUJNOVIĆ LUČIĆ MARKOVIĆ Odvjetničko društvo javno trgovačko društvo</item>
    </izvorni_sadrzaj>
    <derivirana_varijabla naziv="DomainObject.Predmet.ProtuStrankaListFormatedOIB_1">
      <item>JADRAN tvornica čarapa d.d., OIB 46106063049 zastupanog po punomoćniku JUJNOVIĆ LUČIĆ MARKOVIĆ Odvjetničko društvo javno trgovačko društvo</item>
    </derivirana_varijabla>
  </DomainObject.Predmet.ProtuStrankaListFormatedOIB>
  <DomainObject.Predmet.ProtuStrankaListFormatedWithAdress>
    <izvorni_sadrzaj>
      <item>JADRAN tvornica čarapa d.d., Vinka Žganeca 2, 10000 Zagreb zastupanog po punomoćniku JUJNOVIĆ LUČIĆ MARKOVIĆ Odvjetničko društvo javno trgovačko društvo</item>
    </izvorni_sadrzaj>
    <derivirana_varijabla naziv="DomainObject.Predmet.ProtuStrankaListFormatedWithAdress_1">
      <item>JADRAN tvornica čarapa d.d., Vinka Žganeca 2, 10000 Zagreb zastupanog po punomoćniku JUJNOVIĆ LUČIĆ MARKOVIĆ Odvjetničko društvo javno trgovačko društvo</item>
    </derivirana_varijabla>
  </DomainObject.Predmet.ProtuStrankaListFormatedWithAdress>
  <DomainObject.Predmet.ProtuStrankaListFormatedWithAdressOIB>
    <izvorni_sadrzaj>
      <item>JADRAN tvornica čarapa d.d., OIB 46106063049, Vinka Žganeca 2, 10000 Zagreb zastupanog po punomoćniku JUJNOVIĆ LUČIĆ MARKOVIĆ Odvjetničko društvo javno trgovačko društvo</item>
    </izvorni_sadrzaj>
    <derivirana_varijabla naziv="DomainObject.Predmet.ProtuStrankaListFormatedWithAdressOIB_1">
      <item>JADRAN tvornica čarapa d.d., OIB 46106063049, Vinka Žganeca 2, 10000 Zagreb zastupanog po punomoćniku JUJNOVIĆ LUČIĆ MARKOVIĆ Odvjetničko društvo javno trgovačko društvo</item>
    </derivirana_varijabla>
  </DomainObject.Predmet.ProtuStrankaListFormatedWithAdressOIB>
  <DomainObject.Predmet.ProtuStrankaListNazivFormated>
    <izvorni_sadrzaj>
      <item>JADRAN tvornica čarapa d.d.</item>
    </izvorni_sadrzaj>
    <derivirana_varijabla naziv="DomainObject.Predmet.ProtuStrankaListNazivFormated_1">
      <item>JADRAN tvornica čarapa d.d.</item>
    </derivirana_varijabla>
  </DomainObject.Predmet.ProtuStrankaListNazivFormated>
  <DomainObject.Predmet.ProtuStrankaListNazivFormatedOIB>
    <izvorni_sadrzaj>
      <item>JADRAN tvornica čarapa d.d., OIB 46106063049</item>
    </izvorni_sadrzaj>
    <derivirana_varijabla naziv="DomainObject.Predmet.ProtuStrankaListNazivFormatedOIB_1">
      <item>JADRAN tvornica čarapa d.d., OIB 46106063049</item>
    </derivirana_varijabla>
  </DomainObject.Predmet.ProtuStrankaListNazivFormatedOIB>
  <DomainObject.Predmet.OstaliListFormated>
    <izvorni_sadrzaj>
      <item>JUJNOVIĆ LUČIĆ MARKOVIĆ Odvjetničko društvo javno trgovačko društvo punomoćnik sudionika u postupku JADRAN tvornica čarapa d.d.</item>
      <item>OD GOLUBIĆ I PARTNERI j.t.d.</item>
      <item>Deni Barišić</item>
    </izvorni_sadrzaj>
    <derivirana_varijabla naziv="DomainObject.Predmet.OstaliListFormated_1">
      <item>JUJNOVIĆ LUČIĆ MARKOVIĆ Odvjetničko društvo javno trgovačko društvo punomoćnik sudionika u postupku JADRAN tvornica čarapa d.d.</item>
      <item>OD GOLUBIĆ I PARTNERI j.t.d.</item>
      <item>Deni Barišić</item>
    </derivirana_varijabla>
  </DomainObject.Predmet.OstaliListFormated>
  <DomainObject.Predmet.OstaliListFormatedOIB>
    <izvorni_sadrzaj>
      <item>JUJNOVIĆ LUČIĆ MARKOVIĆ Odvjetničko društvo javno trgovačko društvo, OIB 46736017727 punomoćnik sudionika u postupku JADRAN tvornica čarapa d.d.</item>
      <item>OD GOLUBIĆ I PARTNERI j.t.d.</item>
      <item>Deni Barišić, OIB 61970828359</item>
    </izvorni_sadrzaj>
    <derivirana_varijabla naziv="DomainObject.Predmet.OstaliListFormatedOIB_1">
      <item>JUJNOVIĆ LUČIĆ MARKOVIĆ Odvjetničko društvo javno trgovačko društvo, OIB 46736017727 punomoćnik sudionika u postupku JADRAN tvornica čarapa d.d.</item>
      <item>OD GOLUBIĆ I PARTNERI j.t.d.</item>
      <item>Deni Barišić, OIB 61970828359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 punomoćnik sudionika u postupku JADRAN tvornica čarapa d.d.</item>
      <item>OD GOLUBIĆ I PARTNERI j.t.d., Amruševa 13, 10000 Zagreb</item>
      <item>Deni Barišić, Jelenovački Potok 2 A, 10000 Zagreb</item>
    </izvorni_sadrzaj>
    <derivirana_varijabla naziv="DomainObject.Predmet.OstaliListFormatedWithAdress_1">
      <item>JUJNOVIĆ LUČIĆ MARKOVIĆ Odvjetničko društvo javno trgovačko društvo, Strojarska cesta 20, 10000 Zagreb punomoćnik sudionika u postupku JADRAN tvornica čarapa d.d.</item>
      <item>OD GOLUBIĆ I PARTNERI j.t.d., Amruševa 13, 10000 Zagreb</item>
      <item>Deni Barišić, Jelenovački Potok 2 A, 10000 Zagreb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 punomoćnik sudionika u postupku JADRAN tvornica čarapa d.d.</item>
      <item>OD GOLUBIĆ I PARTNERI j.t.d., Amruševa 13, 10000 Zagreb</item>
      <item>Deni Barišić, OIB 61970828359, Jelenovački Potok 2 A, 10000 Zagreb</item>
    </izvorni_sadrzaj>
    <derivirana_varijabla naziv="DomainObject.Predmet.OstaliListFormatedWithAdressOIB_1">
      <item>JUJNOVIĆ LUČIĆ MARKOVIĆ Odvjetničko društvo javno trgovačko društvo, OIB 46736017727, Strojarska cesta 20, 10000 Zagreb punomoćnik sudionika u postupku JADRAN tvornica čarapa d.d.</item>
      <item>OD GOLUBIĆ I PARTNERI j.t.d., Amruševa 13, 10000 Zagreb</item>
      <item>Deni Barišić, OIB 61970828359, Jelenovački Potok 2 A, 10000 Zagreb</item>
    </derivirana_varijabla>
  </DomainObject.Predmet.OstaliListFormatedWithAdressOIB>
  <DomainObject.Predmet.OstaliListNazivFormated>
    <izvorni_sadrzaj>
      <item>JUJNOVIĆ LUČIĆ MARKOVIĆ Odvjetničko društvo javno trgovačko društvo</item>
      <item>OD GOLUBIĆ I PARTNERI j.t.d.</item>
      <item>Deni Barišić</item>
    </izvorni_sadrzaj>
    <derivirana_varijabla naziv="DomainObject.Predmet.OstaliListNazivFormated_1">
      <item>JUJNOVIĆ LUČIĆ MARKOVIĆ Odvjetničko društvo javno trgovačko društvo</item>
      <item>OD GOLUBIĆ I PARTNERI j.t.d.</item>
      <item>Deni Barišić</item>
    </derivirana_varijabla>
  </DomainObject.Predmet.OstaliListNazivFormated>
  <DomainObject.Predmet.OstaliListNazivFormatedOIB>
    <izvorni_sadrzaj>
      <item>JUJNOVIĆ LUČIĆ MARKOVIĆ Odvjetničko društvo javno trgovačko društvo, OIB 46736017727</item>
      <item>OD GOLUBIĆ I PARTNERI j.t.d.</item>
      <item>Deni Barišić, OIB 61970828359</item>
    </izvorni_sadrzaj>
    <derivirana_varijabla naziv="DomainObject.Predmet.OstaliListNazivFormatedOIB_1">
      <item>JUJNOVIĆ LUČIĆ MARKOVIĆ Odvjetničko društvo javno trgovačko društvo, OIB 46736017727</item>
      <item>OD GOLUBIĆ I PARTNERI j.t.d.</item>
      <item>Deni Barišić, OIB 61970828359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>St-1503/2017-39</izvorni_sadrzaj>
    <derivirana_varijabla naziv="DomainObject.PoslovniBrojDokumenta_1">St-1503/2017-39</derivirana_varijabla>
  </DomainObject.PoslovniBrojDokumenta>
  <DomainObject.Predmet.StrankaIDrugi>
    <izvorni_sadrzaj>JADRAN tvornica čarapa d.d.</izvorni_sadrzaj>
    <derivirana_varijabla naziv="DomainObject.Predmet.StrankaIDrugi_1">JADRAN tvornica čarapa d.d.</derivirana_varijabla>
  </DomainObject.Predmet.StrankaIDrugi>
  <DomainObject.Predmet.ProtustrankaIDrugi>
    <izvorni_sadrzaj>JADRAN tvornica čarapa d.d.</izvorni_sadrzaj>
    <derivirana_varijabla naziv="DomainObject.Predmet.ProtustrankaIDrugi_1">JADRAN tvornica čarapa d.d.</derivirana_varijabla>
  </DomainObject.Predmet.ProtustrankaIDrugi>
  <DomainObject.Predmet.StrankaIDrugiAdressOIB>
    <izvorni_sadrzaj>JADRAN tvornica čarapa d.d., OIB 46106063049, Vinka Žganeca 2, 10000 Zagreb</izvorni_sadrzaj>
    <derivirana_varijabla naziv="DomainObject.Predmet.StrankaIDrugiAdressOIB_1">JADRAN tvornica čarapa d.d., OIB 46106063049, Vinka Žganeca 2, 10000 Zagreb</derivirana_varijabla>
  </DomainObject.Predmet.StrankaIDrugiAdressOIB>
  <DomainObject.Predmet.ProtustrankaIDrugiAdressOIB>
    <izvorni_sadrzaj>JADRAN tvornica čarapa d.d., OIB 46106063049, Vinka Žganeca 2, 10000 Zagreb</izvorni_sadrzaj>
    <derivirana_varijabla naziv="DomainObject.Predmet.ProtustrankaIDrugiAdressOIB_1">JADRAN tvornica čarapa d.d., OIB 46106063049, Vinka Žganeca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 tvornica čarapa d.d.</item>
      <item>JADRAN tvornica čarapa d.d.</item>
      <item>JUJNOVIĆ LUČIĆ MARKOVIĆ Odvjetničko društvo javno trgovačko društvo</item>
      <item>OD GOLUBIĆ I PARTNERI j.t.d.</item>
      <item>Deni Barišić</item>
    </izvorni_sadrzaj>
    <derivirana_varijabla naziv="DomainObject.Predmet.SudioniciListNaziv_1">
      <item>JADRAN tvornica čarapa d.d.</item>
      <item>JADRAN tvornica čarapa d.d.</item>
      <item>JUJNOVIĆ LUČIĆ MARKOVIĆ Odvjetničko društvo javno trgovačko društvo</item>
      <item>OD GOLUBIĆ I PARTNERI j.t.d.</item>
      <item>Deni Barišić</item>
    </derivirana_varijabla>
  </DomainObject.Predmet.SudioniciListNaziv>
  <DomainObject.Predmet.SudioniciListAdressOIB>
    <izvorni_sadrzaj>
      <item>JADRAN tvornica čarapa d.d., OIB 46106063049, Vinka Žganeca 2,10000 Zagreb</item>
      <item>JADRAN tvornica čarapa d.d., OIB 46106063049, Vinka Žganeca 2,10000 Zagreb</item>
      <item>JUJNOVIĆ LUČIĆ MARKOVIĆ Odvjetničko društvo javno trgovačko društvo, OIB 46736017727, Strojarska cesta 20,10000 Zagreb</item>
      <item>OD GOLUBIĆ I PARTNERI j.t.d., Amruševa 13,10000 Zagreb</item>
      <item>Deni Barišić, OIB 61970828359, Jelenovački Potok 2 A,10000 Zagreb</item>
    </izvorni_sadrzaj>
    <derivirana_varijabla naziv="DomainObject.Predmet.SudioniciListAdressOIB_1">
      <item>JADRAN tvornica čarapa d.d., OIB 46106063049, Vinka Žganeca 2,10000 Zagreb</item>
      <item>JADRAN tvornica čarapa d.d., OIB 46106063049, Vinka Žganeca 2,10000 Zagreb</item>
      <item>JUJNOVIĆ LUČIĆ MARKOVIĆ Odvjetničko društvo javno trgovačko društvo, OIB 46736017727, Strojarska cesta 20,10000 Zagreb</item>
      <item>OD GOLUBIĆ I PARTNERI j.t.d., Amruševa 13,10000 Zagreb</item>
      <item>Deni Barišić, OIB 61970828359, Jelenovački Potok 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46106063049</item>
      <item>, OIB 46106063049</item>
      <item>, OIB 46736017727</item>
      <item>, OIB null</item>
      <item>, OIB 61970828359</item>
    </izvorni_sadrzaj>
    <derivirana_varijabla naziv="DomainObject.Predmet.SudioniciListNazivOIB_1">
      <item>, OIB 46106063049</item>
      <item>, OIB 46106063049</item>
      <item>, OIB 46736017727</item>
      <item>, OIB null</item>
      <item>, OIB 61970828359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1997</properties:Characters>
  <properties:Lines>49</properties:Lines>
  <properties:Paragraphs>18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2017-12-21T13:19:00Z</dcterms:created>
  <dc:creator>Korisnik</dc:creator>
  <cp:lastModifiedBy>Katarina Drndelić</cp:lastModifiedBy>
  <cp:lastPrinted>2017-12-22T06:37:00Z</cp:lastPrinted>
  <dcterms:modified xmlns:xsi="http://www.w3.org/2001/XMLSchema-instance" xsi:type="dcterms:W3CDTF">2017-12-22T06:38:00Z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St-1503/2017-39 / Odluka - Zaključak</vt:lpwstr>
  </prop:property>
  <prop:property name="CC_coloring" pid="5" fmtid="{D5CDD505-2E9C-101B-9397-08002B2CF9AE}">
    <vt:bool>false</vt:bool>
  </prop:property>
</prop:Properties>
</file>