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79fb4" w14:paraId="4679fb4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CD4F28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</w:t>
      </w:r>
      <w:r w:rsidR="003C5632">
        <w:rPr>
          <w:rFonts w:hAnsi="Times New Roman" w:ascii="Times New Roman"/>
          <w:bCs/>
        </w:rPr>
        <w:t>Zagreb, Amruševa 2/II</w:t>
      </w:r>
      <w:r w:rsidR="00626CC5">
        <w:rPr>
          <w:rFonts w:hAnsi="Times New Roman" w:ascii="Times New Roman"/>
          <w:bCs/>
        </w:rPr>
        <w:t xml:space="preserve"> (pp 432)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E64CCF">
        <w:rPr>
          <w:rFonts w:hAnsi="Times New Roman" w:ascii="Times New Roman"/>
          <w:bCs/>
        </w:rPr>
        <w:t>2389/17</w:t>
      </w:r>
      <w:r w:rsidR="00B86324">
        <w:rPr>
          <w:rFonts w:hAnsi="Times New Roman" w:ascii="Times New Roman"/>
          <w:bCs/>
        </w:rPr>
        <w:t>-51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  <w:r w:rsidR="00664F12">
        <w:rPr>
          <w:rFonts w:hAnsi="Times New Roman" w:ascii="Times New Roman"/>
          <w:bCs/>
        </w:rPr>
        <w:t xml:space="preserve">  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 w:rsidRPr="00F342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>TRGOVAČKI SUD U ZAGREBU</w:t>
      </w:r>
      <w:r w:rsidR="00CD4F2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po sucu pojedincu Luciji Butigan, u stečajnom postupku nad stečajnim dužnikom </w:t>
      </w:r>
      <w:r w:rsidR="00E64CCF" w:rsidRPr="00E64CCF">
        <w:rPr>
          <w:rFonts w:hAnsi="Times New Roman" w:ascii="Times New Roman"/>
          <w:color w:val="000000"/>
        </w:rPr>
        <w:t>HITROGRAD d.o.o. za projektiranje, građenje i nadzor u stečaju, Zagreb, Čret 46, OIB: 63482954364</w:t>
      </w:r>
      <w:r w:rsidR="00FD0657">
        <w:rPr>
          <w:rFonts w:hAnsi="Times New Roman" w:ascii="Times New Roman"/>
          <w:color w:val="000000"/>
        </w:rPr>
        <w:t xml:space="preserve">, </w:t>
      </w:r>
      <w:r w:rsidR="00FD0657" w:rsidRPr="00F34208">
        <w:rPr>
          <w:rFonts w:hAnsi="Times New Roman" w:ascii="Times New Roman"/>
        </w:rPr>
        <w:t xml:space="preserve">dana </w:t>
      </w:r>
      <w:r w:rsidR="002C3746">
        <w:rPr>
          <w:rFonts w:hAnsi="Times New Roman" w:ascii="Times New Roman"/>
        </w:rPr>
        <w:t>13</w:t>
      </w:r>
      <w:r w:rsidRPr="00F34208">
        <w:rPr>
          <w:rFonts w:hAnsi="Times New Roman" w:ascii="Times New Roman"/>
        </w:rPr>
        <w:t xml:space="preserve">. </w:t>
      </w:r>
      <w:r w:rsidR="00CD4F28">
        <w:rPr>
          <w:rFonts w:hAnsi="Times New Roman" w:ascii="Times New Roman"/>
        </w:rPr>
        <w:t>veljače 2019</w:t>
      </w:r>
      <w:r w:rsidRPr="00F34208">
        <w:rPr>
          <w:rFonts w:hAnsi="Times New Roman" w:ascii="Times New Roman"/>
        </w:rPr>
        <w:t>.</w:t>
      </w:r>
      <w:r w:rsidR="00664F12" w:rsidRPr="00F34208">
        <w:rPr>
          <w:rFonts w:hAnsi="Times New Roman" w:ascii="Times New Roman"/>
        </w:rPr>
        <w:t xml:space="preserve"> godine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A24B47" w:rsidP="00A24B47" w:rsidR="00A24B47" w:rsidRPr="00A24B47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 xml:space="preserve">I. </w:t>
      </w:r>
      <w:r w:rsidR="00D636C3" w:rsidRPr="00A24B47">
        <w:rPr>
          <w:rFonts w:hAnsi="Times New Roman" w:ascii="Times New Roman"/>
          <w:bCs/>
        </w:rPr>
        <w:t>Određuje se prodaja nekretnine</w:t>
      </w:r>
      <w:r w:rsidR="003C5632" w:rsidRPr="00A24B47">
        <w:rPr>
          <w:rFonts w:hAnsi="Times New Roman" w:ascii="Times New Roman"/>
          <w:bCs/>
        </w:rPr>
        <w:t xml:space="preserve"> u vlasništvu stečajnog dužnika </w:t>
      </w:r>
      <w:r w:rsidR="00E64CCF" w:rsidRPr="00A24B47">
        <w:rPr>
          <w:rFonts w:hAnsi="Times New Roman" w:ascii="Times New Roman"/>
          <w:color w:val="000000"/>
        </w:rPr>
        <w:t>HITROGRAD d.o.o. za projektiranje, građenje i nadzor u stečaju, Zagreb, Čret 46, OIB: 63482954364</w:t>
      </w:r>
      <w:r w:rsidR="003C5632" w:rsidRPr="00A24B47">
        <w:rPr>
          <w:rFonts w:hAnsi="Times New Roman" w:ascii="Times New Roman"/>
          <w:color w:val="000000"/>
        </w:rPr>
        <w:t xml:space="preserve">, </w:t>
      </w:r>
      <w:r w:rsidRPr="00A24B47">
        <w:rPr>
          <w:rFonts w:hAnsi="Times New Roman" w:ascii="Times New Roman"/>
        </w:rPr>
        <w:t>upisane u Općinski građanski sud u Zagrebu, zemljišnoknjižni odjel Zagreb,</w:t>
      </w:r>
      <w:r w:rsidRPr="00A24B47">
        <w:t xml:space="preserve"> </w:t>
      </w:r>
      <w:r w:rsidRPr="00A24B47">
        <w:rPr>
          <w:rFonts w:hAnsi="Times New Roman" w:ascii="Times New Roman"/>
        </w:rPr>
        <w:t xml:space="preserve"> zk ul. 20915, k.o. Markuševec, zkč.3187/25 – STAMBENA ZGRADA BR. 46, DVORIŠTE ČRET, STAMBENA ZGRADA BR. 46, DVORIŠTE ČRET, ukupne površine 679 m2 i to:</w:t>
      </w:r>
    </w:p>
    <w:p w:rsidRDefault="00A24B47" w:rsidP="00A24B47" w:rsidR="00A24B47" w:rsidRPr="00A24B47">
      <w:pPr>
        <w:pStyle w:val="Odlomakpopisa"/>
        <w:ind w:left="1080"/>
        <w:jc w:val="both"/>
        <w:rPr>
          <w:rFonts w:hAnsi="Times New Roman" w:ascii="Times New Roman"/>
        </w:rPr>
      </w:pPr>
    </w:p>
    <w:p w:rsidRDefault="00A24B47" w:rsidP="00A24B47" w:rsidR="00446694" w:rsidRPr="00A24B47">
      <w:pPr>
        <w:jc w:val="both"/>
        <w:rPr>
          <w:rFonts w:hAnsi="Times New Roman" w:ascii="Times New Roman"/>
        </w:rPr>
      </w:pPr>
      <w:r w:rsidRPr="00A24B47">
        <w:rPr>
          <w:rFonts w:hAnsi="Times New Roman" w:ascii="Times New Roman"/>
        </w:rPr>
        <w:t>Rbr.4. Suvlasnički dio: 274/1000 ETAŽNO VLASNIŠTVO (E-4), 1.četverosobni stan oznake ''F'' površine 134,68 m2 sa pripadajućom garažom oznake G2 u podrumu zgrade površine 6,50 m2 i pripadajućim parkirališnim mjestom oznake P8 u prizemlju površine 3,13 m2 u planu posebnih dijelova zgrade označeno svijetlozelenom bojom</w:t>
      </w:r>
      <w:r>
        <w:rPr>
          <w:rFonts w:hAnsi="Times New Roman" w:ascii="Times New Roman"/>
        </w:rPr>
        <w:t>.</w:t>
      </w:r>
    </w:p>
    <w:p w:rsidRDefault="00A24B47" w:rsidP="00A24B47" w:rsidR="00A24B47" w:rsidRPr="00A24B47">
      <w:pPr>
        <w:pStyle w:val="Odlomakpopisa"/>
        <w:ind w:left="1080"/>
        <w:jc w:val="both"/>
        <w:rPr>
          <w:rFonts w:hAnsi="Times New Roman" w:ascii="Times New Roman"/>
          <w:color w:val="000000"/>
        </w:rPr>
      </w:pPr>
    </w:p>
    <w:p w:rsidRDefault="00B45CEF" w:rsidP="0052230D" w:rsidR="00B45CEF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 xml:space="preserve">PROCIJENJENA VRIJEDNOST NEKRETNINE PO SUDSKOM VJEŠTAKU IZNOSI </w:t>
      </w:r>
      <w:r w:rsidR="00A24B47">
        <w:rPr>
          <w:rFonts w:hAnsi="Times New Roman" w:ascii="Times New Roman"/>
          <w:b/>
        </w:rPr>
        <w:t>1.290.000,00</w:t>
      </w:r>
      <w:r w:rsidR="005F0D51" w:rsidRPr="005F0D51">
        <w:rPr>
          <w:rFonts w:hAnsi="Times New Roman" w:ascii="Times New Roman"/>
          <w:b/>
        </w:rPr>
        <w:t xml:space="preserve"> </w:t>
      </w:r>
      <w:r w:rsidRPr="005F0D51">
        <w:rPr>
          <w:rFonts w:hAnsi="Times New Roman" w:ascii="Times New Roman"/>
          <w:b/>
        </w:rPr>
        <w:t>kn.</w:t>
      </w:r>
    </w:p>
    <w:p w:rsidRDefault="00B45CEF" w:rsidP="00B45CEF" w:rsidR="00B45CEF" w:rsidRPr="007D5E26">
      <w:pPr>
        <w:pStyle w:val="Odlomakpopisa"/>
        <w:jc w:val="both"/>
        <w:rPr>
          <w:rFonts w:hAnsi="Times New Roman" w:ascii="Times New Roman"/>
        </w:rPr>
      </w:pPr>
    </w:p>
    <w:p w:rsidRDefault="00B45CEF" w:rsidP="0052230D" w:rsidR="003C5632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 xml:space="preserve">II. </w:t>
      </w:r>
      <w:r w:rsidR="003C5632" w:rsidRPr="0052230D">
        <w:rPr>
          <w:rFonts w:hAnsi="Times New Roman" w:ascii="Times New Roman"/>
        </w:rPr>
        <w:t xml:space="preserve"> 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7D719B" w:rsidP="0052230D" w:rsidR="003C5632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>Prodaju nekretnine</w:t>
      </w:r>
      <w:r w:rsidR="003C5632" w:rsidRPr="0052230D">
        <w:rPr>
          <w:rFonts w:hAnsi="Times New Roman" w:ascii="Times New Roman"/>
        </w:rPr>
        <w:t xml:space="preserve"> nave</w:t>
      </w:r>
      <w:r w:rsidRPr="0052230D">
        <w:rPr>
          <w:rFonts w:hAnsi="Times New Roman" w:ascii="Times New Roman"/>
        </w:rPr>
        <w:t>dene i opisane</w:t>
      </w:r>
      <w:r w:rsidR="00B45CEF" w:rsidRPr="0052230D">
        <w:rPr>
          <w:rFonts w:hAnsi="Times New Roman" w:ascii="Times New Roman"/>
        </w:rPr>
        <w:t xml:space="preserve"> u točki I. </w:t>
      </w:r>
      <w:r w:rsidR="003C5632" w:rsidRPr="0052230D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52230D" w:rsidR="003C5632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>I</w:t>
      </w:r>
      <w:r w:rsidR="00B45CEF" w:rsidRPr="0052230D">
        <w:rPr>
          <w:rFonts w:hAnsi="Times New Roman" w:ascii="Times New Roman"/>
        </w:rPr>
        <w:t>II</w:t>
      </w:r>
      <w:r w:rsidR="00B85A20">
        <w:rPr>
          <w:rFonts w:hAnsi="Times New Roman" w:ascii="Times New Roman"/>
        </w:rPr>
        <w:t>. UTVRĐENA VRIJEDNOST NEKRETNINE</w:t>
      </w:r>
      <w:r w:rsidR="00B45CEF" w:rsidRPr="0052230D">
        <w:rPr>
          <w:rFonts w:hAnsi="Times New Roman" w:ascii="Times New Roman"/>
        </w:rPr>
        <w:t xml:space="preserve"> </w:t>
      </w:r>
      <w:r w:rsidR="000834CA">
        <w:rPr>
          <w:rFonts w:hAnsi="Times New Roman" w:ascii="Times New Roman"/>
        </w:rPr>
        <w:t>iz toč. I. ovog zaključka</w:t>
      </w:r>
      <w:r w:rsidR="00FD6352" w:rsidRPr="0052230D">
        <w:rPr>
          <w:rFonts w:hAnsi="Times New Roman" w:ascii="Times New Roman"/>
        </w:rPr>
        <w:t xml:space="preserve"> iznosi </w:t>
      </w:r>
      <w:r w:rsidR="00A24B47">
        <w:rPr>
          <w:rFonts w:hAnsi="Times New Roman" w:ascii="Times New Roman"/>
          <w:b/>
        </w:rPr>
        <w:t>1.290.000,00</w:t>
      </w:r>
      <w:r w:rsidR="00A24B47" w:rsidRPr="005F0D51">
        <w:rPr>
          <w:rFonts w:hAnsi="Times New Roman" w:ascii="Times New Roman"/>
          <w:b/>
        </w:rPr>
        <w:t xml:space="preserve"> </w:t>
      </w:r>
      <w:r w:rsidR="00B45CEF" w:rsidRPr="0052230D">
        <w:rPr>
          <w:rFonts w:hAnsi="Times New Roman" w:ascii="Times New Roman"/>
          <w:b/>
        </w:rPr>
        <w:t>kn.</w:t>
      </w:r>
    </w:p>
    <w:p w:rsidRDefault="00B45CEF" w:rsidP="00B45CEF" w:rsidR="003C5632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</w:t>
      </w:r>
      <w:r w:rsidR="002A41E3">
        <w:rPr>
          <w:rFonts w:hAnsi="Times New Roman" w:ascii="Times New Roman"/>
        </w:rPr>
        <w:t>¾ (</w:t>
      </w:r>
      <w:r>
        <w:rPr>
          <w:rFonts w:hAnsi="Times New Roman" w:ascii="Times New Roman"/>
        </w:rPr>
        <w:t>tri četvrtine</w:t>
      </w:r>
      <w:r w:rsidR="002A41E3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</w:t>
      </w:r>
      <w:r w:rsidR="002A41E3">
        <w:rPr>
          <w:rFonts w:hAnsi="Times New Roman" w:ascii="Times New Roman"/>
        </w:rPr>
        <w:t xml:space="preserve">½ (jedne polovine) </w:t>
      </w:r>
      <w:r>
        <w:rPr>
          <w:rFonts w:hAnsi="Times New Roman" w:ascii="Times New Roman"/>
        </w:rPr>
        <w:t xml:space="preserve">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</w:t>
      </w:r>
      <w:r w:rsidR="002A41E3">
        <w:rPr>
          <w:rFonts w:hAnsi="Times New Roman" w:ascii="Times New Roman"/>
        </w:rPr>
        <w:t>¼ (</w:t>
      </w:r>
      <w:r>
        <w:rPr>
          <w:rFonts w:hAnsi="Times New Roman" w:ascii="Times New Roman"/>
        </w:rPr>
        <w:t>jedne četvrtine</w:t>
      </w:r>
      <w:r w:rsidR="002A41E3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Jamčevina za sudjelovanje na javnoj dražbi iznosi 10% u odnosu na utvrđenu vrijednost nekretnine 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D16876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Dražbeni korak iznosi </w:t>
      </w:r>
      <w:r w:rsidR="00A24B47">
        <w:rPr>
          <w:rFonts w:hAnsi="Times New Roman" w:ascii="Times New Roman"/>
          <w:bCs/>
        </w:rPr>
        <w:t>10</w:t>
      </w:r>
      <w:r w:rsidR="00C613F9">
        <w:rPr>
          <w:rFonts w:hAnsi="Times New Roman" w:ascii="Times New Roman"/>
          <w:bCs/>
        </w:rPr>
        <w:t>.000</w:t>
      </w:r>
      <w:r w:rsidR="00AE0C80">
        <w:rPr>
          <w:rFonts w:hAnsi="Times New Roman" w:ascii="Times New Roman"/>
          <w:bCs/>
        </w:rPr>
        <w:t>,00</w:t>
      </w:r>
      <w:r w:rsidR="003C5632">
        <w:rPr>
          <w:rFonts w:hAnsi="Times New Roman" w:ascii="Times New Roman"/>
          <w:bCs/>
        </w:rPr>
        <w:t xml:space="preserve">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52230D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</w:t>
      </w:r>
      <w:r w:rsidR="00F77FD1">
        <w:rPr>
          <w:rFonts w:hAnsi="Times New Roman" w:ascii="Times New Roman"/>
          <w:bCs/>
        </w:rPr>
        <w:t>ntaciju vezanu uz tu nekretninu</w:t>
      </w:r>
      <w:r>
        <w:rPr>
          <w:rFonts w:hAnsi="Times New Roman" w:ascii="Times New Roman"/>
          <w:bCs/>
        </w:rPr>
        <w:t xml:space="preserve">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52230D" w:rsidR="003C5632" w:rsidRPr="0052230D">
      <w:pPr>
        <w:jc w:val="both"/>
        <w:rPr>
          <w:rFonts w:hAnsi="Times New Roman" w:ascii="Times New Roman"/>
          <w:bCs/>
        </w:rPr>
      </w:pPr>
      <w:r w:rsidRPr="0052230D">
        <w:rPr>
          <w:rFonts w:hAnsi="Times New Roman" w:ascii="Times New Roman"/>
          <w:bCs/>
        </w:rPr>
        <w:t>V.</w:t>
      </w:r>
      <w:r w:rsidR="003C5632" w:rsidRPr="0052230D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52230D" w:rsidR="003C5632" w:rsidRPr="0052230D">
      <w:pPr>
        <w:jc w:val="both"/>
        <w:rPr>
          <w:rFonts w:hAnsi="Times New Roman" w:ascii="Times New Roman"/>
          <w:bCs/>
        </w:rPr>
      </w:pPr>
      <w:r w:rsidRPr="0052230D">
        <w:rPr>
          <w:rFonts w:hAnsi="Times New Roman" w:ascii="Times New Roman"/>
          <w:bCs/>
        </w:rPr>
        <w:t>VI.</w:t>
      </w:r>
      <w:r w:rsidR="003C5632" w:rsidRPr="0052230D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 w:rsidR="00CF0547">
        <w:rPr>
          <w:rFonts w:hAnsi="Times New Roman" w:ascii="Times New Roman"/>
          <w:bCs/>
        </w:rPr>
        <w:t xml:space="preserve"> donio R</w:t>
      </w:r>
      <w:r>
        <w:rPr>
          <w:rFonts w:hAnsi="Times New Roman" w:ascii="Times New Roman"/>
          <w:bCs/>
        </w:rPr>
        <w:t xml:space="preserve">ješenje </w:t>
      </w:r>
      <w:r w:rsidR="00F77FD1">
        <w:rPr>
          <w:rFonts w:hAnsi="Times New Roman" w:ascii="Times New Roman"/>
          <w:bCs/>
        </w:rPr>
        <w:t xml:space="preserve">od </w:t>
      </w:r>
      <w:r w:rsidR="0061273D">
        <w:rPr>
          <w:rFonts w:hAnsi="Times New Roman" w:ascii="Times New Roman"/>
          <w:bCs/>
        </w:rPr>
        <w:t xml:space="preserve">9. siječnja </w:t>
      </w:r>
      <w:r w:rsidR="004170C5">
        <w:rPr>
          <w:rFonts w:hAnsi="Times New Roman" w:ascii="Times New Roman"/>
          <w:bCs/>
        </w:rPr>
        <w:t>2019</w:t>
      </w:r>
      <w:r w:rsidR="007D719B">
        <w:rPr>
          <w:rFonts w:hAnsi="Times New Roman" w:ascii="Times New Roman"/>
          <w:bCs/>
        </w:rPr>
        <w:t>.g. o prodaji</w:t>
      </w:r>
      <w:r w:rsidR="00D533DE">
        <w:rPr>
          <w:rFonts w:hAnsi="Times New Roman" w:ascii="Times New Roman"/>
          <w:bCs/>
        </w:rPr>
        <w:t xml:space="preserve">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Izreke citiranog rješenja, a ko</w:t>
      </w:r>
      <w:r w:rsidR="004A39E8">
        <w:rPr>
          <w:rFonts w:hAnsi="Times New Roman" w:ascii="Times New Roman"/>
          <w:bCs/>
        </w:rPr>
        <w:t xml:space="preserve">je </w:t>
      </w:r>
      <w:r w:rsidR="0061273D">
        <w:rPr>
          <w:rFonts w:hAnsi="Times New Roman" w:ascii="Times New Roman"/>
          <w:bCs/>
        </w:rPr>
        <w:t>je postalo pravomoćno dana 26</w:t>
      </w:r>
      <w:r w:rsidR="004170C5">
        <w:rPr>
          <w:rFonts w:hAnsi="Times New Roman" w:ascii="Times New Roman"/>
          <w:bCs/>
        </w:rPr>
        <w:t xml:space="preserve">. </w:t>
      </w:r>
      <w:r w:rsidR="0061273D">
        <w:rPr>
          <w:rFonts w:hAnsi="Times New Roman" w:ascii="Times New Roman"/>
          <w:bCs/>
        </w:rPr>
        <w:t>siječnja</w:t>
      </w:r>
      <w:r w:rsidR="004170C5">
        <w:rPr>
          <w:rFonts w:hAnsi="Times New Roman" w:ascii="Times New Roman"/>
          <w:bCs/>
        </w:rPr>
        <w:t xml:space="preserve"> </w:t>
      </w:r>
      <w:r w:rsidR="00F259AA">
        <w:rPr>
          <w:rFonts w:hAnsi="Times New Roman" w:ascii="Times New Roman"/>
          <w:bCs/>
        </w:rPr>
        <w:t>2</w:t>
      </w:r>
      <w:r w:rsidR="004170C5">
        <w:rPr>
          <w:rFonts w:hAnsi="Times New Roman" w:ascii="Times New Roman"/>
          <w:bCs/>
        </w:rPr>
        <w:t>019</w:t>
      </w:r>
      <w:r w:rsidR="00F7143E">
        <w:rPr>
          <w:rFonts w:hAnsi="Times New Roman" w:ascii="Times New Roman"/>
          <w:bCs/>
        </w:rPr>
        <w:t>.</w:t>
      </w:r>
      <w:r w:rsidR="00CF0547">
        <w:rPr>
          <w:rFonts w:hAnsi="Times New Roman" w:ascii="Times New Roman"/>
          <w:bCs/>
        </w:rPr>
        <w:t>g.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Čl. 247</w:t>
      </w:r>
      <w:r w:rsidR="00FD364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3</w:t>
      </w:r>
      <w:r w:rsidR="00FD364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0136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Naime, vrijednost nekretnine utvrđena je na temelju procjene ovlaštenog sudskog vještaka za graditeljstvo,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ovosudnom spisu. </w:t>
      </w:r>
      <w:r>
        <w:rPr>
          <w:rFonts w:hAnsi="Times New Roman" w:ascii="Times New Roman"/>
          <w:bCs/>
        </w:rPr>
        <w:t xml:space="preserve">Nadalje, na ročištu održanom radi određivanja vrijednosti nekretnine i utvrđivanja početne cijene, stečajni </w:t>
      </w:r>
      <w:r>
        <w:rPr>
          <w:rFonts w:hAnsi="Times New Roman" w:ascii="Times New Roman"/>
          <w:bCs/>
        </w:rPr>
        <w:lastRenderedPageBreak/>
        <w:t>upravitelj predložio je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</w:t>
      </w:r>
      <w:r w:rsidR="00FD364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5</w:t>
      </w:r>
      <w:r w:rsidR="00FD364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027D">
        <w:rPr>
          <w:rFonts w:hAnsi="Times New Roman" w:ascii="Times New Roman"/>
          <w:bCs/>
        </w:rPr>
        <w:t>SZ-a.</w:t>
      </w:r>
      <w:r w:rsidR="0080136D">
        <w:rPr>
          <w:rFonts w:hAnsi="Times New Roman" w:ascii="Times New Roman"/>
          <w:bCs/>
        </w:rPr>
        <w:t xml:space="preserve"> </w:t>
      </w:r>
    </w:p>
    <w:p w:rsidRDefault="0080136D" w:rsidP="0080136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</w:t>
      </w:r>
      <w:r w:rsidR="006A554F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 toč. 9</w:t>
      </w:r>
      <w:r w:rsidR="006A554F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80136D" w:rsidP="003C5632" w:rsidR="003C5632" w:rsidRPr="00306E6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</w:t>
      </w:r>
      <w:r w:rsidR="00244608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</w:t>
      </w:r>
      <w:r w:rsidR="003543CD">
        <w:rPr>
          <w:rFonts w:hAnsi="Times New Roman" w:ascii="Times New Roman"/>
          <w:bCs/>
        </w:rPr>
        <w:t>13</w:t>
      </w:r>
      <w:r w:rsidR="003C5632" w:rsidRPr="00306E6B">
        <w:rPr>
          <w:rFonts w:hAnsi="Times New Roman" w:ascii="Times New Roman"/>
          <w:bCs/>
        </w:rPr>
        <w:t xml:space="preserve">. </w:t>
      </w:r>
      <w:r w:rsidR="00B85A20">
        <w:rPr>
          <w:rFonts w:hAnsi="Times New Roman" w:ascii="Times New Roman"/>
          <w:bCs/>
        </w:rPr>
        <w:t>veljače 2019</w:t>
      </w:r>
      <w:r w:rsidR="003C5632" w:rsidRPr="00306E6B">
        <w:rPr>
          <w:rFonts w:hAnsi="Times New Roman" w:ascii="Times New Roman"/>
          <w:bCs/>
        </w:rPr>
        <w:t>.</w:t>
      </w:r>
    </w:p>
    <w:p w:rsidRDefault="003C5632" w:rsidP="003C5632" w:rsidR="003C5632" w:rsidRPr="00306E6B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B86324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Protiv ovog zaključka nije dopuštena žalba (članak 19. točka 7. </w:t>
      </w:r>
      <w:r w:rsidR="000A12B9">
        <w:rPr>
          <w:rFonts w:hAnsi="Times New Roman" w:ascii="Times New Roman"/>
          <w:bCs/>
        </w:rPr>
        <w:t>SZ</w:t>
      </w:r>
      <w:r>
        <w:rPr>
          <w:rFonts w:hAnsi="Times New Roman" w:ascii="Times New Roman"/>
          <w:bCs/>
        </w:rPr>
        <w:t>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D5027D" w:rsidP="00D5027D" w:rsidR="00D5027D" w:rsidRPr="00D5027D">
      <w:pPr>
        <w:rPr>
          <w:rFonts w:hAnsi="Times New Roman" w:ascii="Times New Roman"/>
        </w:rPr>
      </w:pPr>
    </w:p>
    <w:p w:rsidRDefault="00B86324" w:rsidP="00692346" w:rsidR="00B86324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B86324" w:rsidP="00C662EE" w:rsidR="00B86324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306E6B" w:rsidP="000A12B9" w:rsidR="00306E6B">
      <w:pPr>
        <w:pStyle w:val="Odlomakpopisa"/>
        <w:ind w:left="1416"/>
        <w:rPr>
          <w:rFonts w:hAnsi="Times New Roman" w:ascii="Times New Roman"/>
        </w:rPr>
      </w:pPr>
    </w:p>
    <w:p w:rsidRDefault="005D1B78" w:rsidP="00306E6B" w:rsidR="005D1B78" w:rsidRPr="00D5027D">
      <w:pPr>
        <w:pStyle w:val="Odlomakpopisa"/>
        <w:rPr>
          <w:rFonts w:hAnsi="Times New Roman" w:ascii="Times New Roman"/>
        </w:rPr>
      </w:pPr>
    </w:p>
    <w:sectPr w:rsidSect="00626CC5" w:rsidR="005D1B78" w:rsidRPr="00D5027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 w:rsidRPr="00B85A20">
    <w:pPr>
      <w:pStyle w:val="Zaglavlje"/>
      <w:tabs>
        <w:tab w:pos="7004" w:val="left"/>
      </w:tabs>
      <w:rPr>
        <w:rFonts w:hAnsi="Times New Roman" w:ascii="Times New Roman"/>
      </w:rPr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C3AC7">
          <w:rPr>
            <w:noProof/>
          </w:rPr>
          <w:t>3</w:t>
        </w:r>
        <w:r>
          <w:fldChar w:fldCharType="end"/>
        </w:r>
      </w:sdtContent>
    </w:sdt>
    <w:r w:rsidRPr="00B85A20">
      <w:rPr>
        <w:rFonts w:hAnsi="Times New Roman" w:ascii="Times New Roman"/>
      </w:rPr>
      <w:tab/>
    </w:r>
    <w:r w:rsidR="00B85A20" w:rsidRPr="00B85A20">
      <w:rPr>
        <w:rFonts w:hAnsi="Times New Roman" w:ascii="Times New Roman"/>
      </w:rPr>
      <w:t xml:space="preserve">        </w:t>
    </w:r>
    <w:r w:rsidRPr="00B85A20">
      <w:rPr>
        <w:rFonts w:hAnsi="Times New Roman" w:ascii="Times New Roman"/>
      </w:rPr>
      <w:t>20. St-</w:t>
    </w:r>
    <w:r w:rsidR="00A24B47">
      <w:rPr>
        <w:rFonts w:hAnsi="Times New Roman" w:ascii="Times New Roman"/>
      </w:rPr>
      <w:t>2389/17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B9B0A3D"/>
    <w:multiLevelType w:val="multilevel"/>
    <w:tmpl w:val="F9B40D2A"/>
    <w:lvl w:ilvl="0">
      <w:start w:val="1"/>
      <w:numFmt w:val="decimal"/>
      <w:lvlText w:val="%1"/>
      <w:lvlJc w:val="left"/>
      <w:pPr>
        <w:ind w:hanging="435" w:left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35" w:left="1143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7464"/>
      </w:pPr>
      <w:rPr>
        <w:rFonts w:hint="default"/>
      </w:rPr>
    </w:lvl>
  </w:abstractNum>
  <w:abstractNum w:abstractNumId="4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384C08"/>
    <w:multiLevelType w:val="hybridMultilevel"/>
    <w:tmpl w:val="29B2FF30"/>
    <w:lvl w:tplc="6172A8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6"/>
  </w:num>
  <w:num w:numId="8">
    <w:abstractNumId w:val="0"/>
  </w:num>
  <w:num w:numId="9">
    <w:abstractNumId w:val="8"/>
  </w:num>
  <w:num w:numId="10">
    <w:abstractNumId w:val="3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0155B"/>
    <w:rsid w:val="00031C41"/>
    <w:rsid w:val="00044176"/>
    <w:rsid w:val="00051EDC"/>
    <w:rsid w:val="0007184B"/>
    <w:rsid w:val="000834CA"/>
    <w:rsid w:val="00084B99"/>
    <w:rsid w:val="000A12B9"/>
    <w:rsid w:val="000B55DC"/>
    <w:rsid w:val="0011092F"/>
    <w:rsid w:val="00154A9F"/>
    <w:rsid w:val="0019483E"/>
    <w:rsid w:val="001B590F"/>
    <w:rsid w:val="001C5DB8"/>
    <w:rsid w:val="001F583F"/>
    <w:rsid w:val="001F5F16"/>
    <w:rsid w:val="001F72B2"/>
    <w:rsid w:val="001F79D5"/>
    <w:rsid w:val="0021732C"/>
    <w:rsid w:val="00237E0D"/>
    <w:rsid w:val="00244608"/>
    <w:rsid w:val="002A41E3"/>
    <w:rsid w:val="002B4A0D"/>
    <w:rsid w:val="002C3746"/>
    <w:rsid w:val="002D44CA"/>
    <w:rsid w:val="002D6043"/>
    <w:rsid w:val="002E3CFD"/>
    <w:rsid w:val="002F463A"/>
    <w:rsid w:val="00306E6B"/>
    <w:rsid w:val="003543CD"/>
    <w:rsid w:val="0036221E"/>
    <w:rsid w:val="003648CF"/>
    <w:rsid w:val="00367E6C"/>
    <w:rsid w:val="003930D9"/>
    <w:rsid w:val="00393414"/>
    <w:rsid w:val="003C3094"/>
    <w:rsid w:val="003C5632"/>
    <w:rsid w:val="003D2B2A"/>
    <w:rsid w:val="003E057C"/>
    <w:rsid w:val="003E1470"/>
    <w:rsid w:val="003F2C55"/>
    <w:rsid w:val="004115DB"/>
    <w:rsid w:val="004118A5"/>
    <w:rsid w:val="00412EA2"/>
    <w:rsid w:val="004170C5"/>
    <w:rsid w:val="0043200E"/>
    <w:rsid w:val="00445387"/>
    <w:rsid w:val="00446556"/>
    <w:rsid w:val="00446694"/>
    <w:rsid w:val="004466DD"/>
    <w:rsid w:val="00475B9B"/>
    <w:rsid w:val="0049559C"/>
    <w:rsid w:val="004A39E8"/>
    <w:rsid w:val="004D054A"/>
    <w:rsid w:val="004D4D3C"/>
    <w:rsid w:val="0052230D"/>
    <w:rsid w:val="0052581B"/>
    <w:rsid w:val="00554930"/>
    <w:rsid w:val="005631CE"/>
    <w:rsid w:val="005B5BC9"/>
    <w:rsid w:val="005D1B78"/>
    <w:rsid w:val="005E5B38"/>
    <w:rsid w:val="005E71F2"/>
    <w:rsid w:val="005F0D51"/>
    <w:rsid w:val="005F23F0"/>
    <w:rsid w:val="00601A52"/>
    <w:rsid w:val="0061273D"/>
    <w:rsid w:val="00626CC5"/>
    <w:rsid w:val="0064212D"/>
    <w:rsid w:val="00643337"/>
    <w:rsid w:val="0065269D"/>
    <w:rsid w:val="00664F12"/>
    <w:rsid w:val="006961E1"/>
    <w:rsid w:val="006A554F"/>
    <w:rsid w:val="006D1F60"/>
    <w:rsid w:val="007400BF"/>
    <w:rsid w:val="007927D3"/>
    <w:rsid w:val="007A6B7D"/>
    <w:rsid w:val="007B14BC"/>
    <w:rsid w:val="007C007C"/>
    <w:rsid w:val="007D5E26"/>
    <w:rsid w:val="007D719B"/>
    <w:rsid w:val="007F6B0E"/>
    <w:rsid w:val="0080136D"/>
    <w:rsid w:val="0086551D"/>
    <w:rsid w:val="008740D3"/>
    <w:rsid w:val="00881D99"/>
    <w:rsid w:val="00892AC6"/>
    <w:rsid w:val="008C2675"/>
    <w:rsid w:val="008F6A85"/>
    <w:rsid w:val="00972EA4"/>
    <w:rsid w:val="009C0265"/>
    <w:rsid w:val="009C75A6"/>
    <w:rsid w:val="00A02335"/>
    <w:rsid w:val="00A1670C"/>
    <w:rsid w:val="00A24B47"/>
    <w:rsid w:val="00A9203C"/>
    <w:rsid w:val="00AA473C"/>
    <w:rsid w:val="00AB6750"/>
    <w:rsid w:val="00AE0C80"/>
    <w:rsid w:val="00B45CEF"/>
    <w:rsid w:val="00B523A6"/>
    <w:rsid w:val="00B52609"/>
    <w:rsid w:val="00B54CB3"/>
    <w:rsid w:val="00B850DD"/>
    <w:rsid w:val="00B85A20"/>
    <w:rsid w:val="00B86324"/>
    <w:rsid w:val="00B94F67"/>
    <w:rsid w:val="00BD5B9F"/>
    <w:rsid w:val="00BE2ABA"/>
    <w:rsid w:val="00C01C70"/>
    <w:rsid w:val="00C4180E"/>
    <w:rsid w:val="00C613F9"/>
    <w:rsid w:val="00C76702"/>
    <w:rsid w:val="00CA4268"/>
    <w:rsid w:val="00CC20B9"/>
    <w:rsid w:val="00CD4F28"/>
    <w:rsid w:val="00CE21AC"/>
    <w:rsid w:val="00CE2EFA"/>
    <w:rsid w:val="00CF0547"/>
    <w:rsid w:val="00CF1751"/>
    <w:rsid w:val="00CF5D1C"/>
    <w:rsid w:val="00D16876"/>
    <w:rsid w:val="00D23E2C"/>
    <w:rsid w:val="00D25FC5"/>
    <w:rsid w:val="00D5027D"/>
    <w:rsid w:val="00D533DE"/>
    <w:rsid w:val="00D57C2C"/>
    <w:rsid w:val="00D636C3"/>
    <w:rsid w:val="00D876FA"/>
    <w:rsid w:val="00D922BF"/>
    <w:rsid w:val="00E12A17"/>
    <w:rsid w:val="00E17C7C"/>
    <w:rsid w:val="00E25F89"/>
    <w:rsid w:val="00E478A2"/>
    <w:rsid w:val="00E51E86"/>
    <w:rsid w:val="00E64CCF"/>
    <w:rsid w:val="00E82EDD"/>
    <w:rsid w:val="00EA55F9"/>
    <w:rsid w:val="00EB54AF"/>
    <w:rsid w:val="00F21B1C"/>
    <w:rsid w:val="00F240FD"/>
    <w:rsid w:val="00F259AA"/>
    <w:rsid w:val="00F27B00"/>
    <w:rsid w:val="00F34208"/>
    <w:rsid w:val="00F70E17"/>
    <w:rsid w:val="00F7143E"/>
    <w:rsid w:val="00F77FD1"/>
    <w:rsid w:val="00F95571"/>
    <w:rsid w:val="00FA4CBF"/>
    <w:rsid w:val="00FC33B3"/>
    <w:rsid w:val="00FC3AC7"/>
    <w:rsid w:val="00FD0657"/>
    <w:rsid w:val="00FD364E"/>
    <w:rsid w:val="00FD6352"/>
    <w:rsid w:val="00FE1438"/>
    <w:rsid w:val="00FE46DA"/>
    <w:rsid w:val="00FE67DB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63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32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324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32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32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63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32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324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32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32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St-2389/2017-51</izvorni_sadrzaj>
    <derivirana_varijabla naziv="DomainObject.Oznaka_1">St-2389/2017-51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2389</izvorni_sadrzaj>
    <derivirana_varijabla naziv="DomainObject.Predmet.Broj_1">2389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St-2389/2017</izvorni_sadrzaj>
    <derivirana_varijabla naziv="DomainObject.Predmet.OznakaBroj_1">St-2389/2017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HITROGRAD d.o.o. zastupanog po punomoćniku Ivica Kovačić</izvorni_sadrzaj>
    <derivirana_varijabla naziv="DomainObject.Predmet.ProtustrankaFormated_1">  HITROGRAD d.o.o. zastupanog po punomoćniku Ivica Kovačić</derivirana_varijabla>
  </DomainObject.Predmet.ProtustrankaFormated>
  <DomainObject.Predmet.ProtustrankaFormatedOIB>
    <izvorni_sadrzaj>  HITROGRAD d.o.o., OIB 63482954364 zastupanog po punomoćniku Ivica Kovačić</izvorni_sadrzaj>
    <derivirana_varijabla naziv="DomainObject.Predmet.ProtustrankaFormatedOIB_1">  HITROGRAD d.o.o., OIB 63482954364 zastupanog po punomoćniku Ivica Kovačić</derivirana_varijabla>
  </DomainObject.Predmet.ProtustrankaFormatedOIB>
  <DomainObject.Predmet.ProtustrankaFormatedWithAdress>
    <izvorni_sadrzaj> HITROGRAD d.o.o., Čret 46, 10000 Zagreb zastupanog po punomoćniku Ivica Kovačić</izvorni_sadrzaj>
    <derivirana_varijabla naziv="DomainObject.Predmet.ProtustrankaFormatedWithAdress_1"> HITROGRAD d.o.o., Čret 46, 10000 Zagreb zastupanog po punomoćniku Ivica Kovačić</derivirana_varijabla>
  </DomainObject.Predmet.ProtustrankaFormatedWithAdress>
  <DomainObject.Predmet.ProtustrankaFormatedWithAdressOIB>
    <izvorni_sadrzaj> HITROGRAD d.o.o., OIB 63482954364, Čret 46, 10000 Zagreb zastupanog po punomoćniku Ivica Kovačić</izvorni_sadrzaj>
    <derivirana_varijabla naziv="DomainObject.Predmet.ProtustrankaFormatedWithAdressOIB_1"> HITROGRAD d.o.o., OIB 63482954364, Čret 46, 10000 Zagreb zastupanog po punomoćniku Ivica Kovačić</derivirana_varijabla>
  </DomainObject.Predmet.ProtustrankaFormatedWithAdressOIB>
  <DomainObject.Predmet.ProtustrankaWithAdress>
    <izvorni_sadrzaj>HITROGRAD d.o.o. Čret 46, 10000 Zagreb</izvorni_sadrzaj>
    <derivirana_varijabla naziv="DomainObject.Predmet.ProtustrankaWithAdress_1">HITROGRAD d.o.o. Čret 46, 10000 Zagreb</derivirana_varijabla>
  </DomainObject.Predmet.ProtustrankaWithAdress>
  <DomainObject.Predmet.ProtustrankaWithAdressOIB>
    <izvorni_sadrzaj>HITROGRAD d.o.o., OIB 63482954364, Čret 46, 10000 Zagreb</izvorni_sadrzaj>
    <derivirana_varijabla naziv="DomainObject.Predmet.ProtustrankaWithAdressOIB_1">HITROGRAD d.o.o., OIB 63482954364, Čret 46, 10000 Zagreb</derivirana_varijabla>
  </DomainObject.Predmet.ProtustrankaWithAdressOIB>
  <DomainObject.Predmet.ProtustrankaNazivFormated>
    <izvorni_sadrzaj>HITROGRAD d.o.o.</izvorni_sadrzaj>
    <derivirana_varijabla naziv="DomainObject.Predmet.ProtustrankaNazivFormated_1">HITROGRAD d.o.o.</derivirana_varijabla>
  </DomainObject.Predmet.ProtustrankaNazivFormated>
  <DomainObject.Predmet.ProtustrankaNazivFormatedOIB>
    <izvorni_sadrzaj>HITROGRAD d.o.o., OIB 63482954364</izvorni_sadrzaj>
    <derivirana_varijabla naziv="DomainObject.Predmet.ProtustrankaNazivFormatedOIB_1">HITROGRAD d.o.o., OIB 63482954364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HITROGRAD d.o.o. zastupanog po punomoćniku Ivica Kovačić</item>
    </izvorni_sadrzaj>
    <derivirana_varijabla naziv="DomainObject.Predmet.ProtuStrankaListFormated_1">
      <item>HITROGRAD d.o.o. zastupanog po punomoćniku Ivica Kovačić</item>
    </derivirana_varijabla>
  </DomainObject.Predmet.ProtuStrankaListFormated>
  <DomainObject.Predmet.ProtuStrankaListFormatedOIB>
    <izvorni_sadrzaj>
      <item>HITROGRAD d.o.o., OIB 63482954364 zastupanog po punomoćniku Ivica Kovačić</item>
    </izvorni_sadrzaj>
    <derivirana_varijabla naziv="DomainObject.Predmet.ProtuStrankaListFormatedOIB_1">
      <item>HITROGRAD d.o.o., OIB 63482954364 zastupanog po punomoćniku Ivica Kovačić</item>
    </derivirana_varijabla>
  </DomainObject.Predmet.ProtuStrankaListFormatedOIB>
  <DomainObject.Predmet.ProtuStrankaListFormatedWithAdress>
    <izvorni_sadrzaj>
      <item>HITROGRAD d.o.o., Čret 46, 10000 Zagreb zastupanog po punomoćniku Ivica Kovačić</item>
    </izvorni_sadrzaj>
    <derivirana_varijabla naziv="DomainObject.Predmet.ProtuStrankaListFormatedWithAdress_1">
      <item>HITROGRAD d.o.o., Čret 46, 10000 Zagreb zastupanog po punomoćniku Ivica Kovačić</item>
    </derivirana_varijabla>
  </DomainObject.Predmet.ProtuStrankaListFormatedWithAdress>
  <DomainObject.Predmet.ProtuStrankaListFormatedWithAdressOIB>
    <izvorni_sadrzaj>
      <item>HITROGRAD d.o.o., OIB 63482954364, Čret 46, 10000 Zagreb zastupanog po punomoćniku Ivica Kovačić</item>
    </izvorni_sadrzaj>
    <derivirana_varijabla naziv="DomainObject.Predmet.ProtuStrankaListFormatedWithAdressOIB_1">
      <item>HITROGRAD d.o.o., OIB 63482954364, Čret 46, 10000 Zagreb zastupanog po punomoćniku Ivica Kovačić</item>
    </derivirana_varijabla>
  </DomainObject.Predmet.ProtuStrankaListFormatedWithAdressOIB>
  <DomainObject.Predmet.ProtuStrankaListNazivFormated>
    <izvorni_sadrzaj>
      <item>HITROGRAD d.o.o.</item>
    </izvorni_sadrzaj>
    <derivirana_varijabla naziv="DomainObject.Predmet.ProtuStrankaListNazivFormated_1">
      <item>HITROGRAD d.o.o.</item>
    </derivirana_varijabla>
  </DomainObject.Predmet.ProtuStrankaListNazivFormated>
  <DomainObject.Predmet.ProtuStrankaListNazivFormatedOIB>
    <izvorni_sadrzaj>
      <item>HITROGRAD d.o.o., OIB 63482954364</item>
    </izvorni_sadrzaj>
    <derivirana_varijabla naziv="DomainObject.Predmet.ProtuStrankaListNazivFormatedOIB_1">
      <item>HITROGRAD d.o.o., OIB 63482954364</item>
    </derivirana_varijabla>
  </DomainObject.Predmet.ProtuStrankaListNazivFormatedOIB>
  <DomainObject.Predmet.OstaliListFormated>
    <izvorni_sadrzaj>
      <item>Ivica Kovačić punomoćnik sudionika u postupku HITROGRAD d.o.o.</item>
      <item>CENTAR BANKA dioničko društvo u stečaju</item>
      <item>REPUBLIKA HRVATSKA</item>
      <item>REPUBLIKA HRVATSKA MINISTARSTVO FINANCIJA</item>
      <item>ŽDO ZAGREB</item>
    </izvorni_sadrzaj>
    <derivirana_varijabla naziv="DomainObject.Predmet.OstaliListFormated_1">
      <item>Ivica Kovačić punomoćnik sudionika u postupku HITROGRAD d.o.o.</item>
      <item>CENTAR BANKA dioničko društvo u stečaju</item>
      <item>REPUBLIKA HRVATSKA</item>
      <item>REPUBLIKA HRVATSKA MINISTARSTVO FINANCIJA</item>
      <item>ŽDO ZAGREB</item>
    </derivirana_varijabla>
  </DomainObject.Predmet.OstaliListFormated>
  <DomainObject.Predmet.OstaliListFormatedOIB>
    <izvorni_sadrzaj>
      <item>Ivica Kovačić, OIB 02884622976 punomoćnik sudionika u postupku HITROGRAD d.o.o.</item>
      <item>CENTAR BANKA dioničko društvo u stečaju, OIB 89296739230</item>
      <item>REPUBLIKA HRVATSKA, OIB 52634238587</item>
      <item>REPUBLIKA HRVATSKA MINISTARSTVO FINANCIJA, OIB 18683136487</item>
      <item>ŽDO ZAGREB</item>
    </izvorni_sadrzaj>
    <derivirana_varijabla naziv="DomainObject.Predmet.OstaliListFormatedOIB_1">
      <item>Ivica Kovačić, OIB 02884622976 punomoćnik sudionika u postupku HITROGRAD d.o.o.</item>
      <item>CENTAR BANKA dioničko društvo u stečaju, OIB 89296739230</item>
      <item>REPUBLIKA HRVATSKA, OIB 52634238587</item>
      <item>REPUBLIKA HRVATSKA MINISTARSTVO FINANCIJA, OIB 18683136487</item>
      <item>ŽDO ZAGREB</item>
    </derivirana_varijabla>
  </DomainObject.Predmet.OstaliListFormatedOIB>
  <DomainObject.Predmet.OstaliListFormatedWithAdress>
    <izvorni_sadrzaj>
      <item>Ivica Kovačić, Ulica Palma 13, 10000 Zagreb punomoćnik sudionika u postupku HITROGRAD d.o.o.</item>
      <item>CENTAR BANKA dioničko društvo u stečaju, Heinzelova 47A, 10000 Zagreb</item>
      <item>REPUBLIKA HRVATSKA, Zagreb , 10000 Zagreb</item>
      <item>REPUBLIKA HRVATSKA MINISTARSTVO FINANCIJA, Katančićeva 5, 10000 Zagreb</item>
      <item>ŽDO ZAGREB, Savska 41, 10000 Zagreb</item>
    </izvorni_sadrzaj>
    <derivirana_varijabla naziv="DomainObject.Predmet.OstaliListFormatedWithAdress_1">
      <item>Ivica Kovačić, Ulica Palma 13, 10000 Zagreb punomoćnik sudionika u postupku HITROGRAD d.o.o.</item>
      <item>CENTAR BANKA dioničko društvo u stečaju, Heinzelova 47A, 10000 Zagreb</item>
      <item>REPUBLIKA HRVATSKA, Zagreb , 10000 Zagreb</item>
      <item>REPUBLIKA HRVATSKA MINISTARSTVO FINANCIJA, Katančićeva 5, 10000 Zagreb</item>
      <item>ŽDO ZAGREB, Savska 41, 10000 Zagreb</item>
    </derivirana_varijabla>
  </DomainObject.Predmet.OstaliListFormatedWithAdress>
  <DomainObject.Predmet.OstaliListFormatedWithAdressOIB>
    <izvorni_sadrzaj>
      <item>Ivica Kovačić, OIB 02884622976, Ulica Palma 13, 10000 Zagreb punomoćnik sudionika u postupku HITROGRAD d.o.o.</item>
      <item>CENTAR BANKA dioničko društvo u stečaju, OIB 89296739230, Heinzelova 47A, 10000 Zagreb</item>
      <item>REPUBLIKA HRVATSKA, OIB 52634238587, Zagreb , 10000 Zagreb</item>
      <item>REPUBLIKA HRVATSKA MINISTARSTVO FINANCIJA, OIB 18683136487, Katančićeva 5, 10000 Zagreb</item>
      <item>ŽDO ZAGREB, Savska 41, 10000 Zagreb</item>
    </izvorni_sadrzaj>
    <derivirana_varijabla naziv="DomainObject.Predmet.OstaliListFormatedWithAdressOIB_1">
      <item>Ivica Kovačić, OIB 02884622976, Ulica Palma 13, 10000 Zagreb punomoćnik sudionika u postupku HITROGRAD d.o.o.</item>
      <item>CENTAR BANKA dioničko društvo u stečaju, OIB 89296739230, Heinzelova 47A, 10000 Zagreb</item>
      <item>REPUBLIKA HRVATSKA, OIB 52634238587, Zagreb , 10000 Zagreb</item>
      <item>REPUBLIKA HRVATSKA MINISTARSTVO FINANCIJA, OIB 18683136487, Katančićeva 5, 10000 Zagreb</item>
      <item>ŽDO ZAGREB, Savska 41, 10000 Zagreb</item>
    </derivirana_varijabla>
  </DomainObject.Predmet.OstaliListFormatedWithAdressOIB>
  <DomainObject.Predmet.OstaliListNazivFormated>
    <izvorni_sadrzaj>
      <item>Ivica Kovačić</item>
      <item>CENTAR BANKA dioničko društvo u stečaju</item>
      <item>REPUBLIKA HRVATSKA</item>
      <item>REPUBLIKA HRVATSKA MINISTARSTVO FINANCIJA</item>
      <item>ŽDO ZAGREB</item>
    </izvorni_sadrzaj>
    <derivirana_varijabla naziv="DomainObject.Predmet.OstaliListNazivFormated_1">
      <item>Ivica Kovačić</item>
      <item>CENTAR BANKA dioničko društvo u stečaju</item>
      <item>REPUBLIKA HRVATSKA</item>
      <item>REPUBLIKA HRVATSKA MINISTARSTVO FINANCIJA</item>
      <item>ŽDO ZAGREB</item>
    </derivirana_varijabla>
  </DomainObject.Predmet.OstaliListNazivFormated>
  <DomainObject.Predmet.OstaliListNazivFormatedOIB>
    <izvorni_sadrzaj>
      <item>Ivica Kovačić, OIB 02884622976</item>
      <item>CENTAR BANKA dioničko društvo u stečaju, OIB 89296739230</item>
      <item>REPUBLIKA HRVATSKA, OIB 52634238587</item>
      <item>REPUBLIKA HRVATSKA MINISTARSTVO FINANCIJA, OIB 18683136487</item>
      <item>ŽDO ZAGREB</item>
    </izvorni_sadrzaj>
    <derivirana_varijabla naziv="DomainObject.Predmet.OstaliListNazivFormatedOIB_1">
      <item>Ivica Kovačić, OIB 02884622976</item>
      <item>CENTAR BANKA dioničko društvo u stečaju, OIB 89296739230</item>
      <item>REPUBLIKA HRVATSKA, OIB 52634238587</item>
      <item>REPUBLIKA HRVATSKA MINISTARSTVO FINANCIJA, OIB 18683136487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>St-2389/2017-51</izvorni_sadrzaj>
    <derivirana_varijabla naziv="DomainObject.PoslovniBrojDokumenta_1">St-2389/2017-51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HITROGRAD d.o.o.</izvorni_sadrzaj>
    <derivirana_varijabla naziv="DomainObject.Predmet.ProtustrankaIDrugi_1">HITROGRAD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HITROGRAD d.o.o., OIB 63482954364, Čret 46, 10000 Zagreb</izvorni_sadrzaj>
    <derivirana_varijabla naziv="DomainObject.Predmet.ProtustrankaIDrugiAdressOIB_1">HITROGRAD d.o.o., OIB 63482954364, Čret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HITROGRAD d.o.o.</item>
      <item>FINA Regionalni centar Zagreb</item>
      <item>Ivica Kovačić</item>
      <item>CENTAR BANKA dioničko društvo u stečaju</item>
      <item>REPUBLIKA HRVATSKA</item>
      <item>REPUBLIKA HRVATSKA MINISTARSTVO FINANCIJA</item>
      <item>ŽDO ZAGREB</item>
    </izvorni_sadrzaj>
    <derivirana_varijabla naziv="DomainObject.Predmet.SudioniciListNaziv_1">
      <item>HITROGRAD d.o.o.</item>
      <item>FINA Regionalni centar Zagreb</item>
      <item>Ivica Kovačić</item>
      <item>CENTAR BANKA dioničko društvo u stečaju</item>
      <item>REPUBLIKA HRVATSKA</item>
      <item>REPUBLIKA HRVATSKA MINISTARSTVO FINANCIJA</item>
      <item>ŽDO ZAGREB</item>
    </derivirana_varijabla>
  </DomainObject.Predmet.SudioniciListNaziv>
  <DomainObject.Predmet.SudioniciListAdressOIB>
    <izvorni_sadrzaj>
      <item>HITROGRAD d.o.o., OIB 63482954364, Čret 46,10000 Zagreb</item>
      <item>FINA Regionalni centar Zagreb, OIB 85821130368, Trg Svibanjskih žrtava 1995. br 1,10000 Zagreb</item>
      <item>Ivica Kovačić, OIB 02884622976, Ulica Palma 13,10000 Zagreb</item>
      <item>CENTAR BANKA dioničko društvo u stečaju, OIB 89296739230, Heinzelova 47A,10000 Zagreb</item>
      <item>REPUBLIKA HRVATSKA, OIB 52634238587, Zagreb ,10000 Zagreb</item>
      <item>REPUBLIKA HRVATSKA MINISTARSTVO FINANCIJA, OIB 18683136487, Katančićeva 5,10000 Zagreb</item>
      <item>ŽDO ZAGREB, Savska 41,10000 Zagreb</item>
    </izvorni_sadrzaj>
    <derivirana_varijabla naziv="DomainObject.Predmet.SudioniciListAdressOIB_1">
      <item>HITROGRAD d.o.o., OIB 63482954364, Čret 46,10000 Zagreb</item>
      <item>FINA Regionalni centar Zagreb, OIB 85821130368, Trg Svibanjskih žrtava 1995. br 1,10000 Zagreb</item>
      <item>Ivica Kovačić, OIB 02884622976, Ulica Palma 13,10000 Zagreb</item>
      <item>CENTAR BANKA dioničko društvo u stečaju, OIB 89296739230, Heinzelova 47A,10000 Zagreb</item>
      <item>REPUBLIKA HRVATSKA, OIB 52634238587, Zagreb ,10000 Zagreb</item>
      <item>REPUBLIKA HRVATSKA MINISTARSTVO FINANCIJA, OIB 18683136487, Katančićeva 5,10000 Zagreb</item>
      <item>ŽDO ZAGREB,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63482954364</item>
      <item>, OIB 85821130368</item>
      <item>, OIB 02884622976</item>
      <item>, OIB 89296739230</item>
      <item>, OIB 52634238587</item>
      <item>, OIB 18683136487</item>
      <item>, OIB null</item>
    </izvorni_sadrzaj>
    <derivirana_varijabla naziv="DomainObject.Predmet.SudioniciListNazivOIB_1">
      <item>, OIB 63482954364</item>
      <item>, OIB 85821130368</item>
      <item>, OIB 02884622976</item>
      <item>, OIB 89296739230</item>
      <item>, OIB 52634238587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St-2389/2017-48</izvorni_sadrzaj>
    <derivirana_varijabla naziv="DomainObject.PredzadnjaOdlukaIzPredmeta.Oznaka_1">St-2389/2017-48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818</properties:Words>
  <properties:Characters>4551</properties:Characters>
  <properties:Lines>124</properties:Lines>
  <properties:Paragraphs>43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2019-02-07T13:44:00Z</dcterms:created>
  <dc:creator>Monika Grbac</dc:creator>
  <cp:lastModifiedBy>Monika Grbac</cp:lastModifiedBy>
  <cp:lastPrinted>2019-02-07T13:44:00Z</cp:lastPrinted>
  <dcterms:modified xmlns:xsi="http://www.w3.org/2001/XMLSchema-instance" xsi:type="dcterms:W3CDTF">2019-02-13T13:46:00Z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St-2389/2017-51 / Odluka - Zaključak - o prodaji (ZAKLJUČAK_O_PRODAJI-.docx)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