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34d1" w14:paraId="15a34d1" w:rsidRDefault="00193220" w:rsidP="0085221D" w:rsidR="00750685" w:rsidRPr="003D684B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3D684B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>REPUBLIKA HRVATSKA</w:t>
      </w:r>
    </w:p>
    <w:p w:rsidRDefault="00750685" w:rsidP="0085221D" w:rsidR="00750685" w:rsidRPr="003D684B">
      <w:pPr>
        <w:ind w:hanging="720" w:left="360"/>
        <w:jc w:val="both"/>
        <w:rPr>
          <w:rStyle w:val="Naglaeno"/>
          <w:b w:val="false"/>
        </w:rPr>
      </w:pPr>
      <w:r w:rsidRPr="003D684B">
        <w:rPr>
          <w:rStyle w:val="Naglaeno"/>
          <w:b w:val="false"/>
        </w:rPr>
        <w:t>TRGOVAČKI SUD U OSIJEKU</w:t>
      </w:r>
    </w:p>
    <w:p w:rsidRDefault="004028BF" w:rsidP="0085221D" w:rsidR="004028BF">
      <w:pPr>
        <w:jc w:val="both"/>
        <w:rPr>
          <w:rStyle w:val="Naglaeno"/>
          <w:b w:val="false"/>
        </w:rPr>
      </w:pPr>
    </w:p>
    <w:p w:rsidRDefault="00647636" w:rsidP="0085221D" w:rsidR="00647636" w:rsidRPr="003D684B">
      <w:pPr>
        <w:jc w:val="both"/>
        <w:rPr>
          <w:rStyle w:val="Naglaeno"/>
          <w:b w:val="false"/>
        </w:rPr>
      </w:pPr>
    </w:p>
    <w:p w:rsidRDefault="00E10140" w:rsidP="00E10140" w:rsidR="00E10140" w:rsidRPr="003D684B">
      <w:pPr>
        <w:jc w:val="center"/>
      </w:pPr>
      <w:r w:rsidRPr="003D684B">
        <w:t>R E P U B L I K A   H R V A T S K A</w:t>
      </w:r>
    </w:p>
    <w:p w:rsidRDefault="00E10140" w:rsidP="00E10140" w:rsidR="00E10140" w:rsidRPr="003D684B">
      <w:pPr>
        <w:jc w:val="center"/>
      </w:pPr>
      <w:r w:rsidRPr="003D684B">
        <w:t>R J E Š E N J E</w:t>
      </w:r>
    </w:p>
    <w:p w:rsidRDefault="004028BF" w:rsidP="00E10140" w:rsidR="004028BF"/>
    <w:p w:rsidRDefault="00647636" w:rsidP="00E10140" w:rsidR="00647636" w:rsidRPr="003D684B"/>
    <w:p w:rsidRDefault="00E10140" w:rsidP="00756DF0" w:rsidR="00DA3FD9" w:rsidRPr="00756DF0">
      <w:pPr>
        <w:jc w:val="both"/>
        <w:rPr>
          <w:b/>
        </w:rPr>
      </w:pPr>
      <w:r w:rsidRPr="003D684B">
        <w:tab/>
      </w:r>
      <w:r w:rsidRPr="00B42F8C">
        <w:t xml:space="preserve">Trgovački sud u Osijeku, po stečajnom sucu </w:t>
      </w:r>
      <w:proofErr w:type="spellStart"/>
      <w:r w:rsidRPr="00B42F8C">
        <w:t>mr.sc</w:t>
      </w:r>
      <w:proofErr w:type="spellEnd"/>
      <w:r w:rsidRPr="00B42F8C">
        <w:t xml:space="preserve">. Borisu Vukoviću u stečajnom postupku </w:t>
      </w:r>
      <w:r w:rsidR="00E04975">
        <w:t>nad stečajnim dužnikom</w:t>
      </w:r>
      <w:r w:rsidR="006D1F65">
        <w:t xml:space="preserve"> </w:t>
      </w:r>
      <w:r w:rsidR="002F2432" w:rsidRPr="00D672C2">
        <w:t>ZDRAVSTVENA USTANOVA ZA ZDRAVSTVENU NJEGU I REHABILITACIJU U KUĆI VESNA VEGER u stečaju, Osijek, Hrvatske Republike 26, MBS: 010037963, OIB: 66781573089</w:t>
      </w:r>
      <w:r w:rsidR="00B42F8C">
        <w:t xml:space="preserve">, dana </w:t>
      </w:r>
      <w:r w:rsidR="006D1F65">
        <w:t>13</w:t>
      </w:r>
      <w:r w:rsidR="00756DF0" w:rsidRPr="00B42F8C">
        <w:t>. listopada</w:t>
      </w:r>
      <w:r w:rsidR="00D672C2">
        <w:t xml:space="preserve"> 2017.,</w:t>
      </w:r>
    </w:p>
    <w:p w:rsidRDefault="00E10140" w:rsidP="00E10140" w:rsidR="00E10140" w:rsidRPr="003D684B">
      <w:pPr>
        <w:jc w:val="both"/>
      </w:pPr>
    </w:p>
    <w:p w:rsidRDefault="004028BF" w:rsidP="00E10140" w:rsidR="004028BF" w:rsidRPr="003D684B">
      <w:pPr>
        <w:jc w:val="both"/>
      </w:pPr>
    </w:p>
    <w:p w:rsidRDefault="009A66D1" w:rsidP="009A66D1" w:rsidR="009A66D1">
      <w:pPr>
        <w:jc w:val="center"/>
      </w:pPr>
      <w:r>
        <w:t>r i j e š i o  j e</w:t>
      </w:r>
    </w:p>
    <w:p w:rsidRDefault="009A66D1" w:rsidP="009A66D1" w:rsidR="009A66D1"/>
    <w:p w:rsidRDefault="008E2A6A" w:rsidP="006D1F65" w:rsidR="008E2A6A">
      <w:pPr>
        <w:jc w:val="both"/>
        <w:rPr>
          <w:lang w:eastAsia="en-US"/>
        </w:rPr>
      </w:pPr>
    </w:p>
    <w:p w:rsidRDefault="006D1F65" w:rsidP="00DF04ED" w:rsidR="006D1F65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 Ispravlja se rješenje ovoga suda poslovni broj 7 St-38/17-46 od 5. listopada 2017. u </w:t>
      </w:r>
      <w:proofErr w:type="spellStart"/>
      <w:r>
        <w:rPr>
          <w:lang w:eastAsia="en-US"/>
        </w:rPr>
        <w:t>toč</w:t>
      </w:r>
      <w:proofErr w:type="spellEnd"/>
      <w:r>
        <w:rPr>
          <w:lang w:eastAsia="en-US"/>
        </w:rPr>
        <w:t>. V. izreke</w:t>
      </w:r>
      <w:r w:rsidR="000D2F80">
        <w:rPr>
          <w:lang w:eastAsia="en-US"/>
        </w:rPr>
        <w:t>,</w:t>
      </w:r>
      <w:r>
        <w:rPr>
          <w:lang w:eastAsia="en-US"/>
        </w:rPr>
        <w:t xml:space="preserve"> tako</w:t>
      </w:r>
      <w:r w:rsidR="00DF04ED">
        <w:rPr>
          <w:lang w:eastAsia="en-US"/>
        </w:rPr>
        <w:t xml:space="preserve"> da umjesto</w:t>
      </w:r>
      <w:r>
        <w:rPr>
          <w:lang w:eastAsia="en-US"/>
        </w:rPr>
        <w:t xml:space="preserve"> riječ</w:t>
      </w:r>
      <w:r w:rsidR="00DF04ED">
        <w:rPr>
          <w:lang w:eastAsia="en-US"/>
        </w:rPr>
        <w:t>i</w:t>
      </w:r>
      <w:r>
        <w:rPr>
          <w:lang w:eastAsia="en-US"/>
        </w:rPr>
        <w:t xml:space="preserve"> „pokretanje“</w:t>
      </w:r>
      <w:r w:rsidR="00DF04ED">
        <w:rPr>
          <w:lang w:eastAsia="en-US"/>
        </w:rPr>
        <w:t xml:space="preserve"> treba pisati riječ</w:t>
      </w:r>
      <w:r>
        <w:rPr>
          <w:lang w:eastAsia="en-US"/>
        </w:rPr>
        <w:t xml:space="preserve"> „preuzimanje</w:t>
      </w:r>
      <w:r w:rsidR="00DF04ED">
        <w:rPr>
          <w:lang w:eastAsia="en-US"/>
        </w:rPr>
        <w:t>“, a umjesto riječi „ne pokrene parnicu“ treba pravilno pisati „ne predloži nastavak parnice“.</w:t>
      </w:r>
    </w:p>
    <w:p w:rsidRDefault="00DF04ED" w:rsidP="00DF04ED" w:rsidR="00DF04ED">
      <w:pPr>
        <w:ind w:firstLine="708"/>
        <w:jc w:val="both"/>
        <w:rPr>
          <w:lang w:eastAsia="en-US"/>
        </w:rPr>
      </w:pPr>
      <w:r>
        <w:rPr>
          <w:lang w:eastAsia="en-US"/>
        </w:rPr>
        <w:t>Ispravlja se obrazloženje</w:t>
      </w:r>
      <w:r w:rsidR="001A4204">
        <w:rPr>
          <w:lang w:eastAsia="en-US"/>
        </w:rPr>
        <w:t xml:space="preserve"> </w:t>
      </w:r>
      <w:r>
        <w:rPr>
          <w:lang w:eastAsia="en-US"/>
        </w:rPr>
        <w:t>rješenja tako da</w:t>
      </w:r>
      <w:r w:rsidR="001A4204">
        <w:rPr>
          <w:lang w:eastAsia="en-US"/>
        </w:rPr>
        <w:t xml:space="preserve"> u stavku 5.</w:t>
      </w:r>
      <w:r>
        <w:rPr>
          <w:lang w:eastAsia="en-US"/>
        </w:rPr>
        <w:t xml:space="preserve"> </w:t>
      </w:r>
      <w:r w:rsidR="001A4204">
        <w:rPr>
          <w:lang w:eastAsia="en-US"/>
        </w:rPr>
        <w:t>umjesto pogrešno navedenog „čl. 266.“</w:t>
      </w:r>
      <w:r>
        <w:rPr>
          <w:lang w:eastAsia="en-US"/>
        </w:rPr>
        <w:t xml:space="preserve"> </w:t>
      </w:r>
      <w:r w:rsidR="000141E9">
        <w:rPr>
          <w:lang w:eastAsia="en-US"/>
        </w:rPr>
        <w:t>t</w:t>
      </w:r>
      <w:r w:rsidR="001A4204">
        <w:rPr>
          <w:lang w:eastAsia="en-US"/>
        </w:rPr>
        <w:t xml:space="preserve">reba </w:t>
      </w:r>
      <w:r w:rsidR="000141E9">
        <w:rPr>
          <w:lang w:eastAsia="en-US"/>
        </w:rPr>
        <w:t>pravilno pisat</w:t>
      </w:r>
      <w:r w:rsidR="001A4204">
        <w:rPr>
          <w:lang w:eastAsia="en-US"/>
        </w:rPr>
        <w:t>i „čl. 269.“</w:t>
      </w:r>
    </w:p>
    <w:p w:rsidRDefault="006D1F65" w:rsidP="006D1F65" w:rsidR="006D1F65">
      <w:pPr>
        <w:jc w:val="both"/>
        <w:rPr>
          <w:lang w:eastAsia="en-US"/>
        </w:rPr>
      </w:pPr>
    </w:p>
    <w:p w:rsidRDefault="006D1F65" w:rsidP="006D1F65" w:rsidR="006D1F65">
      <w:pPr>
        <w:jc w:val="both"/>
        <w:rPr>
          <w:lang w:eastAsia="en-US"/>
        </w:rPr>
      </w:pPr>
    </w:p>
    <w:p w:rsidRDefault="009A66D1" w:rsidP="009A66D1" w:rsidR="009A66D1">
      <w:pPr>
        <w:jc w:val="center"/>
      </w:pPr>
      <w:r>
        <w:t>Obrazloženje</w:t>
      </w:r>
    </w:p>
    <w:p w:rsidRDefault="009A66D1" w:rsidP="009A66D1" w:rsidR="009A66D1"/>
    <w:p w:rsidRDefault="009A66D1" w:rsidP="009A66D1" w:rsidR="009A66D1"/>
    <w:p w:rsidRDefault="009A66D1" w:rsidP="000372BB" w:rsidR="00D672C2">
      <w:pPr>
        <w:ind w:firstLine="708"/>
        <w:jc w:val="both"/>
        <w:rPr>
          <w:lang w:eastAsia="en-US"/>
        </w:rPr>
      </w:pPr>
      <w:r>
        <w:tab/>
      </w:r>
      <w:r w:rsidR="000141E9">
        <w:t xml:space="preserve">Prilikom izrade rješenja ovoga suda </w:t>
      </w:r>
      <w:r w:rsidR="000141E9">
        <w:rPr>
          <w:lang w:eastAsia="en-US"/>
        </w:rPr>
        <w:t xml:space="preserve">poslovni broj 7 St-38/17-46 od 5. listopada 2017. u </w:t>
      </w:r>
      <w:proofErr w:type="spellStart"/>
      <w:r w:rsidR="000141E9">
        <w:rPr>
          <w:lang w:eastAsia="en-US"/>
        </w:rPr>
        <w:t>toč</w:t>
      </w:r>
      <w:proofErr w:type="spellEnd"/>
      <w:r w:rsidR="000141E9">
        <w:rPr>
          <w:lang w:eastAsia="en-US"/>
        </w:rPr>
        <w:t xml:space="preserve">. V. izreke omaškom je pri prijepisu stečajni vjerovnik </w:t>
      </w:r>
      <w:r w:rsidR="000141E9">
        <w:rPr>
          <w:rFonts w:eastAsia="Calibri"/>
          <w:color w:val="000000"/>
        </w:rPr>
        <w:t>Hrvatski zavod za zdravstveno osiguranje Regionalni ured Osijek upućen na pokretanje umjesto na nastavak  parnice</w:t>
      </w:r>
      <w:r w:rsidR="000141E9">
        <w:t>, u skladu s podacima navede</w:t>
      </w:r>
      <w:r w:rsidR="000372BB">
        <w:t xml:space="preserve">nim u zapisniku s ispitnog ročišta od 5. listopada 2017., iz kojega je vidljivo da je stečajni upravitelj osporio </w:t>
      </w:r>
      <w:r w:rsidR="000372BB">
        <w:rPr>
          <w:lang w:eastAsia="en-US"/>
        </w:rPr>
        <w:t xml:space="preserve">tražbinu drugog višeg isplatnog reda stečajnog vjerovnika </w:t>
      </w:r>
      <w:r w:rsidR="000372BB">
        <w:rPr>
          <w:rFonts w:eastAsia="Calibri"/>
          <w:color w:val="000000"/>
        </w:rPr>
        <w:t xml:space="preserve">Hrvatski zavod za zdravstveno osiguranje Regionalni ured Osijek, Osijek, </w:t>
      </w:r>
      <w:r w:rsidR="000372BB">
        <w:rPr>
          <w:rFonts w:eastAsia="Calibri"/>
        </w:rPr>
        <w:t xml:space="preserve">Kralja Zvonimira 1, OIB: </w:t>
      </w:r>
      <w:r w:rsidR="000372BB">
        <w:rPr>
          <w:rStyle w:val="st1"/>
        </w:rPr>
        <w:t>02958272670, u iznosu od 531.092,18</w:t>
      </w:r>
      <w:r w:rsidR="000372BB">
        <w:rPr>
          <w:lang w:eastAsia="en-US"/>
        </w:rPr>
        <w:t xml:space="preserve"> kn iz razloga što za istu ne postoji pravomoćna sudska odluka, te je valjalo ispraviti navedeno rješenje kao  u </w:t>
      </w:r>
    </w:p>
    <w:p w:rsidRDefault="00D672C2" w:rsidR="00D672C2">
      <w:pPr>
        <w:rPr>
          <w:lang w:eastAsia="en-US"/>
        </w:rPr>
      </w:pPr>
      <w:r>
        <w:rPr>
          <w:lang w:eastAsia="en-US"/>
        </w:rPr>
        <w:br w:type="page"/>
      </w:r>
    </w:p>
    <w:p w:rsidRDefault="000372BB" w:rsidP="00D672C2" w:rsidR="000372BB">
      <w:pPr>
        <w:jc w:val="both"/>
        <w:rPr>
          <w:lang w:eastAsia="en-US"/>
        </w:rPr>
      </w:pPr>
      <w:r>
        <w:rPr>
          <w:lang w:eastAsia="en-US"/>
        </w:rPr>
        <w:lastRenderedPageBreak/>
        <w:t xml:space="preserve">izreci temeljem odredbe članka 342. Zakona </w:t>
      </w:r>
      <w:r w:rsidR="00E51476">
        <w:rPr>
          <w:lang w:eastAsia="en-US"/>
        </w:rPr>
        <w:t>o parničnom postupk</w:t>
      </w:r>
      <w:r>
        <w:rPr>
          <w:lang w:eastAsia="en-US"/>
        </w:rPr>
        <w:t>u ( NN 53/91, 91/92, 112/99</w:t>
      </w:r>
      <w:r w:rsidR="00E51476">
        <w:rPr>
          <w:lang w:eastAsia="en-US"/>
        </w:rPr>
        <w:t>, 117/</w:t>
      </w:r>
      <w:r w:rsidR="00B03534">
        <w:rPr>
          <w:lang w:eastAsia="en-US"/>
        </w:rPr>
        <w:t>03,</w:t>
      </w:r>
      <w:r w:rsidR="00E91AE8">
        <w:rPr>
          <w:lang w:eastAsia="en-US"/>
        </w:rPr>
        <w:t xml:space="preserve"> 88/05, 02/07,</w:t>
      </w:r>
      <w:r w:rsidR="00B03534">
        <w:rPr>
          <w:lang w:eastAsia="en-US"/>
        </w:rPr>
        <w:t xml:space="preserve"> 84/08,</w:t>
      </w:r>
      <w:r w:rsidR="00E91AE8">
        <w:rPr>
          <w:lang w:eastAsia="en-US"/>
        </w:rPr>
        <w:t xml:space="preserve"> 96/08,</w:t>
      </w:r>
      <w:r w:rsidR="00B03534">
        <w:rPr>
          <w:lang w:eastAsia="en-US"/>
        </w:rPr>
        <w:t xml:space="preserve"> 123/08, 57/11</w:t>
      </w:r>
      <w:r w:rsidR="00E91AE8">
        <w:rPr>
          <w:lang w:eastAsia="en-US"/>
        </w:rPr>
        <w:t>, 148/11</w:t>
      </w:r>
      <w:r w:rsidR="00B03534">
        <w:rPr>
          <w:lang w:eastAsia="en-US"/>
        </w:rPr>
        <w:t>,</w:t>
      </w:r>
      <w:r w:rsidR="00E91AE8">
        <w:rPr>
          <w:lang w:eastAsia="en-US"/>
        </w:rPr>
        <w:t xml:space="preserve"> </w:t>
      </w:r>
      <w:r w:rsidR="00B03534">
        <w:rPr>
          <w:lang w:eastAsia="en-US"/>
        </w:rPr>
        <w:t>25/13</w:t>
      </w:r>
      <w:r w:rsidR="00E91AE8">
        <w:rPr>
          <w:lang w:eastAsia="en-US"/>
        </w:rPr>
        <w:t xml:space="preserve"> i 89/14</w:t>
      </w:r>
      <w:r w:rsidR="00B03534">
        <w:rPr>
          <w:lang w:eastAsia="en-US"/>
        </w:rPr>
        <w:t>) i članka 10. Stečajnog zakona.</w:t>
      </w:r>
      <w:r w:rsidR="00E51476">
        <w:rPr>
          <w:lang w:eastAsia="en-US"/>
        </w:rPr>
        <w:t xml:space="preserve"> </w:t>
      </w:r>
    </w:p>
    <w:p w:rsidRDefault="009A66D1" w:rsidP="000141E9" w:rsidR="009A66D1">
      <w:pPr>
        <w:jc w:val="both"/>
      </w:pPr>
    </w:p>
    <w:p w:rsidRDefault="00647636" w:rsidP="00DC1C15" w:rsidR="00647636">
      <w:pPr>
        <w:ind w:firstLine="708"/>
        <w:jc w:val="both"/>
        <w:rPr>
          <w:lang w:eastAsia="en-US"/>
        </w:rPr>
      </w:pPr>
    </w:p>
    <w:p w:rsidRDefault="00D672C2" w:rsidP="00DC1C15" w:rsidR="00D672C2">
      <w:pPr>
        <w:ind w:firstLine="708"/>
        <w:jc w:val="both"/>
        <w:rPr>
          <w:lang w:eastAsia="en-US"/>
        </w:rPr>
      </w:pPr>
    </w:p>
    <w:p w:rsidRDefault="00D90C8B" w:rsidP="009A66D1" w:rsidR="009A66D1">
      <w:pPr>
        <w:pStyle w:val="Tijeloteksta"/>
        <w:jc w:val="center"/>
        <w:rPr>
          <w:sz w:val="24"/>
        </w:rPr>
      </w:pPr>
      <w:r>
        <w:rPr>
          <w:sz w:val="24"/>
        </w:rPr>
        <w:t>U Osijeku</w:t>
      </w:r>
      <w:r w:rsidR="00E51476">
        <w:rPr>
          <w:sz w:val="24"/>
        </w:rPr>
        <w:t xml:space="preserve"> 13</w:t>
      </w:r>
      <w:r w:rsidR="00756DF0">
        <w:rPr>
          <w:sz w:val="24"/>
        </w:rPr>
        <w:t>. listopada</w:t>
      </w:r>
      <w:r w:rsidR="009A66D1">
        <w:rPr>
          <w:sz w:val="24"/>
        </w:rPr>
        <w:t xml:space="preserve"> 2017. </w:t>
      </w:r>
    </w:p>
    <w:p w:rsidRDefault="009A66D1" w:rsidP="009A66D1" w:rsidR="009A66D1">
      <w:pPr>
        <w:pStyle w:val="Tijeloteksta"/>
        <w:jc w:val="left"/>
        <w:rPr>
          <w:sz w:val="24"/>
        </w:rPr>
      </w:pPr>
    </w:p>
    <w:p w:rsidRDefault="00D672C2" w:rsidP="009A66D1" w:rsidR="00D672C2">
      <w:pPr>
        <w:pStyle w:val="Tijeloteksta"/>
        <w:jc w:val="left"/>
        <w:rPr>
          <w:sz w:val="24"/>
        </w:rPr>
      </w:pPr>
    </w:p>
    <w:p w:rsidRDefault="00D672C2" w:rsidP="00D672C2" w:rsidR="009A66D1">
      <w:pPr>
        <w:jc w:val="both"/>
      </w:pPr>
      <w:r>
        <w:t xml:space="preserve">Zapisničar: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66D1">
        <w:t>STEČAJNI SUDAC</w:t>
      </w:r>
    </w:p>
    <w:p w:rsidRDefault="00D672C2" w:rsidP="00D672C2" w:rsidR="00D672C2">
      <w:pPr>
        <w:jc w:val="both"/>
      </w:pPr>
      <w:r>
        <w:t>Snježana Markotić Jurić</w:t>
      </w:r>
      <w:r w:rsidRPr="00D672C2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mr. sc. Boris Vuković</w:t>
      </w:r>
    </w:p>
    <w:p w:rsidRDefault="00E51476" w:rsidP="00D672C2" w:rsidR="009A66D1">
      <w:pPr>
        <w:ind w:left="6372"/>
      </w:pPr>
      <w:r>
        <w:t xml:space="preserve">  </w:t>
      </w:r>
    </w:p>
    <w:p w:rsidRDefault="00647636" w:rsidP="009A66D1" w:rsidR="00647636">
      <w:pPr>
        <w:jc w:val="both"/>
      </w:pPr>
    </w:p>
    <w:p w:rsidRDefault="00647636" w:rsidP="009A66D1" w:rsidR="00647636">
      <w:pPr>
        <w:jc w:val="both"/>
      </w:pPr>
    </w:p>
    <w:p w:rsidRDefault="009A66D1" w:rsidP="009A66D1" w:rsidR="009A66D1">
      <w:pPr>
        <w:jc w:val="both"/>
      </w:pPr>
    </w:p>
    <w:p w:rsidRDefault="009A66D1" w:rsidP="009A66D1" w:rsidR="009A66D1">
      <w:pPr>
        <w:jc w:val="both"/>
      </w:pPr>
      <w:r>
        <w:t>UPUTA O PRAVNOM LIJEKU:</w:t>
      </w:r>
    </w:p>
    <w:p w:rsidRDefault="009A66D1" w:rsidP="009A66D1" w:rsidR="009A66D1">
      <w:pPr>
        <w:jc w:val="both"/>
      </w:pPr>
      <w:r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9A66D1" w:rsidP="009A66D1" w:rsidR="009A66D1">
      <w:pPr>
        <w:ind w:firstLine="708"/>
        <w:jc w:val="both"/>
      </w:pPr>
    </w:p>
    <w:p w:rsidRDefault="009A66D1" w:rsidP="009A66D1" w:rsidR="009A66D1">
      <w:pPr>
        <w:ind w:firstLine="708"/>
        <w:jc w:val="both"/>
      </w:pPr>
    </w:p>
    <w:p w:rsidRDefault="009A66D1" w:rsidP="009A66D1" w:rsidR="009A66D1">
      <w:pPr>
        <w:ind w:firstLine="708"/>
        <w:jc w:val="both"/>
      </w:pPr>
    </w:p>
    <w:p w:rsidRDefault="009A66D1" w:rsidP="00FD129A" w:rsidR="009A66D1">
      <w:pPr>
        <w:jc w:val="both"/>
      </w:pPr>
      <w:r>
        <w:t>DNA:</w:t>
      </w:r>
    </w:p>
    <w:p w:rsidRDefault="00FA14E6" w:rsidP="00FA14E6" w:rsidR="00FA14E6">
      <w:r>
        <w:t>- Stečajni upravitelj</w:t>
      </w:r>
      <w:r w:rsidR="00E51476">
        <w:t xml:space="preserve"> Vlado Šokac</w:t>
      </w:r>
      <w:r w:rsidR="00E24064">
        <w:t xml:space="preserve">, </w:t>
      </w:r>
      <w:proofErr w:type="spellStart"/>
      <w:r w:rsidR="00E24064">
        <w:t>Bistrinci</w:t>
      </w:r>
      <w:proofErr w:type="spellEnd"/>
      <w:r w:rsidR="00E24064">
        <w:t>, Fiskulturna 12</w:t>
      </w:r>
    </w:p>
    <w:p w:rsidRDefault="00FA14E6" w:rsidP="00FA14E6" w:rsidR="00FA14E6">
      <w:r>
        <w:t>- HZZO Regionalni ured Osijek, Kralja Zvonimira 1, Osijek (vjerovnik osporene tražbine)</w:t>
      </w:r>
    </w:p>
    <w:p w:rsidRDefault="00FA14E6" w:rsidP="00FA14E6" w:rsidR="00FA14E6">
      <w:r>
        <w:t xml:space="preserve">- mrežna stranica e-Oglasna ploča sudova </w:t>
      </w:r>
    </w:p>
    <w:p w:rsidRDefault="00F13052" w:rsidP="00FA14E6" w:rsidR="009A66D1">
      <w:r>
        <w:t>- kal. 3.11</w:t>
      </w:r>
      <w:r w:rsidR="00FA14E6">
        <w:t>.17.</w:t>
      </w:r>
    </w:p>
    <w:p w:rsidRDefault="009A66D1" w:rsidP="009A66D1" w:rsidR="009A66D1">
      <w:pPr>
        <w:jc w:val="both"/>
      </w:pPr>
    </w:p>
    <w:p w:rsidRDefault="00FC055E" w:rsidP="009A66D1" w:rsidR="00FC055E" w:rsidRPr="003D684B">
      <w:pPr>
        <w:jc w:val="center"/>
      </w:pPr>
    </w:p>
    <w:sectPr w:rsidSect="00B92159" w:rsidR="00FC055E" w:rsidRPr="003D68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A51" w:rsidR="00817A51">
      <w:r>
        <w:separator/>
      </w:r>
    </w:p>
  </w:endnote>
  <w:endnote w:id="0" w:type="continuationSeparator">
    <w:p w:rsidRDefault="00817A51" w:rsidR="00817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A51" w:rsidR="00817A51">
      <w:r>
        <w:separator/>
      </w:r>
    </w:p>
  </w:footnote>
  <w:footnote w:id="0" w:type="continuationSeparator">
    <w:p w:rsidRDefault="00817A51" w:rsidR="00817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8FD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8FD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5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77E0F" w:rsidR="00E77E0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</w:p>
  <w:p w:rsidRDefault="005B4EE5" w:rsidP="005B4EE5" w:rsidR="005B4EE5">
    <w:pPr>
      <w:jc w:val="right"/>
    </w:pPr>
  </w:p>
  <w:p w:rsidRDefault="00082607" w:rsidP="00D672C2" w:rsidR="00D672C2">
    <w:pPr>
      <w:jc w:val="right"/>
    </w:pPr>
    <w:r w:rsidRPr="00DE5F8A">
      <w:rPr>
        <w:rFonts w:cs="Tahoma" w:hAnsi="Tahoma" w:ascii="Tahoma"/>
      </w:rPr>
      <w:tab/>
    </w:r>
    <w:r w:rsidR="00D672C2">
      <w:t>7 St-38/17-50</w:t>
    </w:r>
  </w:p>
  <w:p w:rsidRDefault="00D672C2" w:rsidP="00D672C2" w:rsidR="00D672C2" w:rsidRPr="000C2308">
    <w:pPr>
      <w:pStyle w:val="Zaglavlje"/>
      <w:jc w:val="right"/>
    </w:pPr>
  </w:p>
  <w:p w:rsidRDefault="00355D91" w:rsidP="00FF2FA0" w:rsidR="00FF2F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70BAF"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75pt;height:656.25pt" type="#_x0000_t75">
          <v:imagedata r:id="rId1" o:title=""/>
        </v:shape>
        <o:OLEObject r:id="rId2" ObjectID="_1569390279" DrawAspect="Content" ShapeID="_x0000_i1025" ProgID="Word.Document.12" Type="Embed">
          <o:FieldCodes>\s</o:FieldCodes>
        </o:OLEObject>
      </w:object>
    </w:r>
  </w:p>
  <w:p w:rsidRDefault="00C31DA2" w:rsidP="00C31DA2" w:rsidR="00C31DA2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E77E0F">
      <w:t>38</w:t>
    </w:r>
    <w:r>
      <w:t>/</w:t>
    </w:r>
    <w:r w:rsidR="0011097E">
      <w:t>17</w:t>
    </w:r>
    <w:r>
      <w:t>-</w:t>
    </w:r>
    <w:r w:rsidR="00D672C2">
      <w:t>50</w:t>
    </w:r>
  </w:p>
  <w:p w:rsidRDefault="00BF3E59" w:rsidP="00D672C2" w:rsidR="00BF3E59" w:rsidRPr="000C230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1AE86754"/>
    <w:multiLevelType w:val="hybridMultilevel"/>
    <w:tmpl w:val="5996545C"/>
    <w:lvl w:tplc="8D1C0E5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3F57421"/>
    <w:multiLevelType w:val="hybridMultilevel"/>
    <w:tmpl w:val="F384A82C"/>
    <w:lvl w:tplc="BDF4E0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7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2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13"/>
  </w:num>
  <w:num w:numId="13">
    <w:abstractNumId w:val="11"/>
  </w:num>
  <w:num w:numId="14">
    <w:abstractNumId w:val="31"/>
  </w:num>
  <w:num w:numId="15">
    <w:abstractNumId w:val="18"/>
  </w:num>
  <w:num w:numId="16">
    <w:abstractNumId w:val="25"/>
  </w:num>
  <w:num w:numId="17">
    <w:abstractNumId w:val="14"/>
  </w:num>
  <w:num w:numId="18">
    <w:abstractNumId w:val="16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0"/>
  </w:num>
  <w:num w:numId="22">
    <w:abstractNumId w:val="30"/>
  </w:num>
  <w:num w:numId="23">
    <w:abstractNumId w:val="10"/>
  </w:num>
  <w:num w:numId="24">
    <w:abstractNumId w:val="15"/>
  </w:num>
  <w:num w:numId="25">
    <w:abstractNumId w:val="17"/>
  </w:num>
  <w:num w:numId="26">
    <w:abstractNumId w:val="22"/>
  </w:num>
  <w:num w:numId="27">
    <w:abstractNumId w:val="19"/>
  </w:num>
  <w:num w:numId="28">
    <w:abstractNumId w:val="0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7"/>
  </w:num>
  <w:num w:numId="35">
    <w:abstractNumId w:val="24"/>
  </w:num>
  <w:num w:numId="36">
    <w:abstractNumId w:val="12"/>
  </w:num>
  <w:num w:numId="3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1E9"/>
    <w:rsid w:val="00014B0E"/>
    <w:rsid w:val="00014FBE"/>
    <w:rsid w:val="00016CE2"/>
    <w:rsid w:val="00017DD7"/>
    <w:rsid w:val="000201CE"/>
    <w:rsid w:val="00020A8B"/>
    <w:rsid w:val="0002102D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50A4"/>
    <w:rsid w:val="000364EB"/>
    <w:rsid w:val="000372BB"/>
    <w:rsid w:val="000409D9"/>
    <w:rsid w:val="00041AFF"/>
    <w:rsid w:val="00045B24"/>
    <w:rsid w:val="00047237"/>
    <w:rsid w:val="0004776D"/>
    <w:rsid w:val="00047817"/>
    <w:rsid w:val="00047BC4"/>
    <w:rsid w:val="00052F17"/>
    <w:rsid w:val="000535F8"/>
    <w:rsid w:val="00054EB8"/>
    <w:rsid w:val="000561D9"/>
    <w:rsid w:val="000561EC"/>
    <w:rsid w:val="00056EA5"/>
    <w:rsid w:val="00062554"/>
    <w:rsid w:val="00064FB2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FD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5ADB"/>
    <w:rsid w:val="000B625B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2F80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97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3DC5"/>
    <w:rsid w:val="0015437E"/>
    <w:rsid w:val="0015543C"/>
    <w:rsid w:val="00156575"/>
    <w:rsid w:val="0015748B"/>
    <w:rsid w:val="00157A4E"/>
    <w:rsid w:val="00160291"/>
    <w:rsid w:val="00161440"/>
    <w:rsid w:val="001618B4"/>
    <w:rsid w:val="0016248C"/>
    <w:rsid w:val="00165A1B"/>
    <w:rsid w:val="00165F6E"/>
    <w:rsid w:val="00166D03"/>
    <w:rsid w:val="0016722B"/>
    <w:rsid w:val="0017291E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178D"/>
    <w:rsid w:val="001A2221"/>
    <w:rsid w:val="001A369E"/>
    <w:rsid w:val="001A4204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4260"/>
    <w:rsid w:val="001D65A9"/>
    <w:rsid w:val="001E026D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16DC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4076"/>
    <w:rsid w:val="002D50AA"/>
    <w:rsid w:val="002D60E0"/>
    <w:rsid w:val="002E2327"/>
    <w:rsid w:val="002E2FD1"/>
    <w:rsid w:val="002E32F1"/>
    <w:rsid w:val="002E4945"/>
    <w:rsid w:val="002E67D0"/>
    <w:rsid w:val="002E741D"/>
    <w:rsid w:val="002F2432"/>
    <w:rsid w:val="002F2EA0"/>
    <w:rsid w:val="002F48B0"/>
    <w:rsid w:val="002F6466"/>
    <w:rsid w:val="00301F53"/>
    <w:rsid w:val="0030233E"/>
    <w:rsid w:val="00305467"/>
    <w:rsid w:val="0031019E"/>
    <w:rsid w:val="00310BB4"/>
    <w:rsid w:val="00310F77"/>
    <w:rsid w:val="00311577"/>
    <w:rsid w:val="003145BD"/>
    <w:rsid w:val="00315D26"/>
    <w:rsid w:val="00315D49"/>
    <w:rsid w:val="0031631F"/>
    <w:rsid w:val="0032279A"/>
    <w:rsid w:val="00327072"/>
    <w:rsid w:val="003273A5"/>
    <w:rsid w:val="00327789"/>
    <w:rsid w:val="00330D15"/>
    <w:rsid w:val="003310B6"/>
    <w:rsid w:val="00331161"/>
    <w:rsid w:val="00332A22"/>
    <w:rsid w:val="00333978"/>
    <w:rsid w:val="00335029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3B5D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7757C"/>
    <w:rsid w:val="003818D8"/>
    <w:rsid w:val="00382E90"/>
    <w:rsid w:val="00386903"/>
    <w:rsid w:val="00387293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0E35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26DF7"/>
    <w:rsid w:val="00431E70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BE6"/>
    <w:rsid w:val="00496141"/>
    <w:rsid w:val="00497E7B"/>
    <w:rsid w:val="004A201E"/>
    <w:rsid w:val="004A2823"/>
    <w:rsid w:val="004A34CD"/>
    <w:rsid w:val="004A38FA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300F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1E61"/>
    <w:rsid w:val="00503088"/>
    <w:rsid w:val="00504C4B"/>
    <w:rsid w:val="0050594E"/>
    <w:rsid w:val="00510069"/>
    <w:rsid w:val="00510B11"/>
    <w:rsid w:val="00510D93"/>
    <w:rsid w:val="005123B7"/>
    <w:rsid w:val="005131C9"/>
    <w:rsid w:val="0051555B"/>
    <w:rsid w:val="0051629B"/>
    <w:rsid w:val="005229F5"/>
    <w:rsid w:val="00522ACB"/>
    <w:rsid w:val="00525A1C"/>
    <w:rsid w:val="00526479"/>
    <w:rsid w:val="00531931"/>
    <w:rsid w:val="00532716"/>
    <w:rsid w:val="00533E3B"/>
    <w:rsid w:val="00535107"/>
    <w:rsid w:val="00535D80"/>
    <w:rsid w:val="005402F5"/>
    <w:rsid w:val="005407C4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3B32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03F"/>
    <w:rsid w:val="005A39C5"/>
    <w:rsid w:val="005A3AAF"/>
    <w:rsid w:val="005B23AE"/>
    <w:rsid w:val="005B23DD"/>
    <w:rsid w:val="005B4EE5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0C5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63C"/>
    <w:rsid w:val="00654E7D"/>
    <w:rsid w:val="00655278"/>
    <w:rsid w:val="00655660"/>
    <w:rsid w:val="00655E1F"/>
    <w:rsid w:val="00655FAE"/>
    <w:rsid w:val="00656E72"/>
    <w:rsid w:val="00656F3C"/>
    <w:rsid w:val="0065709C"/>
    <w:rsid w:val="0066231D"/>
    <w:rsid w:val="00662461"/>
    <w:rsid w:val="006661E8"/>
    <w:rsid w:val="006701FC"/>
    <w:rsid w:val="00671F8C"/>
    <w:rsid w:val="00672A60"/>
    <w:rsid w:val="006734F9"/>
    <w:rsid w:val="006757EF"/>
    <w:rsid w:val="00675B99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1F65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9EB"/>
    <w:rsid w:val="00703B54"/>
    <w:rsid w:val="00704B18"/>
    <w:rsid w:val="00704DED"/>
    <w:rsid w:val="00706CA4"/>
    <w:rsid w:val="00707579"/>
    <w:rsid w:val="0071002B"/>
    <w:rsid w:val="00710C58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834"/>
    <w:rsid w:val="007755A5"/>
    <w:rsid w:val="00775EFA"/>
    <w:rsid w:val="00775FF9"/>
    <w:rsid w:val="00776B05"/>
    <w:rsid w:val="00777527"/>
    <w:rsid w:val="00777580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4BC"/>
    <w:rsid w:val="007A6E8C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7B5"/>
    <w:rsid w:val="007E6CAD"/>
    <w:rsid w:val="007E7BD4"/>
    <w:rsid w:val="007F0127"/>
    <w:rsid w:val="007F0BCB"/>
    <w:rsid w:val="007F4B7C"/>
    <w:rsid w:val="00800ED8"/>
    <w:rsid w:val="008015CF"/>
    <w:rsid w:val="00802615"/>
    <w:rsid w:val="008062BF"/>
    <w:rsid w:val="008122CF"/>
    <w:rsid w:val="00812532"/>
    <w:rsid w:val="008134E3"/>
    <w:rsid w:val="00814374"/>
    <w:rsid w:val="0081439C"/>
    <w:rsid w:val="008148F8"/>
    <w:rsid w:val="00815BB7"/>
    <w:rsid w:val="00815BD6"/>
    <w:rsid w:val="00815E2D"/>
    <w:rsid w:val="0081622E"/>
    <w:rsid w:val="00816822"/>
    <w:rsid w:val="00816A56"/>
    <w:rsid w:val="00817A51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5E4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60C"/>
    <w:rsid w:val="00870CA7"/>
    <w:rsid w:val="00872393"/>
    <w:rsid w:val="00872876"/>
    <w:rsid w:val="00873CC2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A6A"/>
    <w:rsid w:val="008E2D4B"/>
    <w:rsid w:val="008E439F"/>
    <w:rsid w:val="008E4ADD"/>
    <w:rsid w:val="008E6F1B"/>
    <w:rsid w:val="008E779E"/>
    <w:rsid w:val="008F0E90"/>
    <w:rsid w:val="008F343A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2980"/>
    <w:rsid w:val="00913C88"/>
    <w:rsid w:val="00913FE0"/>
    <w:rsid w:val="00914556"/>
    <w:rsid w:val="00914A7E"/>
    <w:rsid w:val="00914C8E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18D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2166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104B"/>
    <w:rsid w:val="009F266E"/>
    <w:rsid w:val="009F30B3"/>
    <w:rsid w:val="009F4210"/>
    <w:rsid w:val="009F42D8"/>
    <w:rsid w:val="009F7106"/>
    <w:rsid w:val="009F72D8"/>
    <w:rsid w:val="00A00959"/>
    <w:rsid w:val="00A01063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476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65A"/>
    <w:rsid w:val="00A9309E"/>
    <w:rsid w:val="00A94749"/>
    <w:rsid w:val="00A965A2"/>
    <w:rsid w:val="00A965E6"/>
    <w:rsid w:val="00A966D0"/>
    <w:rsid w:val="00A9721A"/>
    <w:rsid w:val="00AA1BC8"/>
    <w:rsid w:val="00AA1EA2"/>
    <w:rsid w:val="00AA1EE0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275"/>
    <w:rsid w:val="00AC2F75"/>
    <w:rsid w:val="00AC48B9"/>
    <w:rsid w:val="00AC4BCD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26F7"/>
    <w:rsid w:val="00B03534"/>
    <w:rsid w:val="00B0554D"/>
    <w:rsid w:val="00B06843"/>
    <w:rsid w:val="00B10185"/>
    <w:rsid w:val="00B112E5"/>
    <w:rsid w:val="00B14374"/>
    <w:rsid w:val="00B1459E"/>
    <w:rsid w:val="00B15F6D"/>
    <w:rsid w:val="00B162DF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2F8C"/>
    <w:rsid w:val="00B448FB"/>
    <w:rsid w:val="00B44AC0"/>
    <w:rsid w:val="00B45218"/>
    <w:rsid w:val="00B45AE8"/>
    <w:rsid w:val="00B45B5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893"/>
    <w:rsid w:val="00B83CFF"/>
    <w:rsid w:val="00B902FA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619E"/>
    <w:rsid w:val="00BF70D6"/>
    <w:rsid w:val="00BF7E1D"/>
    <w:rsid w:val="00C00292"/>
    <w:rsid w:val="00C00C65"/>
    <w:rsid w:val="00C01DD8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0F52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0F2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13B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6ADE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BE2"/>
    <w:rsid w:val="00D25339"/>
    <w:rsid w:val="00D26002"/>
    <w:rsid w:val="00D2754B"/>
    <w:rsid w:val="00D27C13"/>
    <w:rsid w:val="00D327ED"/>
    <w:rsid w:val="00D32AB4"/>
    <w:rsid w:val="00D32F98"/>
    <w:rsid w:val="00D341FC"/>
    <w:rsid w:val="00D37E6D"/>
    <w:rsid w:val="00D400A2"/>
    <w:rsid w:val="00D400C2"/>
    <w:rsid w:val="00D40213"/>
    <w:rsid w:val="00D409FE"/>
    <w:rsid w:val="00D41E75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672C2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0C8B"/>
    <w:rsid w:val="00D917CC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841"/>
    <w:rsid w:val="00DA6BFE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4ED"/>
    <w:rsid w:val="00DF0A92"/>
    <w:rsid w:val="00DF136F"/>
    <w:rsid w:val="00DF3547"/>
    <w:rsid w:val="00DF3E0A"/>
    <w:rsid w:val="00DF5C5B"/>
    <w:rsid w:val="00DF6E1C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4975"/>
    <w:rsid w:val="00E053B7"/>
    <w:rsid w:val="00E053C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4064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476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67ACB"/>
    <w:rsid w:val="00E72ED0"/>
    <w:rsid w:val="00E735D8"/>
    <w:rsid w:val="00E7792C"/>
    <w:rsid w:val="00E77E0F"/>
    <w:rsid w:val="00E77FA0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AE8"/>
    <w:rsid w:val="00E91BDC"/>
    <w:rsid w:val="00E91C01"/>
    <w:rsid w:val="00E92C21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E51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0465"/>
    <w:rsid w:val="00EF25F0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06DAD"/>
    <w:rsid w:val="00F11462"/>
    <w:rsid w:val="00F11AE9"/>
    <w:rsid w:val="00F11EC1"/>
    <w:rsid w:val="00F121FB"/>
    <w:rsid w:val="00F124FB"/>
    <w:rsid w:val="00F1277C"/>
    <w:rsid w:val="00F13052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4E6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055E"/>
    <w:rsid w:val="00FC1AAC"/>
    <w:rsid w:val="00FC50F9"/>
    <w:rsid w:val="00FC5916"/>
    <w:rsid w:val="00FD129A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77E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39"/>
    <w:rsid w:val="00027C2B"/>
    <w:rPr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77E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39"/>
    <w:rsid w:val="00027C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5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718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98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2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_1"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>
  <DomainObject.Predmet.OstaliListFormatedOIB>
    <izvorni_sadrzaj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OIB_1"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OIB>
  <DomainObject.Predmet.OstaliListFormatedWithAdress>
    <izvorni_sadrzaj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_1"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OIB_1"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Mia Bilić</item>
      <item>Županijsko državno odvjetništvo GUO</item>
      <item>RH MF Porezna uprava PU Slavonija i Baranja Ispostava Osijek</item>
    </izvorni_sadrzaj>
    <derivirana_varijabla naziv="DomainObject.Predmet.OstaliListNazivFormated_1">
      <item>Mia Bilić</item>
      <item>Županijsko državno odvjetništvo GUO</item>
      <item>RH MF Porezna uprava PU Slavonija i Baranja Ispostava Osijek</item>
    </derivirana_varijabla>
  </DomainObject.Predmet.OstaliListNazivFormated>
  <DomainObject.Predmet.OstaliListNazivFormatedOIB>
    <izvorni_sadrzaj>
      <item>Mia Bilić, OIB 47741029209</item>
      <item>Županijsko državno odvjetništvo GUO</item>
      <item>RH MF Porezna uprava PU Slavonija i Baranja Ispostava Osijek</item>
    </izvorni_sadrzaj>
    <derivirana_varijabla naziv="DomainObject.Predmet.OstaliListNazivFormatedOIB_1">
      <item>Mia Bilić, OIB 47741029209</item>
      <item>Županijsko državno odvjetništvo GUO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izvorni_sadrzaj>
    <derivirana_varijabla naziv="DomainObject.Predmet.SudioniciListNaziv_1"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  <item>, OIB null</item>
      <item>, OIB null</item>
    </izvorni_sadrzaj>
    <derivirana_varijabla naziv="DomainObject.Predmet.SudioniciListNazivOIB_1">
      <item>, OIB 85821130368</item>
      <item>, OIB 66781573089</item>
      <item>, OIB 47741029209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5A73F-02EF-41CC-A3E9-F50957019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2120</properties:Characters>
  <properties:Lines>68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2017-10-13T06:57:00Z</dcterms:created>
  <dc:creator>Baran Mirjana</dc:creator>
  <cp:lastModifiedBy>Snježana Markotić Jurić</cp:lastModifiedBy>
  <cp:lastPrinted>2017-10-13T06:56:00Z</cp:lastPrinted>
  <dcterms:modified xmlns:xsi="http://www.w3.org/2001/XMLSchema-instance" xsi:type="dcterms:W3CDTF">2017-10-13T06:58:00Z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