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7ae8" w14:paraId="c9c7ae8" w:rsidRDefault="00973A1B" w:rsidP="00973A1B" w:rsidR="00973A1B" w:rsidRPr="00973A1B">
      <w:pPr>
        <w:spacing w:lineRule="auto" w:line="240" w:after="0"/>
        <w15:collapsed w:val="false"/>
        <w:rPr>
          <w:rFonts w:hAnsi="Cambria" w:ascii="Cambria"/>
          <w:b/>
          <w:sz w:val="24"/>
          <w:szCs w:val="24"/>
        </w:rPr>
      </w:pPr>
      <w:bookmarkStart w:name="_GoBack" w:id="0"/>
      <w:bookmarkEnd w:id="0"/>
      <w:r w:rsidRPr="00973A1B">
        <w:rPr>
          <w:rFonts w:hAnsi="Cambria" w:ascii="Cambria"/>
          <w:b/>
          <w:sz w:val="24"/>
          <w:szCs w:val="24"/>
        </w:rPr>
        <w:t xml:space="preserve">PRIVREMENI STEČAJNI UPRAVITELJ </w:t>
      </w:r>
    </w:p>
    <w:p w:rsidRDefault="00973A1B" w:rsidP="00973A1B" w:rsidR="00973A1B" w:rsidRPr="00973A1B">
      <w:pPr>
        <w:spacing w:lineRule="auto" w:line="240" w:after="0"/>
        <w:rPr>
          <w:rFonts w:hAnsi="Cambria" w:ascii="Cambria"/>
          <w:b/>
          <w:sz w:val="24"/>
          <w:szCs w:val="24"/>
        </w:rPr>
      </w:pPr>
      <w:r w:rsidRPr="00973A1B">
        <w:rPr>
          <w:rFonts w:hAnsi="Cambria" w:ascii="Cambria"/>
          <w:b/>
          <w:sz w:val="24"/>
          <w:szCs w:val="24"/>
        </w:rPr>
        <w:t>VINKO PEČANIĆ</w:t>
      </w:r>
    </w:p>
    <w:p w:rsidRDefault="00973A1B" w:rsidP="00973A1B" w:rsidR="00973A1B" w:rsidRPr="00973A1B">
      <w:pPr>
        <w:spacing w:lineRule="auto" w:line="240" w:after="0"/>
        <w:rPr>
          <w:rFonts w:hAnsi="Cambria" w:ascii="Cambria"/>
          <w:sz w:val="24"/>
          <w:szCs w:val="24"/>
        </w:rPr>
      </w:pPr>
      <w:r w:rsidRPr="00973A1B">
        <w:rPr>
          <w:rFonts w:hAnsi="Cambria" w:ascii="Cambria"/>
          <w:sz w:val="24"/>
          <w:szCs w:val="24"/>
        </w:rPr>
        <w:t>Frankopanska 17</w:t>
      </w:r>
    </w:p>
    <w:p w:rsidRDefault="00973A1B" w:rsidP="00973A1B" w:rsidR="00973A1B" w:rsidRPr="00973A1B">
      <w:pPr>
        <w:spacing w:lineRule="auto" w:line="240" w:after="0"/>
        <w:rPr>
          <w:rFonts w:hAnsi="Cambria" w:ascii="Cambria"/>
          <w:sz w:val="24"/>
          <w:szCs w:val="24"/>
        </w:rPr>
      </w:pPr>
      <w:r w:rsidRPr="00973A1B">
        <w:rPr>
          <w:rFonts w:hAnsi="Cambria" w:ascii="Cambria"/>
          <w:sz w:val="24"/>
          <w:szCs w:val="24"/>
        </w:rPr>
        <w:t>34551 Lipik</w:t>
      </w:r>
    </w:p>
    <w:p w:rsidRDefault="00973A1B" w:rsidP="00973A1B" w:rsidR="00973A1B" w:rsidRPr="00973A1B">
      <w:pPr>
        <w:spacing w:lineRule="auto" w:line="240" w:after="0"/>
        <w:rPr>
          <w:rFonts w:hAnsi="Cambria" w:ascii="Cambria"/>
          <w:sz w:val="24"/>
          <w:szCs w:val="24"/>
        </w:rPr>
      </w:pPr>
      <w:r w:rsidRPr="00973A1B">
        <w:rPr>
          <w:rFonts w:hAnsi="Cambria" w:ascii="Cambria"/>
          <w:sz w:val="24"/>
          <w:szCs w:val="24"/>
        </w:rPr>
        <w:t>m: 099/314-93-02</w:t>
      </w:r>
    </w:p>
    <w:p w:rsidRDefault="00973A1B" w:rsidP="00973A1B" w:rsidR="00973A1B">
      <w:pPr>
        <w:spacing w:lineRule="auto" w:line="240" w:after="0"/>
        <w:ind w:right="-851"/>
        <w:rPr>
          <w:rFonts w:hAnsi="Cambria" w:ascii="Cambria"/>
          <w:sz w:val="24"/>
          <w:szCs w:val="24"/>
        </w:rPr>
      </w:pPr>
      <w:r w:rsidRPr="00973A1B">
        <w:rPr>
          <w:rFonts w:hAnsi="Cambria" w:ascii="Cambria"/>
          <w:sz w:val="24"/>
          <w:szCs w:val="24"/>
        </w:rPr>
        <w:t>e: vinko@puke.hr</w:t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  <w:t>Lipik, 19. veljače 2018. g.</w:t>
      </w:r>
    </w:p>
    <w:p w:rsidRDefault="00973A1B" w:rsidP="00973A1B" w:rsidR="00973A1B">
      <w:pPr>
        <w:spacing w:lineRule="auto" w:line="256" w:after="160"/>
        <w:rPr>
          <w:sz w:val="24"/>
          <w:szCs w:val="24"/>
        </w:rPr>
      </w:pPr>
    </w:p>
    <w:p w:rsidRDefault="00973A1B" w:rsidP="00973A1B" w:rsidR="00973A1B">
      <w:pPr>
        <w:spacing w:lineRule="auto" w:line="256" w:after="160"/>
        <w:rPr>
          <w:sz w:val="24"/>
          <w:szCs w:val="24"/>
        </w:rPr>
      </w:pPr>
    </w:p>
    <w:p w:rsidRDefault="00973A1B" w:rsidP="00973A1B" w:rsidR="00973A1B">
      <w:pPr>
        <w:spacing w:lineRule="auto" w:line="240" w:after="120"/>
        <w:ind w:hanging="1985" w:left="1985"/>
        <w:rPr>
          <w:rFonts w:hAnsi="Cambria" w:ascii="Cambria"/>
          <w:b/>
          <w:sz w:val="24"/>
          <w:szCs w:val="24"/>
        </w:rPr>
      </w:pPr>
      <w:r>
        <w:rPr>
          <w:rFonts w:hAnsi="Cambria" w:ascii="Cambria"/>
          <w:sz w:val="24"/>
          <w:szCs w:val="24"/>
        </w:rPr>
        <w:t>Dužnik:</w:t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b/>
          <w:sz w:val="24"/>
          <w:szCs w:val="24"/>
        </w:rPr>
        <w:t>LUPUS GRADNJA j. d. o. o. za usluge, Mirni dol 3A, 10000 Zagreb,     OIB: 58131462294</w:t>
      </w:r>
    </w:p>
    <w:p w:rsidRDefault="00973A1B" w:rsidP="00973A1B" w:rsidR="00973A1B">
      <w:pPr>
        <w:spacing w:lineRule="auto" w:line="240" w:after="120"/>
        <w:ind w:hanging="1985" w:left="1985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Stečajni sud:</w:t>
      </w:r>
      <w:r>
        <w:rPr>
          <w:rFonts w:hAnsi="Cambria" w:ascii="Cambria"/>
          <w:sz w:val="24"/>
          <w:szCs w:val="24"/>
        </w:rPr>
        <w:tab/>
        <w:t>Trgovački sud u Bjelovaru, Šetalište dr. Ivše Lebovića 42, Bjelovar</w:t>
      </w:r>
    </w:p>
    <w:p w:rsidRDefault="00973A1B" w:rsidP="00973A1B" w:rsidR="00973A1B">
      <w:pPr>
        <w:spacing w:lineRule="auto" w:line="240" w:after="120"/>
        <w:ind w:hanging="1985" w:left="1985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Stečajna sutkinja:</w:t>
      </w:r>
      <w:r>
        <w:rPr>
          <w:rFonts w:hAnsi="Cambria" w:ascii="Cambria"/>
          <w:sz w:val="24"/>
          <w:szCs w:val="24"/>
        </w:rPr>
        <w:tab/>
        <w:t>Branka Pleskalt</w:t>
      </w:r>
    </w:p>
    <w:p w:rsidRDefault="00973A1B" w:rsidP="00973A1B" w:rsidR="00973A1B">
      <w:pPr>
        <w:spacing w:lineRule="auto" w:line="240" w:after="120"/>
        <w:ind w:hanging="1985" w:left="1985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Broj:</w:t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b/>
          <w:sz w:val="24"/>
          <w:szCs w:val="24"/>
        </w:rPr>
        <w:t>1 St-539/2017</w:t>
      </w:r>
    </w:p>
    <w:p w:rsidRDefault="00973A1B" w:rsidP="00973A1B" w:rsidR="00973A1B">
      <w:pPr>
        <w:spacing w:lineRule="auto" w:line="240" w:after="120"/>
        <w:ind w:hanging="1985" w:left="1985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hanging="1985" w:left="1985"/>
        <w:jc w:val="both"/>
        <w:rPr>
          <w:rFonts w:hAnsi="Cambria" w:ascii="Cambria"/>
          <w:b/>
          <w:sz w:val="24"/>
          <w:szCs w:val="24"/>
        </w:rPr>
      </w:pPr>
      <w:r>
        <w:rPr>
          <w:rFonts w:hAnsi="Cambria" w:ascii="Cambria"/>
          <w:b/>
          <w:sz w:val="24"/>
          <w:szCs w:val="24"/>
        </w:rPr>
        <w:t xml:space="preserve">PREDMET: </w:t>
      </w:r>
      <w:r>
        <w:rPr>
          <w:rFonts w:hAnsi="Cambria" w:ascii="Cambria"/>
          <w:b/>
          <w:sz w:val="24"/>
          <w:szCs w:val="24"/>
        </w:rPr>
        <w:tab/>
        <w:t>Izvještaj privremenog stečajnog upravitelja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b/>
          <w:sz w:val="24"/>
          <w:szCs w:val="24"/>
        </w:rPr>
      </w:pPr>
    </w:p>
    <w:p w:rsidRDefault="00973A1B" w:rsidP="00973A1B" w:rsidR="00973A1B">
      <w:pPr>
        <w:pStyle w:val="Bezproreda"/>
        <w:ind w:firstLine="567"/>
        <w:rPr>
          <w:rFonts w:hAnsi="Cambria" w:ascii="Cambria"/>
          <w:b/>
          <w:sz w:val="24"/>
          <w:szCs w:val="24"/>
        </w:rPr>
      </w:pPr>
    </w:p>
    <w:p w:rsidRDefault="00973A1B" w:rsidP="00973A1B" w:rsidR="00973A1B">
      <w:pPr>
        <w:pStyle w:val="Bezproreda"/>
        <w:ind w:firstLine="567"/>
        <w:rPr>
          <w:rFonts w:hAnsi="Cambria" w:ascii="Cambria"/>
          <w:b/>
          <w:sz w:val="24"/>
          <w:szCs w:val="24"/>
        </w:rPr>
      </w:pPr>
      <w:r>
        <w:rPr>
          <w:rFonts w:hAnsi="Cambria" w:ascii="Cambria"/>
          <w:b/>
          <w:sz w:val="24"/>
          <w:szCs w:val="24"/>
        </w:rPr>
        <w:t>1. UVODNE NAPOMENE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b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 xml:space="preserve">Rješenjem Trgovačkog suda u Bjelovaru broj: 1-St-539/2017-12 od 17. siječnja 2018. godine, imenovan sam privremenim stečajnim upraviteljem u postupku radi utvrđivanja pretpostavki  za otvaranje stečajnog postupka (prethodni postupak) nad dužnikom </w:t>
      </w:r>
      <w:r>
        <w:rPr>
          <w:rFonts w:hAnsi="Cambria" w:ascii="Cambria"/>
          <w:b/>
          <w:sz w:val="24"/>
          <w:szCs w:val="24"/>
        </w:rPr>
        <w:t xml:space="preserve">LUPUS GRADNJA j. d. o. o. </w:t>
      </w:r>
      <w:r>
        <w:rPr>
          <w:rFonts w:hAnsi="Cambria" w:ascii="Cambria"/>
          <w:sz w:val="24"/>
          <w:szCs w:val="24"/>
        </w:rPr>
        <w:t>za usluge iz Zagreba, Mirni dol 3A, OIB: 58131462294 (nastavno u tekstu: dužnik) sa zadatkom:</w:t>
      </w:r>
    </w:p>
    <w:p w:rsidRDefault="00973A1B" w:rsidP="00973A1B" w:rsidR="00973A1B">
      <w:pPr>
        <w:pStyle w:val="Bezproreda"/>
        <w:ind w:firstLine="207" w:left="360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- izraditi i dostaviti izvještaj o financijskom i gospodarskom stanju dužnika,</w:t>
      </w: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- ispitati da li postoji mogućnost provođenja stečajnog postupka na imovinom dužnika,</w:t>
      </w: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 xml:space="preserve">- ispitati da li kod dužnika postoje razlozi za otvaranje stečajnog postupka. </w:t>
      </w: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Prijedlog za otvaranje stečajnog postupka nad dužnikom podnijela je Financijska agencija dana 8. kolovoza 2016. g. U prijedlogu se navodi da na dan 1. rujna 2015. g. dužnik u Očevidniku redoslijeda osnova za plaćanje ima evidentirane neizvršene osnove za plaćanje u neprekidnom razdoblju od 527 dana u ukupnom iznosu od 304.231,35 kn te da dužnik ima tri zaposlene osobe.</w:t>
      </w: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Ročište radi izjašnjenja o prijedlogu za otvaranje stečajnog postupka određeno je za 22. veljače 2018. g. u 9:00 sati na Trgovačkom sudu u Bjelovaru, Šetalište dr. Ivše Lebovića 42, soba br. 4.</w:t>
      </w: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rPr>
          <w:rFonts w:hAnsi="Cambria" w:ascii="Cambria"/>
          <w:b/>
          <w:sz w:val="24"/>
          <w:szCs w:val="24"/>
        </w:rPr>
      </w:pPr>
    </w:p>
    <w:p w:rsidRDefault="00973A1B" w:rsidP="00973A1B" w:rsidR="00973A1B">
      <w:pPr>
        <w:pStyle w:val="Bezproreda"/>
        <w:ind w:firstLine="567"/>
        <w:rPr>
          <w:rFonts w:hAnsi="Cambria" w:ascii="Cambria"/>
          <w:b/>
          <w:sz w:val="24"/>
          <w:szCs w:val="24"/>
        </w:rPr>
      </w:pPr>
      <w:r>
        <w:rPr>
          <w:rFonts w:hAnsi="Cambria" w:ascii="Cambria"/>
          <w:b/>
          <w:sz w:val="24"/>
          <w:szCs w:val="24"/>
        </w:rPr>
        <w:t>2. PROVEDENE RADNJE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b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Po primitku rješenja o pokretanju prethodnog postupka nad dužnikom, dopisom od 22. siječnja 2018. g, putem redovne poštanske dostave, zatražio sam od direktora društva Srđana Drače  da mi se dostavi slijedeća poslovna dokumentacija i podaci: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 xml:space="preserve">1. kratak izvještaj o poslovanju i stanju dužnika, 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lastRenderedPageBreak/>
        <w:t>2. financijske izvještaje za zadnje tri godine poslovanja,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3. bruto bilancu sa stanjem na dan 17. siječnja 2018. g,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4. popis imovine i obveza prema članku 16. i 17. Stečajnog zakona, koji sadrži podatke o: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ab/>
        <w:t>- nekretninama i pokretninama dužnika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- imovinskim pravima dužnika na tuđim stvarima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- novčanim i nenovčanim potraživanjima dužnika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- drugim pravima koja čine imovinu dužnika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- novčanim sredstvima na računima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- drugoj imovini dužnika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- obvezama dužnika unesenim u njegove poslovne knjige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- drugim novčanim i nenovčanim obvezama dužnika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- razlučnim pravima na imovini dužnika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- izlučnim pravima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- prosječnim mjesečnim troškovima redovnoga poslovanja dužnika u posljednjih godinu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 xml:space="preserve">       dana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- postupcima pred sudovima ili javnopravnim tijelima u kojima je dužnik stranka i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 xml:space="preserve">        visini ili opisu potraživanja koja je predmet postupka.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5. podatke o mogućim naplatnim i nenaplatnim pravnim poslovima u svezi prijenosa</w:t>
      </w:r>
    </w:p>
    <w:p w:rsidRDefault="00973A1B" w:rsidP="00973A1B" w:rsidR="00973A1B">
      <w:pPr>
        <w:pStyle w:val="Bezproreda"/>
        <w:ind w:left="708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 xml:space="preserve">    imovine sa dužnika na druge osobe u zadnje četiri godine prije 8. kolovoza 2016. g,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6. podatak o tome tko vodi poslovne knjige dužnika.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Pored navedenog privremeni stečajni upravitelj je zatražio od nadležnih institucija slijedeću dokumentaciju:</w:t>
      </w:r>
    </w:p>
    <w:p w:rsidRDefault="00973A1B" w:rsidP="00973A1B" w:rsidR="00973A1B">
      <w:pPr>
        <w:pStyle w:val="Bezproreda"/>
        <w:numPr>
          <w:ilvl w:val="0"/>
          <w:numId w:val="1"/>
        </w:numPr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Potvrdu Financijske agencije o blokadi računa i novčanih sredstava dužnika,</w:t>
      </w:r>
    </w:p>
    <w:p w:rsidRDefault="00973A1B" w:rsidP="00973A1B" w:rsidR="00973A1B">
      <w:pPr>
        <w:pStyle w:val="Bezproreda"/>
        <w:numPr>
          <w:ilvl w:val="0"/>
          <w:numId w:val="1"/>
        </w:numPr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Potvrdu Općinskog građanskog suda u Zagrebu o nekretninama u vlasništvu dužnika,</w:t>
      </w:r>
    </w:p>
    <w:p w:rsidRDefault="00973A1B" w:rsidP="00973A1B" w:rsidR="00973A1B">
      <w:pPr>
        <w:pStyle w:val="Bezproreda"/>
        <w:numPr>
          <w:ilvl w:val="0"/>
          <w:numId w:val="1"/>
        </w:numPr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Uvjerenje MUP RH, Policijske uprave zagrebačke o vozilima u vlasništvu dužnika,</w:t>
      </w:r>
    </w:p>
    <w:p w:rsidRDefault="00973A1B" w:rsidP="00973A1B" w:rsidR="00973A1B">
      <w:pPr>
        <w:pStyle w:val="Bezproreda"/>
        <w:numPr>
          <w:ilvl w:val="0"/>
          <w:numId w:val="1"/>
        </w:numPr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Potvrdu MF RH, Porezne uprave, Područnog ureda Zagreb, Ispostave Maksimir o stanju poreznog duga dužnika; o prometu nekretninama dužnika u zadnje četiri godine prije podnošenja prijedloga za otvaranje stečajnog postupka te podatak o tome tko vodi poslovne knjige dužnika,</w:t>
      </w:r>
    </w:p>
    <w:p w:rsidRDefault="00973A1B" w:rsidP="00973A1B" w:rsidR="00973A1B">
      <w:pPr>
        <w:pStyle w:val="Bezproreda"/>
        <w:numPr>
          <w:ilvl w:val="0"/>
          <w:numId w:val="1"/>
        </w:numPr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Potvrdu HZMO o broju zaposlenih kod dužnika.</w:t>
      </w: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U izradi ovog izvještaja privremeni stečajni upravitelj je koristio i javno dostupne podatke sudskog registra, Registra godišnjih financijskih izvještaja te podatke putem naplatnog portala Poslovna.hr.</w:t>
      </w: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 xml:space="preserve">Privremeni stečajni upravitelj je stupio u telefonski i osobni kontakt sa direktorom dužnika Srđanom Drača te ga je ponovljeno zamolio za žurnu dostavu dokumentacije i podataka bitnih za utvrđivanje financijskog i gospodarskog stanja dužnika te za utvrđivanje imovine dužnika. I u naknadnom roku do dana sastavljanja ovog izvještaja privremeni stečajni upravitelj je više puta telefonski kontaktirao direktora dužnika za dostavu tražene dokumentacije, ali bezuspješno tako da privremenom stečajnom </w:t>
      </w:r>
      <w:r>
        <w:rPr>
          <w:rFonts w:hAnsi="Cambria" w:ascii="Cambria"/>
          <w:sz w:val="24"/>
          <w:szCs w:val="24"/>
        </w:rPr>
        <w:lastRenderedPageBreak/>
        <w:t>upravitelju od strane zakonskog zastupnika dužnika do dana sastavljanja ovog izvještaja nije dostavljeno ništa od tražene dokumentacije i podataka.</w:t>
      </w: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Na temelju tako provedenog postupka i pribavljenih podataka, utvrdio sam kako slijedi: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left="567"/>
        <w:rPr>
          <w:rFonts w:hAnsi="Cambria" w:ascii="Cambria"/>
          <w:b/>
          <w:sz w:val="24"/>
          <w:szCs w:val="24"/>
        </w:rPr>
      </w:pPr>
      <w:r>
        <w:rPr>
          <w:rFonts w:hAnsi="Cambria" w:ascii="Cambria"/>
          <w:b/>
          <w:sz w:val="24"/>
          <w:szCs w:val="24"/>
        </w:rPr>
        <w:t>A. OSNOVNI PODACI O DUŽNIKU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Naziv:</w:t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  <w:t>LUPUS GRADNJA j. d. o. o. za usluge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Sjedište:</w:t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  <w:t>10000 Zagreb, Mirni dol 3A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MBS:</w:t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  <w:t>0800814669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OIB:</w:t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  <w:t>58131462294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Temeljni kapital:</w:t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  <w:t>10,00 kuna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Osnivač društva:</w:t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  <w:t>PALADIJ d. o. o, Zagreb, Mirni dol 3A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Osoba ovlaštena za zastupanje:</w:t>
      </w:r>
      <w:r>
        <w:rPr>
          <w:rFonts w:hAnsi="Cambria" w:ascii="Cambria"/>
          <w:sz w:val="24"/>
          <w:szCs w:val="24"/>
        </w:rPr>
        <w:tab/>
        <w:t>Srđan Drača, Zagreb, Mirni dol 3A, direktor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  <w:t>- zastupa društvo samostalno i neograničeno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 xml:space="preserve">Radni odnosi: </w:t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  <w:t>nema zaposlenih na dan 17. siječnja 2018. g.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Glavna djelatnost:</w:t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  <w:t>- 4120,</w:t>
      </w:r>
      <w:r>
        <w:t xml:space="preserve"> </w:t>
      </w:r>
      <w:r>
        <w:rPr>
          <w:rFonts w:hAnsi="Cambria" w:ascii="Cambria"/>
          <w:sz w:val="24"/>
          <w:szCs w:val="24"/>
        </w:rPr>
        <w:t>Gradnja stambenih i nestambenih zgrada</w:t>
      </w:r>
    </w:p>
    <w:p w:rsidRDefault="00973A1B" w:rsidP="00973A1B" w:rsidR="00973A1B">
      <w:pPr>
        <w:pStyle w:val="Bezproreda"/>
        <w:ind w:firstLine="567" w:right="-142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Poslovni transakcijski račun:</w:t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  <w:t>HR5324890041131207599,</w:t>
      </w:r>
      <w:r>
        <w:rPr>
          <w:rFonts w:cs="Arial" w:hAnsi="Arial" w:ascii="Arial"/>
          <w:color w:val="58646F"/>
        </w:rPr>
        <w:t xml:space="preserve"> </w:t>
      </w:r>
      <w:r>
        <w:rPr>
          <w:rFonts w:hAnsi="Cambria" w:ascii="Cambria"/>
          <w:sz w:val="24"/>
          <w:szCs w:val="24"/>
        </w:rPr>
        <w:t>J&amp;T banka d. d, Varaždin</w:t>
      </w:r>
    </w:p>
    <w:p w:rsidRDefault="00973A1B" w:rsidP="00973A1B" w:rsidR="00973A1B">
      <w:pPr>
        <w:pStyle w:val="Bezproreda"/>
        <w:ind w:left="567"/>
        <w:rPr>
          <w:rFonts w:hAnsi="Cambria" w:ascii="Cambria"/>
          <w:b/>
          <w:sz w:val="24"/>
          <w:szCs w:val="24"/>
        </w:rPr>
      </w:pPr>
    </w:p>
    <w:p w:rsidRDefault="00973A1B" w:rsidP="00973A1B" w:rsidR="00973A1B">
      <w:pPr>
        <w:pStyle w:val="Bezproreda"/>
        <w:ind w:left="567"/>
        <w:rPr>
          <w:rFonts w:hAnsi="Cambria" w:ascii="Cambria"/>
          <w:b/>
          <w:sz w:val="24"/>
          <w:szCs w:val="24"/>
        </w:rPr>
      </w:pPr>
    </w:p>
    <w:p w:rsidRDefault="00973A1B" w:rsidP="00973A1B" w:rsidR="00973A1B">
      <w:pPr>
        <w:pStyle w:val="Bezproreda"/>
        <w:ind w:left="567"/>
        <w:rPr>
          <w:rFonts w:hAnsi="Cambria" w:ascii="Cambria"/>
          <w:b/>
          <w:sz w:val="24"/>
          <w:szCs w:val="24"/>
        </w:rPr>
      </w:pPr>
      <w:r>
        <w:rPr>
          <w:rFonts w:hAnsi="Cambria" w:ascii="Cambria"/>
          <w:b/>
          <w:sz w:val="24"/>
          <w:szCs w:val="24"/>
        </w:rPr>
        <w:t>B. FINANCIJSKO I GOSPODARSKO STANJE DUŽNIKA</w:t>
      </w:r>
    </w:p>
    <w:p w:rsidRDefault="00973A1B" w:rsidP="00973A1B" w:rsidR="00973A1B">
      <w:pPr>
        <w:pStyle w:val="Bezproreda"/>
        <w:ind w:left="567"/>
        <w:rPr>
          <w:rFonts w:hAnsi="Cambria" w:ascii="Cambria"/>
          <w:b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Jednostavno trgovačko društvo LUPUS GRANJA osnovano je Izjavom o osnivanju od 8. studenog 2012. godine. Osnovna djelatnost je (bila) gradnja stambenih i nestambenih zgrada. Financijski izvještaji su nadležnim državnim institucijama predani samo za 2012. godinu te kasnije nisu predavani. U 2012. godine dužnik je imao 8.900,00 kn prihoda te 9.100,00 kn rashoda. Prema usmenoj izjavi direktora dužnika poslovanja se trenutačno ne obavlja.</w:t>
      </w:r>
    </w:p>
    <w:p w:rsidRDefault="00973A1B" w:rsidP="00973A1B" w:rsidR="00973A1B">
      <w:pPr>
        <w:pStyle w:val="Bezproreda"/>
        <w:ind w:left="567"/>
        <w:rPr>
          <w:rFonts w:hAnsi="Cambria" w:ascii="Cambria"/>
          <w:b/>
          <w:sz w:val="24"/>
          <w:szCs w:val="24"/>
        </w:rPr>
      </w:pPr>
    </w:p>
    <w:p w:rsidRDefault="00973A1B" w:rsidP="00973A1B" w:rsidR="00973A1B">
      <w:pPr>
        <w:pStyle w:val="Bezproreda"/>
        <w:ind w:left="567"/>
        <w:rPr>
          <w:rFonts w:hAnsi="Cambria" w:ascii="Cambria"/>
          <w:b/>
          <w:sz w:val="24"/>
          <w:szCs w:val="24"/>
        </w:rPr>
      </w:pPr>
    </w:p>
    <w:p w:rsidRDefault="00973A1B" w:rsidP="00973A1B" w:rsidR="00973A1B">
      <w:pPr>
        <w:pStyle w:val="Bezproreda"/>
        <w:ind w:left="567"/>
        <w:rPr>
          <w:rFonts w:hAnsi="Cambria" w:ascii="Cambria"/>
          <w:b/>
          <w:sz w:val="24"/>
          <w:szCs w:val="24"/>
        </w:rPr>
      </w:pPr>
      <w:r>
        <w:rPr>
          <w:rFonts w:hAnsi="Cambria" w:ascii="Cambria"/>
          <w:b/>
          <w:sz w:val="24"/>
          <w:szCs w:val="24"/>
        </w:rPr>
        <w:t>C. STANJE IMOVINE DUŽNIKA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Prema bilanci na dan 31. prosinca 2012. g. (prema portalu Poslovna.hr) dužnik iskazuje samo imovinu od 8.200,00 kn novčanih sredstava, a koja sigurno ne postoji zbog dugotrajne blokade transakcijskog poslovnog računa dužnika.</w:t>
      </w: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lastRenderedPageBreak/>
        <w:t>Prema potvrdi Općinskog građanskog suda u Zagrebu, Zemljišnoknjižnog odjela Zagreb od 23. siječnja 2018. g. dužnik nije upisan kao vlasnik nekretnina na području nadležnosti Zemljišnoknjižnog odjela Općinskog građanskog suda u Zagrebu.</w:t>
      </w: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Prema uvjerenju Stanice za tehnički pregled Centra za vozila Hrvatske „Zagreb I“ od 13. veljače 2018. g. dužnik je evidentiran kao vlasnik slijedećih vozila:</w:t>
      </w: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1. M1, RENAULT 1.2, godina proizvodnje 2007, broj šasije VF1SB1KEF38730312, reg. oznaka ZG6337EU, datum odjave 29. 1. 2015. g.</w:t>
      </w: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2. M1, MERCEDES 280 CDI, godina proizvodnje 2005, broj šasije WDB2110231A805977, reg. oznaka ZG5633EV,</w:t>
      </w: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3. M1, RENAULT 1.2, godina proizvodnje 2007, broj šasije VF1SB1KEF38730311, reg. oznaka ZG1478EV, datum odjave 1. 3. 2017. g.</w:t>
      </w: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4. N1, FIAT C-263445, godina proizvodnje 2006, broj šasije ZFA24400007822853, reg. oznaka ZG3359DS, datum odjave 9. 12. 2014. g.</w:t>
      </w: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Na svim vozilima upisane su mjere ograničenja raspolaganja:</w:t>
      </w: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- 28. 11. 2014, zaključak Fine, broj upisnika 006669-00301/14</w:t>
      </w: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- 14. 11. 2014, rješenje Ovrha (nema naznake predmeta niti ostalih podataka).</w:t>
      </w: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Do dana sastavljanja ovog izvještaja Porezna uprava se nije očitovala privremenom stečajnom upravitelju o stanju poreznog duga dužnika; o eventualnom prometu nekretninama dužnika u zadnje četiri godine prije podnošenja prijedloga za otvaranje stečajnog postupka te isto tako nije dostavila podatak o tome tko vodi poslovne knjige dužnika.</w:t>
      </w: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left="567"/>
        <w:rPr>
          <w:rFonts w:hAnsi="Cambria" w:ascii="Cambria"/>
          <w:b/>
          <w:sz w:val="24"/>
          <w:szCs w:val="24"/>
        </w:rPr>
      </w:pPr>
      <w:r>
        <w:rPr>
          <w:rFonts w:hAnsi="Cambria" w:ascii="Cambria"/>
          <w:b/>
          <w:sz w:val="24"/>
          <w:szCs w:val="24"/>
        </w:rPr>
        <w:t>C. POSTOJANJE STEČAJNIH RAZLOGA</w:t>
      </w:r>
    </w:p>
    <w:p w:rsidRDefault="00973A1B" w:rsidP="00973A1B" w:rsidR="00973A1B">
      <w:pPr>
        <w:pStyle w:val="Bezproreda"/>
        <w:ind w:left="567"/>
        <w:rPr>
          <w:rFonts w:hAnsi="Cambria" w:ascii="Cambria"/>
          <w:b/>
          <w:sz w:val="24"/>
          <w:szCs w:val="24"/>
        </w:rPr>
      </w:pPr>
    </w:p>
    <w:p w:rsidRDefault="00973A1B" w:rsidP="00973A1B" w:rsidR="00973A1B">
      <w:pPr>
        <w:pStyle w:val="Bezproreda"/>
        <w:ind w:left="567"/>
        <w:rPr>
          <w:rFonts w:hAnsi="Cambria" w:ascii="Cambria"/>
          <w:b/>
          <w:sz w:val="24"/>
          <w:szCs w:val="24"/>
        </w:rPr>
      </w:pPr>
      <w:r>
        <w:rPr>
          <w:rFonts w:hAnsi="Cambria" w:ascii="Cambria"/>
          <w:b/>
          <w:sz w:val="24"/>
          <w:szCs w:val="24"/>
        </w:rPr>
        <w:t>C.1 Nesposobnost za plaćanje</w:t>
      </w: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U prijedlogu za otvaranje stečajnog postupka nad dužnikom kojeg je podnijela Financijska agencija dana 8. kolovoza 2016. g. navodi se da na dan 1. rujna 2015. g. dužnik u Očevidniku redoslijeda osnova za plaćanje ima evidentirane neizvršene osnove za plaćanje u neprekidnom razdoblju od 527 dana u ukupnom iznosu od 304.231,35 kn te da dužnik ima tri zaposlene osobe.</w:t>
      </w: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Prema Potvrdi o blokadi računa i novčanih sredstava Financijske agencije Klasa: 120-11/18-02/27, Ur. broj: 08-2801-18 od 22. siječnja 2018. g. navodi se da je na računima dužnika evidentirano 1400 dana neprekidne blokade te ukupni iznos nepodmirenih obveza od 1.039.651,11 kn.</w:t>
      </w: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b/>
          <w:sz w:val="24"/>
          <w:szCs w:val="24"/>
        </w:rPr>
      </w:pPr>
      <w:r>
        <w:rPr>
          <w:rFonts w:hAnsi="Cambria" w:ascii="Cambria"/>
          <w:sz w:val="24"/>
          <w:szCs w:val="24"/>
        </w:rPr>
        <w:t>U skladu s navedenim zaključuje se da kod dužnika postoji stečajni razlog nesposobnosti za plaćanje.</w:t>
      </w:r>
    </w:p>
    <w:p w:rsidRDefault="00973A1B" w:rsidP="00973A1B" w:rsidR="00973A1B">
      <w:pPr>
        <w:pStyle w:val="Bezproreda"/>
        <w:ind w:left="567"/>
        <w:rPr>
          <w:rFonts w:hAnsi="Cambria" w:ascii="Cambria"/>
          <w:b/>
          <w:sz w:val="24"/>
          <w:szCs w:val="24"/>
        </w:rPr>
      </w:pPr>
    </w:p>
    <w:p w:rsidRDefault="00973A1B" w:rsidP="00973A1B" w:rsidR="00973A1B">
      <w:pPr>
        <w:pStyle w:val="Bezproreda"/>
        <w:ind w:left="567"/>
        <w:rPr>
          <w:rFonts w:hAnsi="Cambria" w:ascii="Cambria"/>
          <w:b/>
          <w:sz w:val="24"/>
          <w:szCs w:val="24"/>
        </w:rPr>
      </w:pPr>
      <w:r>
        <w:rPr>
          <w:rFonts w:hAnsi="Cambria" w:ascii="Cambria"/>
          <w:b/>
          <w:sz w:val="24"/>
          <w:szCs w:val="24"/>
        </w:rPr>
        <w:t>C.2 Prezaduženost</w:t>
      </w:r>
    </w:p>
    <w:p w:rsidRDefault="00973A1B" w:rsidP="00973A1B" w:rsidR="00973A1B">
      <w:pPr>
        <w:pStyle w:val="Bezproreda"/>
        <w:ind w:left="567"/>
        <w:rPr>
          <w:rFonts w:hAnsi="Cambria" w:ascii="Cambria"/>
          <w:b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Prema javno objavljenoj bilanci na dan 31. prosinca 2012. godine kod dužnika postoji i stečajni razlog prezaduženosti, pogotovo što na dan 22. siječnja 2018. g. postoji blokada računa dužnika u visini od 1.039.651,11 kn.</w:t>
      </w:r>
    </w:p>
    <w:p w:rsidRDefault="00973A1B" w:rsidP="00973A1B" w:rsidR="00973A1B">
      <w:pPr>
        <w:pStyle w:val="Bezproreda"/>
        <w:ind w:left="567"/>
        <w:rPr>
          <w:rFonts w:hAnsi="Cambria" w:ascii="Cambria"/>
          <w:b/>
          <w:sz w:val="24"/>
          <w:szCs w:val="24"/>
        </w:rPr>
      </w:pPr>
    </w:p>
    <w:p w:rsidRDefault="00973A1B" w:rsidP="00973A1B" w:rsidR="00973A1B">
      <w:pPr>
        <w:pStyle w:val="Bezproreda"/>
        <w:ind w:left="567"/>
        <w:rPr>
          <w:rFonts w:hAnsi="Cambria" w:ascii="Cambria"/>
          <w:b/>
          <w:sz w:val="24"/>
          <w:szCs w:val="24"/>
        </w:rPr>
      </w:pPr>
    </w:p>
    <w:p w:rsidRDefault="00973A1B" w:rsidP="00973A1B" w:rsidR="00973A1B">
      <w:pPr>
        <w:pStyle w:val="Bezproreda"/>
        <w:ind w:left="567"/>
        <w:rPr>
          <w:rFonts w:hAnsi="Cambria" w:ascii="Cambria"/>
          <w:b/>
          <w:sz w:val="24"/>
          <w:szCs w:val="24"/>
        </w:rPr>
      </w:pPr>
      <w:r>
        <w:rPr>
          <w:rFonts w:hAnsi="Cambria" w:ascii="Cambria"/>
          <w:b/>
          <w:sz w:val="24"/>
          <w:szCs w:val="24"/>
        </w:rPr>
        <w:t>3. ZAKLJUČAK</w:t>
      </w: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numPr>
          <w:ilvl w:val="0"/>
          <w:numId w:val="2"/>
        </w:numPr>
        <w:ind w:hanging="283" w:left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dužnik ne obavlja gospodarsku djelatnost i nema izgleda za nastavak poslovanja,</w:t>
      </w:r>
    </w:p>
    <w:p w:rsidRDefault="00973A1B" w:rsidP="00973A1B" w:rsidR="00973A1B">
      <w:pPr>
        <w:pStyle w:val="Bezproreda"/>
        <w:numPr>
          <w:ilvl w:val="0"/>
          <w:numId w:val="2"/>
        </w:numPr>
        <w:ind w:hanging="283" w:left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kod dužnika postoje oba stečajna razloga iz čl. 5. Stečajnog zakona: nesposobnost za plaćanje i prezaduženost,</w:t>
      </w:r>
    </w:p>
    <w:p w:rsidRDefault="00973A1B" w:rsidP="00973A1B" w:rsidR="00973A1B">
      <w:pPr>
        <w:pStyle w:val="Bezproreda"/>
        <w:numPr>
          <w:ilvl w:val="0"/>
          <w:numId w:val="2"/>
        </w:numPr>
        <w:ind w:hanging="283" w:left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dužnik u svom vlasništvu ne posjeduje nekretnine upisane u zemljišnim knjigama,</w:t>
      </w:r>
    </w:p>
    <w:p w:rsidRDefault="00973A1B" w:rsidP="00973A1B" w:rsidR="00973A1B">
      <w:pPr>
        <w:pStyle w:val="Bezproreda"/>
        <w:numPr>
          <w:ilvl w:val="0"/>
          <w:numId w:val="2"/>
        </w:numPr>
        <w:ind w:hanging="283" w:left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dužnik prema potvrdi nadležne Stanice za tehnički pregled vozila ima u svom vlasništvu četiri vozila, od koji su tri odjavljena; dok je na svima iskazana dvostruka mjera ograničenja raspolaganja,</w:t>
      </w:r>
    </w:p>
    <w:p w:rsidRDefault="00973A1B" w:rsidP="00973A1B" w:rsidR="00973A1B">
      <w:pPr>
        <w:pStyle w:val="Bezproreda"/>
        <w:numPr>
          <w:ilvl w:val="0"/>
          <w:numId w:val="2"/>
        </w:numPr>
        <w:ind w:hanging="283" w:left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dužnik u poslovnim knjigama na dan 31. prosinca 2012. iskazuje vrijednost novčane imovine  u visini od 8.200,00 kn, a koja sigurno ne postoji zbog dugotrajne blokade transakcijskog poslovnog računa dužnika,</w:t>
      </w:r>
    </w:p>
    <w:p w:rsidRDefault="00973A1B" w:rsidP="00973A1B" w:rsidR="00973A1B">
      <w:pPr>
        <w:pStyle w:val="Bezproreda"/>
        <w:numPr>
          <w:ilvl w:val="0"/>
          <w:numId w:val="2"/>
        </w:numPr>
        <w:ind w:hanging="283" w:left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s obzirom na nepostojanje dostatne imovine u vlasništvu dužnika, zaključuje se da ne postoji mogućnost provođenja stečajnog postupka nad njegovom imovinom.</w:t>
      </w:r>
    </w:p>
    <w:p w:rsidRDefault="00973A1B" w:rsidP="00973A1B" w:rsidR="00973A1B">
      <w:pPr>
        <w:pStyle w:val="Bezproreda"/>
        <w:ind w:left="720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 xml:space="preserve">Slijedom navedenog privremeni stečajni upravitelj predlaže da naslovljeni sud sukladno čl. 132. Stečajnog zakona donese rješenje o otvaranju i zaključenju stečajnoga postupka nad dužnikom uz prethodni poziv vjerovnicima, da ukoliko žele da se stečajni postupak otvori i vodi, na uplatu predujma u iznosu od 21.700,00 kn. </w:t>
      </w: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Predujam od 21.700,00 kn se odnosi na knjigovodstvene usluge u iznosu od 11.250,00 kn; troškove otvaranja, vođenja i zatvaranja žiro računa u visini od 1.000,00 kn, putne troškove 2.000,00 kn, ukupni trošak nagrade stečajnom upravitelju u prethodnom i otvorenom stečajnom postupku u ukupnom trošku od 6.450,00 kn te ostale troškove (poštarina, uredski materijal i sl.) u iznosu od 1.000,00 kn.</w:t>
      </w: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Privremeni stečajni upravitelj predlaže da se nakon donošenja rješenja o otvaranju i zaključenju stečajnog postupka nad dužnikom, odredi upis stečajne mase iza dužnika temeljem čl. 133. Stečajnog zakona, a u cilju točne identifikacije, preuzimanja u posjed te eventualnog unovčenja navedene imovine stečajnog dužnika, a koja je opterećena razlučnim pravima u korist razlučnog vjerovnika koji trenutno privremenom stečajnom upravitelju nije poznat.</w:t>
      </w: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  <w:t>Privremeni stečajni upravitelj</w:t>
      </w:r>
    </w:p>
    <w:p w:rsidRDefault="00973A1B" w:rsidP="00973A1B" w:rsidR="00973A1B">
      <w:pPr>
        <w:pStyle w:val="Bezproreda"/>
        <w:ind w:left="567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</w:r>
      <w:r>
        <w:rPr>
          <w:rFonts w:hAnsi="Cambria" w:ascii="Cambria"/>
          <w:sz w:val="24"/>
          <w:szCs w:val="24"/>
        </w:rPr>
        <w:tab/>
        <w:t>Vinko Pečanić</w:t>
      </w:r>
      <w:r>
        <w:rPr>
          <w:rFonts w:hAnsi="Cambria" w:ascii="Cambria"/>
          <w:sz w:val="24"/>
          <w:szCs w:val="24"/>
        </w:rPr>
        <w:tab/>
      </w:r>
    </w:p>
    <w:p w:rsidRDefault="00973A1B" w:rsidP="00973A1B" w:rsidR="00973A1B">
      <w:pPr>
        <w:pStyle w:val="Bezproreda"/>
        <w:ind w:left="567"/>
        <w:jc w:val="both"/>
        <w:rPr>
          <w:rFonts w:hAnsi="Cambria" w:ascii="Cambria"/>
          <w:sz w:val="24"/>
          <w:szCs w:val="24"/>
        </w:rPr>
      </w:pPr>
    </w:p>
    <w:p w:rsidRDefault="00973A1B" w:rsidP="00973A1B" w:rsidR="00973A1B">
      <w:pPr>
        <w:pStyle w:val="Bezproreda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Prilozi:</w:t>
      </w:r>
      <w:r>
        <w:rPr>
          <w:rFonts w:hAnsi="Cambria" w:ascii="Cambria"/>
          <w:sz w:val="24"/>
          <w:szCs w:val="24"/>
        </w:rPr>
        <w:tab/>
      </w:r>
    </w:p>
    <w:p w:rsidRDefault="00973A1B" w:rsidP="00973A1B" w:rsidR="00973A1B">
      <w:pPr>
        <w:pStyle w:val="Bezproreda"/>
        <w:numPr>
          <w:ilvl w:val="0"/>
          <w:numId w:val="3"/>
        </w:numPr>
        <w:ind w:hanging="284" w:left="426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Bilanca na dan 31. prosinca 2012. g. (</w:t>
      </w:r>
      <w:r>
        <w:rPr>
          <w:rFonts w:hAnsi="Cambria" w:ascii="Cambria"/>
          <w:i/>
          <w:sz w:val="24"/>
          <w:szCs w:val="24"/>
        </w:rPr>
        <w:t>Poslovna.hr</w:t>
      </w:r>
      <w:r>
        <w:rPr>
          <w:rFonts w:hAnsi="Cambria" w:ascii="Cambria"/>
          <w:sz w:val="24"/>
          <w:szCs w:val="24"/>
        </w:rPr>
        <w:t>)</w:t>
      </w:r>
    </w:p>
    <w:p w:rsidRDefault="00973A1B" w:rsidP="00973A1B" w:rsidR="00973A1B">
      <w:pPr>
        <w:pStyle w:val="Bezproreda"/>
        <w:numPr>
          <w:ilvl w:val="0"/>
          <w:numId w:val="3"/>
        </w:numPr>
        <w:ind w:hanging="284" w:left="426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Potvrda Zemljišnoknjižnog odjela Zagreb od 23. siječnja 2018. g.</w:t>
      </w:r>
    </w:p>
    <w:p w:rsidRDefault="00973A1B" w:rsidP="00973A1B" w:rsidR="00973A1B">
      <w:pPr>
        <w:pStyle w:val="Bezproreda"/>
        <w:numPr>
          <w:ilvl w:val="0"/>
          <w:numId w:val="3"/>
        </w:numPr>
        <w:ind w:hanging="284" w:left="426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Uvjerenje STP „Zagreb I“ od 13. veljače 2018. g.</w:t>
      </w:r>
    </w:p>
    <w:p w:rsidRDefault="00973A1B" w:rsidP="00973A1B" w:rsidR="00973A1B">
      <w:pPr>
        <w:pStyle w:val="Bezproreda"/>
        <w:numPr>
          <w:ilvl w:val="0"/>
          <w:numId w:val="3"/>
        </w:numPr>
        <w:ind w:hanging="284" w:left="426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Potvrda Financijske agencije o blokadi računa dužnika od 22. siječnja 2018. g.</w:t>
      </w:r>
    </w:p>
    <w:p w:rsidRDefault="00973A1B" w:rsidP="00973A1B" w:rsidR="00973A1B">
      <w:pPr>
        <w:pStyle w:val="Bezproreda"/>
        <w:numPr>
          <w:ilvl w:val="0"/>
          <w:numId w:val="3"/>
        </w:numPr>
        <w:ind w:hanging="284" w:left="426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Potvrda HZMO o stanju zaposlenih od 23. siječnja 2018. g.</w:t>
      </w:r>
    </w:p>
    <w:p w:rsidRDefault="003D0D1B" w:rsidR="003D0D1B"/>
    <w:sectPr w:rsidR="003D0D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D6FB1"/>
    <w:multiLevelType w:val="hybridMultilevel"/>
    <w:tmpl w:val="0A5CE50C"/>
    <w:lvl w:tplc="96C2F4B8" w:ilvl="0">
      <w:start w:val="1"/>
      <w:numFmt w:val="decimal"/>
      <w:lvlText w:val="%1."/>
      <w:lvlJc w:val="left"/>
      <w:pPr>
        <w:ind w:hanging="360" w:left="927"/>
      </w:pPr>
      <w:rPr>
        <w:rFonts w:cs="Times New Roman" w:eastAsia="Calibri" w:hAnsi="Cambria" w:ascii="Cambria"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plc="041A001B" w:ilvl="2">
      <w:start w:val="1"/>
      <w:numFmt w:val="lowerRoman"/>
      <w:lvlText w:val="%3."/>
      <w:lvlJc w:val="right"/>
      <w:pPr>
        <w:ind w:hanging="180" w:left="2367"/>
      </w:pPr>
    </w:lvl>
    <w:lvl w:tplc="041A000F" w:ilvl="3">
      <w:start w:val="1"/>
      <w:numFmt w:val="decimal"/>
      <w:lvlText w:val="%4."/>
      <w:lvlJc w:val="left"/>
      <w:pPr>
        <w:ind w:hanging="360" w:left="3087"/>
      </w:pPr>
    </w:lvl>
    <w:lvl w:tplc="041A0019" w:ilvl="4">
      <w:start w:val="1"/>
      <w:numFmt w:val="lowerLetter"/>
      <w:lvlText w:val="%5."/>
      <w:lvlJc w:val="left"/>
      <w:pPr>
        <w:ind w:hanging="360" w:left="3807"/>
      </w:pPr>
    </w:lvl>
    <w:lvl w:tplc="041A001B" w:ilvl="5">
      <w:start w:val="1"/>
      <w:numFmt w:val="lowerRoman"/>
      <w:lvlText w:val="%6."/>
      <w:lvlJc w:val="right"/>
      <w:pPr>
        <w:ind w:hanging="180" w:left="4527"/>
      </w:pPr>
    </w:lvl>
    <w:lvl w:tplc="041A000F" w:ilvl="6">
      <w:start w:val="1"/>
      <w:numFmt w:val="decimal"/>
      <w:lvlText w:val="%7."/>
      <w:lvlJc w:val="left"/>
      <w:pPr>
        <w:ind w:hanging="360" w:left="5247"/>
      </w:pPr>
    </w:lvl>
    <w:lvl w:tplc="041A0019" w:ilvl="7">
      <w:start w:val="1"/>
      <w:numFmt w:val="lowerLetter"/>
      <w:lvlText w:val="%8."/>
      <w:lvlJc w:val="left"/>
      <w:pPr>
        <w:ind w:hanging="360" w:left="5967"/>
      </w:pPr>
    </w:lvl>
    <w:lvl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283528B2"/>
    <w:multiLevelType w:val="hybridMultilevel"/>
    <w:tmpl w:val="F50A0C72"/>
    <w:lvl w:tplc="7D80043C" w:ilvl="0">
      <w:start w:val="1"/>
      <w:numFmt w:val="decimal"/>
      <w:lvlText w:val="%1."/>
      <w:lvlJc w:val="left"/>
      <w:pPr>
        <w:ind w:hanging="360" w:left="927"/>
      </w:p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plc="041A001B" w:ilvl="2">
      <w:start w:val="1"/>
      <w:numFmt w:val="lowerRoman"/>
      <w:lvlText w:val="%3."/>
      <w:lvlJc w:val="right"/>
      <w:pPr>
        <w:ind w:hanging="180" w:left="2367"/>
      </w:pPr>
    </w:lvl>
    <w:lvl w:tplc="041A000F" w:ilvl="3">
      <w:start w:val="1"/>
      <w:numFmt w:val="decimal"/>
      <w:lvlText w:val="%4."/>
      <w:lvlJc w:val="left"/>
      <w:pPr>
        <w:ind w:hanging="360" w:left="3087"/>
      </w:pPr>
    </w:lvl>
    <w:lvl w:tplc="041A0019" w:ilvl="4">
      <w:start w:val="1"/>
      <w:numFmt w:val="lowerLetter"/>
      <w:lvlText w:val="%5."/>
      <w:lvlJc w:val="left"/>
      <w:pPr>
        <w:ind w:hanging="360" w:left="3807"/>
      </w:pPr>
    </w:lvl>
    <w:lvl w:tplc="041A001B" w:ilvl="5">
      <w:start w:val="1"/>
      <w:numFmt w:val="lowerRoman"/>
      <w:lvlText w:val="%6."/>
      <w:lvlJc w:val="right"/>
      <w:pPr>
        <w:ind w:hanging="180" w:left="4527"/>
      </w:pPr>
    </w:lvl>
    <w:lvl w:tplc="041A000F" w:ilvl="6">
      <w:start w:val="1"/>
      <w:numFmt w:val="decimal"/>
      <w:lvlText w:val="%7."/>
      <w:lvlJc w:val="left"/>
      <w:pPr>
        <w:ind w:hanging="360" w:left="5247"/>
      </w:pPr>
    </w:lvl>
    <w:lvl w:tplc="041A0019" w:ilvl="7">
      <w:start w:val="1"/>
      <w:numFmt w:val="lowerLetter"/>
      <w:lvlText w:val="%8."/>
      <w:lvlJc w:val="left"/>
      <w:pPr>
        <w:ind w:hanging="360" w:left="5967"/>
      </w:pPr>
    </w:lvl>
    <w:lvl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747F0DFA"/>
    <w:multiLevelType w:val="hybridMultilevel"/>
    <w:tmpl w:val="EE46AF68"/>
    <w:lvl w:tplc="B9E038B6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mbria" w:ascii="Cambria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3A1B"/>
    <w:rsid w:val="003D0D1B"/>
    <w:rsid w:val="00770E66"/>
    <w:rsid w:val="0097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3A1B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73A1B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770E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E6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E66"/>
    <w:rPr>
      <w:rFonts w:hAnsi="Cambria" w:ascii="Cambria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E66"/>
    <w:rPr>
      <w:rFonts w:cs="Times New Roman" w:hAnsi="Cambria" w:ascii="Cambria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E66"/>
    <w:rPr>
      <w:rFonts w:cs="Times New Roman" w:hAnsi="Cambria" w:ascii="Cambria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3A1B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73A1B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770E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E6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E66"/>
    <w:rPr>
      <w:rFonts w:ascii="Cambria" w:hAnsi="Cambria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E66"/>
    <w:rPr>
      <w:rFonts w:ascii="Cambria" w:cs="Times New Roman" w:hAnsi="Cambria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E66"/>
    <w:rPr>
      <w:rFonts w:ascii="Cambria" w:cs="Times New Roman" w:hAnsi="Cambria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17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1562</properties:Words>
  <properties:Characters>9155</properties:Characters>
  <properties:Lines>236</properties:Lines>
  <properties:Paragraphs>101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2018-02-22T11:44:00Z</dcterms:created>
  <dc:creator>Vesna Dragišić</dc:creator>
  <cp:lastModifiedBy>Vesna Dragišić</cp:lastModifiedBy>
  <dcterms:modified xmlns:xsi="http://www.w3.org/2001/XMLSchema-instance" xsi:type="dcterms:W3CDTF">2018-02-22T11:45:00Z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 A PRIVREMENI STEČAJNI UPRAVITELJ Lupus.docx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