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d7ff" w14:paraId="06dd7ff" w:rsidRDefault="006A5A14" w:rsidR="006A5A1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A5A14" w:rsidR="006A5A1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7.</w:t>
      </w:r>
      <w:r w:rsidR="00B23C10" w:rsidRPr="00B23C10">
        <w:rPr>
          <w:b/>
          <w:sz w:val="24"/>
        </w:rPr>
        <w:t xml:space="preserve"> </w:t>
      </w:r>
      <w:r w:rsidR="005C3D96">
        <w:rPr>
          <w:sz w:val="24"/>
        </w:rPr>
        <w:t>St-1273</w:t>
      </w:r>
      <w:r w:rsidR="00B23C10" w:rsidRPr="00B23C10">
        <w:rPr>
          <w:sz w:val="24"/>
        </w:rPr>
        <w:t>/15</w:t>
      </w:r>
      <w:r w:rsidR="009F4440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5C3D96">
        <w:rPr>
          <w:sz w:val="24"/>
        </w:rPr>
        <w:t xml:space="preserve">GRAĐEVINSKA OPERATIVA IVANČIĆ d.o.o., Zagreb, </w:t>
      </w:r>
      <w:proofErr w:type="spellStart"/>
      <w:r w:rsidR="005C3D96">
        <w:rPr>
          <w:sz w:val="24"/>
        </w:rPr>
        <w:t>Pirovec</w:t>
      </w:r>
      <w:proofErr w:type="spellEnd"/>
      <w:r w:rsidR="005C3D96">
        <w:rPr>
          <w:sz w:val="24"/>
        </w:rPr>
        <w:t xml:space="preserve"> Gornji 30</w:t>
      </w:r>
      <w:r w:rsidR="00831112">
        <w:rPr>
          <w:sz w:val="24"/>
        </w:rPr>
        <w:t>, OIB: 11648058691</w:t>
      </w:r>
      <w:r w:rsidR="0098779D">
        <w:rPr>
          <w:sz w:val="24"/>
        </w:rPr>
        <w:t xml:space="preserve">, </w:t>
      </w:r>
      <w:r w:rsidR="006A5A14">
        <w:rPr>
          <w:sz w:val="24"/>
        </w:rPr>
        <w:t>20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6A5A14">
      <w:pPr>
        <w:jc w:val="center"/>
        <w:rPr>
          <w:sz w:val="24"/>
          <w:szCs w:val="24"/>
        </w:rPr>
      </w:pPr>
      <w:r w:rsidRPr="006A5A14">
        <w:rPr>
          <w:sz w:val="24"/>
          <w:szCs w:val="24"/>
        </w:rPr>
        <w:t xml:space="preserve">z a k </w:t>
      </w:r>
      <w:proofErr w:type="spellStart"/>
      <w:r w:rsidRPr="006A5A14">
        <w:rPr>
          <w:sz w:val="24"/>
          <w:szCs w:val="24"/>
        </w:rPr>
        <w:t>l</w:t>
      </w:r>
      <w:r w:rsidR="00123529" w:rsidRPr="006A5A14">
        <w:rPr>
          <w:sz w:val="24"/>
          <w:szCs w:val="24"/>
        </w:rPr>
        <w:t>j</w:t>
      </w:r>
      <w:proofErr w:type="spellEnd"/>
      <w:r w:rsidR="00123529" w:rsidRPr="006A5A14">
        <w:rPr>
          <w:sz w:val="24"/>
          <w:szCs w:val="24"/>
        </w:rPr>
        <w:t xml:space="preserve"> u č i o   j e</w:t>
      </w:r>
      <w:r w:rsidR="00CF56FE" w:rsidRPr="006A5A1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A5A1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C3D96" w:rsidRPr="005C3D96">
        <w:rPr>
          <w:sz w:val="24"/>
          <w:szCs w:val="24"/>
        </w:rPr>
        <w:t xml:space="preserve">GRAĐEVINSKA OPERATIVA IVANČIĆ d.o.o., Zagreb, </w:t>
      </w:r>
      <w:proofErr w:type="spellStart"/>
      <w:r w:rsidR="005C3D96" w:rsidRPr="005C3D96">
        <w:rPr>
          <w:sz w:val="24"/>
          <w:szCs w:val="24"/>
        </w:rPr>
        <w:t>Pirovec</w:t>
      </w:r>
      <w:proofErr w:type="spellEnd"/>
      <w:r w:rsidR="005C3D96" w:rsidRPr="005C3D96">
        <w:rPr>
          <w:sz w:val="24"/>
          <w:szCs w:val="24"/>
        </w:rPr>
        <w:t xml:space="preserve"> Gornji 30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A5A14">
        <w:rPr>
          <w:sz w:val="24"/>
          <w:szCs w:val="24"/>
        </w:rPr>
        <w:t>20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F444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6A5A14" w:rsidP="009F4440" w:rsidR="006A5A14">
      <w:pPr>
        <w:jc w:val="both"/>
        <w:rPr>
          <w:sz w:val="24"/>
          <w:szCs w:val="24"/>
        </w:rPr>
      </w:pPr>
    </w:p>
    <w:p w:rsidRDefault="009F4440" w:rsidP="009F4440" w:rsidR="009F444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9F4440" w:rsidP="009F4440" w:rsidR="009F4440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9F4440" w:rsidP="009F4440" w:rsidR="009F4440">
      <w:pPr>
        <w:jc w:val="center"/>
        <w:rPr>
          <w:sz w:val="24"/>
          <w:szCs w:val="24"/>
        </w:rPr>
      </w:pPr>
    </w:p>
    <w:sectPr w:rsidSect="006A5A14" w:rsidR="009F4440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4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A5A14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440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OPERATIVA IVANČIĆ d.o.o.</item>
      <item>FINA Regionalni centar Zagreb</item>
    </izvorni_sadrzaj>
    <derivirana_varijabla naziv="DomainObject.Predmet.SudioniciListNaziv_1">
      <item>GRAĐEVINSKA OPERATIVA IVANČIĆ d.o.o.</item>
      <item>FINA Regionalni centar Zagreb</item>
    </derivirana_varijabla>
  </DomainObject.Predmet.SudioniciListNaziv>
  <DomainObject.Predmet.SudioniciListAdressOIB>
    <izvorni_sadrzaj>
      <item>GRAĐEVINSKA OPERATIVA IVANČIĆ d.o.o., OIB 11648058691, Pirovec Gornji 30,10000 Zagreb</item>
      <item>FINA Regionalni centar Zagreb, OIB 85821130368, Trg svibanjskih žrtava 1995. 1,10000 Zagreb</item>
    </izvorni_sadrzaj>
    <derivirana_varijabla naziv="DomainObject.Predmet.SudioniciListAdressOIB_1">
      <item>GRAĐEVINSKA OPERATIVA IVANČIĆ d.o.o., OIB 11648058691, Pirovec Gornji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11648058691</item>
      <item>, OIB 85821130368</item>
    </izvorni_sadrzaj>
    <derivirana_varijabla naziv="DomainObject.Predmet.SudioniciListNazivOIB_1">
      <item>, OIB 11648058691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1655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2015-10-01T12:09:00Z</dcterms:created>
  <dc:creator>Korisnik</dc:creator>
  <cp:lastModifiedBy>Ivana Rogić</cp:lastModifiedBy>
  <cp:lastPrinted>2015-10-20T11:41:00Z</cp:lastPrinted>
  <dcterms:modified xmlns:xsi="http://www.w3.org/2001/XMLSchema-instance" xsi:type="dcterms:W3CDTF">2015-10-20T11:42:00Z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