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94fe" w14:paraId="72f94fe" w:rsidRDefault="001A6248" w:rsidR="00772200" w:rsidRPr="00363790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</w:t>
      </w:r>
      <w:r w:rsidR="00CA7B2C"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2200" w:rsidR="00772200" w:rsidRPr="00363790">
      <w:pPr>
        <w:pStyle w:val="Naslov1"/>
        <w:jc w:val="both"/>
        <w:rPr>
          <w:b w:val="false"/>
          <w:bCs w:val="false"/>
          <w:szCs w:val="24"/>
        </w:rPr>
      </w:pPr>
      <w:r w:rsidRPr="00363790">
        <w:rPr>
          <w:b w:val="false"/>
          <w:bCs w:val="false"/>
          <w:szCs w:val="24"/>
        </w:rPr>
        <w:t xml:space="preserve">      </w:t>
      </w:r>
      <w:r w:rsidR="00011763">
        <w:rPr>
          <w:b w:val="false"/>
          <w:bCs w:val="false"/>
          <w:szCs w:val="24"/>
        </w:rPr>
        <w:t xml:space="preserve">  </w:t>
      </w:r>
      <w:r w:rsidR="00F64293" w:rsidRPr="00363790">
        <w:rPr>
          <w:b w:val="false"/>
          <w:bCs w:val="false"/>
          <w:szCs w:val="24"/>
        </w:rPr>
        <w:t xml:space="preserve"> </w:t>
      </w:r>
      <w:r w:rsidRPr="00363790">
        <w:rPr>
          <w:b w:val="false"/>
          <w:bCs w:val="false"/>
          <w:szCs w:val="24"/>
        </w:rPr>
        <w:t>R</w:t>
      </w:r>
      <w:r w:rsidR="00F64293" w:rsidRPr="00363790">
        <w:rPr>
          <w:b w:val="false"/>
          <w:bCs w:val="false"/>
          <w:szCs w:val="24"/>
        </w:rPr>
        <w:t>epublika Hrvatska</w:t>
      </w:r>
    </w:p>
    <w:p w:rsidRDefault="00772200" w:rsidR="00772200" w:rsidRPr="00363790">
      <w:pPr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</w:rPr>
        <w:t>TRGOVAČKI SUD U ZAGREBU</w:t>
      </w:r>
    </w:p>
    <w:p w:rsidRDefault="00F64293" w:rsidR="00F64293" w:rsidRPr="00363790">
      <w:pPr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</w:rPr>
        <w:t xml:space="preserve">    </w:t>
      </w:r>
      <w:r w:rsidR="00AC0283" w:rsidRPr="00363790">
        <w:rPr>
          <w:rFonts w:hAnsi="Times New Roman" w:ascii="Times New Roman"/>
          <w:szCs w:val="24"/>
        </w:rPr>
        <w:t xml:space="preserve"> </w:t>
      </w:r>
      <w:r w:rsidR="00011763">
        <w:rPr>
          <w:rFonts w:hAnsi="Times New Roman" w:ascii="Times New Roman"/>
          <w:szCs w:val="24"/>
        </w:rPr>
        <w:t xml:space="preserve">   </w:t>
      </w:r>
      <w:r w:rsidRPr="00363790">
        <w:rPr>
          <w:rFonts w:hAnsi="Times New Roman" w:ascii="Times New Roman"/>
          <w:szCs w:val="24"/>
        </w:rPr>
        <w:t>Zagreb, Amruševa 2/II</w:t>
      </w:r>
    </w:p>
    <w:p w:rsidRDefault="00772200" w:rsidR="00772200" w:rsidRPr="00363790">
      <w:pPr>
        <w:jc w:val="right"/>
        <w:rPr>
          <w:rFonts w:hAnsi="Times New Roman" w:ascii="Times New Roman"/>
          <w:szCs w:val="24"/>
          <w:lang w:val="en-GB"/>
        </w:rPr>
      </w:pPr>
      <w:r w:rsidRPr="00363790">
        <w:rPr>
          <w:rFonts w:hAnsi="Times New Roman" w:ascii="Times New Roman"/>
          <w:szCs w:val="24"/>
        </w:rPr>
        <w:tab/>
        <w:t xml:space="preserve">                                                        </w:t>
      </w:r>
      <w:r w:rsidR="00F64293" w:rsidRPr="00363790">
        <w:rPr>
          <w:rFonts w:hAnsi="Times New Roman" w:ascii="Times New Roman"/>
          <w:szCs w:val="24"/>
          <w:lang w:val="en-GB"/>
        </w:rPr>
        <w:t>20</w:t>
      </w:r>
      <w:r w:rsidR="001757D3" w:rsidRPr="00363790">
        <w:rPr>
          <w:rFonts w:hAnsi="Times New Roman" w:ascii="Times New Roman"/>
          <w:szCs w:val="24"/>
          <w:lang w:val="en-GB"/>
        </w:rPr>
        <w:t xml:space="preserve"> </w:t>
      </w:r>
      <w:r w:rsidRPr="00363790">
        <w:rPr>
          <w:rFonts w:hAnsi="Times New Roman" w:ascii="Times New Roman"/>
          <w:szCs w:val="24"/>
          <w:lang w:val="en-GB"/>
        </w:rPr>
        <w:t>St-</w:t>
      </w:r>
      <w:r w:rsidR="00F52CE2">
        <w:rPr>
          <w:rFonts w:hAnsi="Times New Roman" w:ascii="Times New Roman"/>
          <w:szCs w:val="24"/>
          <w:lang w:val="en-GB"/>
        </w:rPr>
        <w:t>21/15</w:t>
      </w:r>
    </w:p>
    <w:p w:rsidRDefault="00363790" w:rsidP="00363790" w:rsidR="00363790" w:rsidRPr="00363790">
      <w:pPr>
        <w:jc w:val="center"/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</w:rPr>
        <w:t>R E P U B L I K A    H R V A T S K A</w:t>
      </w:r>
    </w:p>
    <w:p w:rsidRDefault="00363790" w:rsidP="00363790" w:rsidR="00363790" w:rsidRPr="00363790">
      <w:pPr>
        <w:rPr>
          <w:rFonts w:hAnsi="Times New Roman" w:ascii="Times New Roman"/>
          <w:bCs/>
          <w:szCs w:val="24"/>
        </w:rPr>
      </w:pPr>
      <w:r w:rsidRPr="00363790">
        <w:rPr>
          <w:rFonts w:hAnsi="Times New Roman" w:ascii="Times New Roman"/>
          <w:b/>
          <w:bCs/>
          <w:szCs w:val="24"/>
        </w:rPr>
        <w:tab/>
      </w:r>
      <w:r w:rsidRPr="00363790">
        <w:rPr>
          <w:rFonts w:hAnsi="Times New Roman" w:ascii="Times New Roman"/>
          <w:b/>
          <w:bCs/>
          <w:szCs w:val="24"/>
        </w:rPr>
        <w:tab/>
      </w:r>
      <w:r w:rsidRPr="00363790">
        <w:rPr>
          <w:rFonts w:hAnsi="Times New Roman" w:ascii="Times New Roman"/>
          <w:b/>
          <w:bCs/>
          <w:szCs w:val="24"/>
        </w:rPr>
        <w:tab/>
      </w:r>
      <w:r w:rsidRPr="00363790">
        <w:rPr>
          <w:rFonts w:hAnsi="Times New Roman" w:ascii="Times New Roman"/>
          <w:b/>
          <w:bCs/>
          <w:szCs w:val="24"/>
        </w:rPr>
        <w:tab/>
      </w:r>
      <w:r w:rsidRPr="00363790">
        <w:rPr>
          <w:rFonts w:hAnsi="Times New Roman" w:ascii="Times New Roman"/>
          <w:b/>
          <w:bCs/>
          <w:szCs w:val="24"/>
        </w:rPr>
        <w:tab/>
      </w:r>
      <w:r w:rsidRPr="00363790">
        <w:rPr>
          <w:rFonts w:hAnsi="Times New Roman" w:ascii="Times New Roman"/>
          <w:bCs/>
          <w:szCs w:val="24"/>
        </w:rPr>
        <w:t>R J E Š E N J E</w:t>
      </w:r>
    </w:p>
    <w:p w:rsidRDefault="00363790" w:rsidP="00363790" w:rsidR="00363790" w:rsidRPr="00363790">
      <w:pPr>
        <w:rPr>
          <w:rFonts w:hAnsi="Times New Roman" w:ascii="Times New Roman"/>
          <w:b/>
          <w:bCs/>
          <w:szCs w:val="24"/>
        </w:rPr>
      </w:pPr>
    </w:p>
    <w:p w:rsidRDefault="00363790" w:rsidP="00F52CE2" w:rsidR="00D05FB2" w:rsidRPr="00D05FB2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363790">
        <w:rPr>
          <w:rFonts w:cs="Times New Roman" w:hAnsi="Times New Roman" w:ascii="Times New Roman"/>
          <w:bCs/>
          <w:sz w:val="24"/>
          <w:szCs w:val="24"/>
        </w:rPr>
        <w:tab/>
      </w:r>
      <w:r w:rsidR="00D05FB2" w:rsidRPr="00D05FB2">
        <w:rPr>
          <w:rFonts w:cs="Times New Roman" w:hAnsi="Times New Roman" w:ascii="Times New Roman"/>
          <w:sz w:val="24"/>
          <w:szCs w:val="24"/>
        </w:rPr>
        <w:t xml:space="preserve">TRGOVAČKI SUD U ZAGREBU, po sucu pojedincu Luciji Butigan, postupajući po prijedlogu Financijske agencije Zagreb, Zagreb, Vrtni put 3, u stečajnom postupku nad </w:t>
      </w:r>
      <w:r w:rsidR="00F52CE2">
        <w:rPr>
          <w:rFonts w:cs="Times New Roman" w:hAnsi="Times New Roman" w:ascii="Times New Roman"/>
          <w:sz w:val="24"/>
          <w:szCs w:val="24"/>
        </w:rPr>
        <w:t>stečajnim dužnikom</w:t>
      </w:r>
      <w:r w:rsidR="00D05FB2" w:rsidRPr="00D05FB2">
        <w:rPr>
          <w:rFonts w:cs="Times New Roman" w:hAnsi="Times New Roman" w:ascii="Times New Roman"/>
          <w:sz w:val="24"/>
          <w:szCs w:val="24"/>
        </w:rPr>
        <w:t xml:space="preserve"> </w:t>
      </w:r>
      <w:r w:rsidR="00F52CE2" w:rsidRPr="00F52CE2">
        <w:rPr>
          <w:rFonts w:cs="Times New Roman" w:hAnsi="Times New Roman" w:ascii="Times New Roman"/>
          <w:sz w:val="24"/>
          <w:szCs w:val="24"/>
        </w:rPr>
        <w:t>AEROLET d.o.o., turistička agencija,  Zagreb, Trnsko 3/C, OIB:67467260209,</w:t>
      </w:r>
      <w:r w:rsidR="00D05FB2" w:rsidRPr="00D05FB2">
        <w:rPr>
          <w:rFonts w:cs="Times New Roman" w:hAnsi="Times New Roman" w:ascii="Times New Roman"/>
          <w:sz w:val="24"/>
          <w:szCs w:val="24"/>
        </w:rPr>
        <w:t xml:space="preserve">, dana </w:t>
      </w:r>
      <w:r w:rsidR="00F52CE2">
        <w:rPr>
          <w:rFonts w:cs="Times New Roman" w:hAnsi="Times New Roman" w:ascii="Times New Roman"/>
          <w:sz w:val="24"/>
          <w:szCs w:val="24"/>
        </w:rPr>
        <w:t xml:space="preserve">2. srpnja </w:t>
      </w:r>
      <w:r w:rsidR="00D05FB2" w:rsidRPr="00D05FB2">
        <w:rPr>
          <w:rFonts w:cs="Times New Roman" w:hAnsi="Times New Roman" w:ascii="Times New Roman"/>
          <w:sz w:val="24"/>
          <w:szCs w:val="24"/>
        </w:rPr>
        <w:t xml:space="preserve"> </w:t>
      </w:r>
      <w:r w:rsidR="00D05FB2">
        <w:rPr>
          <w:rFonts w:cs="Times New Roman" w:hAnsi="Times New Roman" w:ascii="Times New Roman"/>
          <w:sz w:val="24"/>
          <w:szCs w:val="24"/>
        </w:rPr>
        <w:t>2015</w:t>
      </w:r>
      <w:r w:rsidR="00D05FB2" w:rsidRPr="00D05FB2">
        <w:rPr>
          <w:rFonts w:cs="Times New Roman" w:hAnsi="Times New Roman" w:ascii="Times New Roman"/>
          <w:sz w:val="24"/>
          <w:szCs w:val="24"/>
        </w:rPr>
        <w:t>.</w:t>
      </w:r>
    </w:p>
    <w:p w:rsidRDefault="00772200" w:rsidP="00F52CE2" w:rsidR="00772200" w:rsidRPr="00363790">
      <w:pPr>
        <w:pStyle w:val="Tijeloteksta"/>
        <w:rPr>
          <w:rFonts w:hAnsi="Times New Roman" w:ascii="Times New Roman"/>
          <w:b/>
          <w:szCs w:val="24"/>
          <w:lang w:val="de-DE"/>
        </w:rPr>
      </w:pPr>
    </w:p>
    <w:p w:rsidRDefault="00772200" w:rsidP="00F52CE2" w:rsidR="00772200" w:rsidRPr="00363790">
      <w:pPr>
        <w:jc w:val="center"/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  <w:lang w:val="de-DE"/>
        </w:rPr>
        <w:t>r</w:t>
      </w:r>
      <w:r w:rsidRPr="00363790">
        <w:rPr>
          <w:rFonts w:hAnsi="Times New Roman" w:ascii="Times New Roman"/>
          <w:szCs w:val="24"/>
        </w:rPr>
        <w:t xml:space="preserve"> </w:t>
      </w:r>
      <w:r w:rsidRPr="00363790">
        <w:rPr>
          <w:rFonts w:hAnsi="Times New Roman" w:ascii="Times New Roman"/>
          <w:szCs w:val="24"/>
          <w:lang w:val="de-DE"/>
        </w:rPr>
        <w:t>i</w:t>
      </w:r>
      <w:r w:rsidRPr="00363790">
        <w:rPr>
          <w:rFonts w:hAnsi="Times New Roman" w:ascii="Times New Roman"/>
          <w:szCs w:val="24"/>
        </w:rPr>
        <w:t xml:space="preserve"> </w:t>
      </w:r>
      <w:r w:rsidRPr="00363790">
        <w:rPr>
          <w:rFonts w:hAnsi="Times New Roman" w:ascii="Times New Roman"/>
          <w:szCs w:val="24"/>
          <w:lang w:val="de-DE"/>
        </w:rPr>
        <w:t>j</w:t>
      </w:r>
      <w:r w:rsidRPr="00363790">
        <w:rPr>
          <w:rFonts w:hAnsi="Times New Roman" w:ascii="Times New Roman"/>
          <w:szCs w:val="24"/>
        </w:rPr>
        <w:t xml:space="preserve"> </w:t>
      </w:r>
      <w:r w:rsidRPr="00363790">
        <w:rPr>
          <w:rFonts w:hAnsi="Times New Roman" w:ascii="Times New Roman"/>
          <w:szCs w:val="24"/>
          <w:lang w:val="de-DE"/>
        </w:rPr>
        <w:t>e</w:t>
      </w:r>
      <w:r w:rsidRPr="00363790">
        <w:rPr>
          <w:rFonts w:hAnsi="Times New Roman" w:ascii="Times New Roman"/>
          <w:szCs w:val="24"/>
        </w:rPr>
        <w:t xml:space="preserve"> š </w:t>
      </w:r>
      <w:r w:rsidR="00130073" w:rsidRPr="00363790">
        <w:rPr>
          <w:rFonts w:hAnsi="Times New Roman" w:ascii="Times New Roman"/>
          <w:szCs w:val="24"/>
        </w:rPr>
        <w:t>i</w:t>
      </w:r>
      <w:r w:rsidRPr="00363790">
        <w:rPr>
          <w:rFonts w:hAnsi="Times New Roman" w:ascii="Times New Roman"/>
          <w:szCs w:val="24"/>
        </w:rPr>
        <w:t xml:space="preserve"> </w:t>
      </w:r>
      <w:r w:rsidRPr="00363790">
        <w:rPr>
          <w:rFonts w:hAnsi="Times New Roman" w:ascii="Times New Roman"/>
          <w:szCs w:val="24"/>
          <w:lang w:val="de-DE"/>
        </w:rPr>
        <w:t>o</w:t>
      </w:r>
      <w:r w:rsidRPr="00363790">
        <w:rPr>
          <w:rFonts w:hAnsi="Times New Roman" w:ascii="Times New Roman"/>
          <w:szCs w:val="24"/>
        </w:rPr>
        <w:t xml:space="preserve">    </w:t>
      </w:r>
      <w:r w:rsidRPr="00363790">
        <w:rPr>
          <w:rFonts w:hAnsi="Times New Roman" w:ascii="Times New Roman"/>
          <w:szCs w:val="24"/>
          <w:lang w:val="de-DE"/>
        </w:rPr>
        <w:t>j</w:t>
      </w:r>
      <w:r w:rsidRPr="00363790">
        <w:rPr>
          <w:rFonts w:hAnsi="Times New Roman" w:ascii="Times New Roman"/>
          <w:szCs w:val="24"/>
        </w:rPr>
        <w:t xml:space="preserve"> </w:t>
      </w:r>
      <w:r w:rsidRPr="00363790">
        <w:rPr>
          <w:rFonts w:hAnsi="Times New Roman" w:ascii="Times New Roman"/>
          <w:szCs w:val="24"/>
          <w:lang w:val="de-DE"/>
        </w:rPr>
        <w:t>e</w:t>
      </w:r>
    </w:p>
    <w:p w:rsidRDefault="00772200" w:rsidP="00F52CE2" w:rsidR="00772200" w:rsidRPr="00363790">
      <w:pPr>
        <w:jc w:val="both"/>
        <w:rPr>
          <w:rFonts w:hAnsi="Times New Roman" w:ascii="Times New Roman"/>
          <w:szCs w:val="24"/>
        </w:rPr>
      </w:pPr>
    </w:p>
    <w:p w:rsidRDefault="00772200" w:rsidP="00F52CE2" w:rsidR="00772200">
      <w:pPr>
        <w:pStyle w:val="Tijeloteksta-uvlaka2"/>
        <w:rPr>
          <w:szCs w:val="24"/>
        </w:rPr>
      </w:pPr>
      <w:r w:rsidRPr="00363790">
        <w:rPr>
          <w:szCs w:val="24"/>
        </w:rPr>
        <w:t>Ukidaju se mjere osiguranja određene Rješenjem ovog suda br. St-</w:t>
      </w:r>
      <w:r w:rsidR="00FF6CD9">
        <w:rPr>
          <w:szCs w:val="24"/>
        </w:rPr>
        <w:t>21/15</w:t>
      </w:r>
      <w:r w:rsidRPr="00363790">
        <w:rPr>
          <w:szCs w:val="24"/>
        </w:rPr>
        <w:t xml:space="preserve"> od </w:t>
      </w:r>
      <w:r w:rsidR="00FF6CD9">
        <w:rPr>
          <w:szCs w:val="24"/>
        </w:rPr>
        <w:t>11</w:t>
      </w:r>
      <w:r w:rsidR="00D05FB2">
        <w:rPr>
          <w:szCs w:val="24"/>
        </w:rPr>
        <w:t xml:space="preserve">. </w:t>
      </w:r>
      <w:r w:rsidR="00FF6CD9">
        <w:rPr>
          <w:szCs w:val="24"/>
        </w:rPr>
        <w:t>svibnja 2015</w:t>
      </w:r>
      <w:r w:rsidR="00D05FB2">
        <w:rPr>
          <w:szCs w:val="24"/>
        </w:rPr>
        <w:t>.</w:t>
      </w:r>
      <w:r w:rsidRPr="00363790">
        <w:rPr>
          <w:szCs w:val="24"/>
        </w:rPr>
        <w:t xml:space="preserve"> a koje glase:</w:t>
      </w:r>
    </w:p>
    <w:p w:rsidRDefault="00D05FB2" w:rsidP="00F52CE2" w:rsidR="00D05FB2">
      <w:pPr>
        <w:pStyle w:val="Tijeloteksta-uvlaka2"/>
        <w:ind w:firstLine="0" w:left="1140"/>
        <w:rPr>
          <w:szCs w:val="24"/>
        </w:rPr>
      </w:pPr>
    </w:p>
    <w:p w:rsidRDefault="00D05FB2" w:rsidP="00F52CE2" w:rsidR="00D05FB2" w:rsidRPr="0081734F">
      <w:pPr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>
        <w:rPr>
          <w:rFonts w:eastAsia="Batang" w:hAnsi="Times New Roman" w:ascii="Times New Roman"/>
          <w:szCs w:val="24"/>
        </w:rPr>
        <w:t>"</w:t>
      </w:r>
      <w:r w:rsidRPr="0081734F">
        <w:rPr>
          <w:rFonts w:eastAsia="Batang" w:hAnsi="Times New Roman" w:ascii="Times New Roman"/>
          <w:szCs w:val="24"/>
        </w:rPr>
        <w:t>Za privremenu stečajnu upraviteljicu imenuje se Rajka Jagmarević, odvjetnica u Zagrebu, Jurja Dalmatinca 7, OIB: 54873974132.</w:t>
      </w:r>
    </w:p>
    <w:p w:rsidRDefault="00FF6CD9" w:rsidP="00F52CE2" w:rsidR="00D05FB2" w:rsidRPr="00D05FB2">
      <w:pPr>
        <w:numPr>
          <w:ilvl w:val="0"/>
          <w:numId w:val="13"/>
        </w:numPr>
        <w:jc w:val="both"/>
        <w:rPr>
          <w:rFonts w:hAnsi="Times New Roman" w:ascii="Times New Roman"/>
          <w:szCs w:val="24"/>
        </w:rPr>
      </w:pPr>
      <w:r>
        <w:rPr>
          <w:rFonts w:eastAsia="Batang" w:hAnsi="Times New Roman" w:ascii="Times New Roman"/>
          <w:bCs/>
          <w:szCs w:val="24"/>
        </w:rPr>
        <w:t>Privremena stečajna</w:t>
      </w:r>
      <w:r w:rsidR="00D05FB2" w:rsidRPr="0081734F">
        <w:rPr>
          <w:rFonts w:eastAsia="Batang" w:hAnsi="Times New Roman" w:ascii="Times New Roman"/>
          <w:bCs/>
          <w:szCs w:val="24"/>
        </w:rPr>
        <w:t xml:space="preserve"> upravitelj</w:t>
      </w:r>
      <w:r>
        <w:rPr>
          <w:rFonts w:eastAsia="Batang" w:hAnsi="Times New Roman" w:ascii="Times New Roman"/>
          <w:bCs/>
          <w:szCs w:val="24"/>
        </w:rPr>
        <w:t>ica</w:t>
      </w:r>
      <w:r w:rsidR="00D05FB2" w:rsidRPr="0081734F">
        <w:rPr>
          <w:rFonts w:eastAsia="Batang" w:hAnsi="Times New Roman" w:ascii="Times New Roman"/>
          <w:bCs/>
          <w:szCs w:val="24"/>
        </w:rPr>
        <w:t xml:space="preserve"> ovlašten</w:t>
      </w:r>
      <w:r>
        <w:rPr>
          <w:rFonts w:eastAsia="Batang" w:hAnsi="Times New Roman" w:ascii="Times New Roman"/>
          <w:bCs/>
          <w:szCs w:val="24"/>
        </w:rPr>
        <w:t>a</w:t>
      </w:r>
      <w:r w:rsidR="00D05FB2" w:rsidRPr="0081734F">
        <w:rPr>
          <w:rFonts w:eastAsia="Batang" w:hAnsi="Times New Roman" w:ascii="Times New Roman"/>
          <w:bCs/>
          <w:szCs w:val="24"/>
        </w:rPr>
        <w:t xml:space="preserve"> je stupiti u poslovne prostorije du</w:t>
      </w:r>
      <w:r>
        <w:rPr>
          <w:rFonts w:eastAsia="Batang" w:hAnsi="Times New Roman" w:ascii="Times New Roman"/>
          <w:bCs/>
          <w:szCs w:val="24"/>
        </w:rPr>
        <w:t>žnika, a uprava dužnika dužna joj</w:t>
      </w:r>
      <w:r w:rsidR="00D05FB2" w:rsidRPr="0081734F">
        <w:rPr>
          <w:rFonts w:eastAsia="Batang" w:hAnsi="Times New Roman" w:ascii="Times New Roman"/>
          <w:bCs/>
          <w:szCs w:val="24"/>
        </w:rPr>
        <w:t xml:space="preserve"> je dopustiti uvid u knjige i poslovnu dokumentaciju, a protiv osoba koje se tome usprotive može se narediti dovođenje, izreći novčana kazna i odrediti kazna zatvora, sukladno članku 107. Stečajnog zakona.</w:t>
      </w:r>
      <w:r w:rsidR="00D05FB2">
        <w:rPr>
          <w:rFonts w:eastAsia="Batang" w:hAnsi="Times New Roman" w:ascii="Times New Roman"/>
          <w:bCs/>
          <w:szCs w:val="24"/>
        </w:rPr>
        <w:t>"</w:t>
      </w:r>
    </w:p>
    <w:p w:rsidRDefault="00650497" w:rsidR="00650497" w:rsidRPr="00363790">
      <w:pPr>
        <w:pStyle w:val="Tijeloteksta-uvlaka2"/>
        <w:ind w:firstLine="0"/>
        <w:rPr>
          <w:szCs w:val="24"/>
        </w:rPr>
      </w:pPr>
    </w:p>
    <w:p w:rsidRDefault="00772200" w:rsidP="00F64293" w:rsidR="00772200" w:rsidRPr="00363790">
      <w:pPr>
        <w:pStyle w:val="Tijeloteksta-uvlaka2"/>
        <w:ind w:firstLine="0"/>
        <w:jc w:val="center"/>
        <w:rPr>
          <w:szCs w:val="24"/>
        </w:rPr>
      </w:pPr>
      <w:r w:rsidRPr="00363790">
        <w:rPr>
          <w:bCs/>
          <w:szCs w:val="24"/>
        </w:rPr>
        <w:t>Obrazloženje</w:t>
      </w:r>
    </w:p>
    <w:p w:rsidRDefault="00772200" w:rsidR="00772200" w:rsidRPr="00363790">
      <w:pPr>
        <w:pStyle w:val="Tijeloteksta-uvlaka2"/>
        <w:ind w:firstLine="0" w:left="720"/>
        <w:jc w:val="right"/>
        <w:rPr>
          <w:szCs w:val="24"/>
        </w:rPr>
      </w:pPr>
    </w:p>
    <w:p w:rsidRDefault="00772200" w:rsidR="0077220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</w:rPr>
        <w:t>Rješenjem ovog suda br. St-</w:t>
      </w:r>
      <w:r w:rsidR="00FF6CD9">
        <w:rPr>
          <w:rFonts w:hAnsi="Times New Roman" w:ascii="Times New Roman"/>
          <w:szCs w:val="24"/>
        </w:rPr>
        <w:t>21/15 od 11</w:t>
      </w:r>
      <w:r w:rsidR="00D05FB2">
        <w:rPr>
          <w:rFonts w:hAnsi="Times New Roman" w:ascii="Times New Roman"/>
          <w:szCs w:val="24"/>
        </w:rPr>
        <w:t xml:space="preserve">. </w:t>
      </w:r>
      <w:r w:rsidR="00FF6CD9">
        <w:rPr>
          <w:rFonts w:hAnsi="Times New Roman" w:ascii="Times New Roman"/>
          <w:szCs w:val="24"/>
        </w:rPr>
        <w:t>svibnja 2015</w:t>
      </w:r>
      <w:r w:rsidR="00D05FB2">
        <w:rPr>
          <w:rFonts w:hAnsi="Times New Roman" w:ascii="Times New Roman"/>
          <w:szCs w:val="24"/>
        </w:rPr>
        <w:t>.g.</w:t>
      </w:r>
      <w:r w:rsidRPr="00363790">
        <w:rPr>
          <w:rFonts w:hAnsi="Times New Roman" w:ascii="Times New Roman"/>
          <w:szCs w:val="24"/>
        </w:rPr>
        <w:t xml:space="preserve"> u ovom stečajnom postupku donesene su mjere osiguranja </w:t>
      </w:r>
      <w:r w:rsidR="00FF5125" w:rsidRPr="00363790">
        <w:rPr>
          <w:rFonts w:hAnsi="Times New Roman" w:ascii="Times New Roman"/>
          <w:szCs w:val="24"/>
        </w:rPr>
        <w:t>a kako su iste navedene u točki I ovog rješenja.</w:t>
      </w:r>
    </w:p>
    <w:p w:rsidRDefault="00772200" w:rsidP="0024040A" w:rsidR="00772200" w:rsidRPr="00363790">
      <w:pPr>
        <w:ind w:firstLine="720"/>
        <w:jc w:val="both"/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</w:rPr>
        <w:t>Rješenjem ovog suda br. St-</w:t>
      </w:r>
      <w:r w:rsidR="00FF6CD9">
        <w:rPr>
          <w:rFonts w:hAnsi="Times New Roman" w:ascii="Times New Roman"/>
          <w:szCs w:val="24"/>
        </w:rPr>
        <w:t>21/15 od 2</w:t>
      </w:r>
      <w:r w:rsidR="00D05FB2">
        <w:rPr>
          <w:rFonts w:hAnsi="Times New Roman" w:ascii="Times New Roman"/>
          <w:szCs w:val="24"/>
        </w:rPr>
        <w:t xml:space="preserve">. </w:t>
      </w:r>
      <w:r w:rsidR="00FF6CD9">
        <w:rPr>
          <w:rFonts w:hAnsi="Times New Roman" w:ascii="Times New Roman"/>
          <w:szCs w:val="24"/>
        </w:rPr>
        <w:t>srpnja 2015</w:t>
      </w:r>
      <w:r w:rsidR="00D05FB2">
        <w:rPr>
          <w:rFonts w:hAnsi="Times New Roman" w:ascii="Times New Roman"/>
          <w:szCs w:val="24"/>
        </w:rPr>
        <w:t>.g.</w:t>
      </w:r>
      <w:r w:rsidR="002C626E" w:rsidRPr="00363790">
        <w:rPr>
          <w:rFonts w:hAnsi="Times New Roman" w:ascii="Times New Roman"/>
          <w:szCs w:val="24"/>
        </w:rPr>
        <w:t xml:space="preserve"> stečajni postupak nad </w:t>
      </w:r>
      <w:r w:rsidR="00FF6CD9">
        <w:rPr>
          <w:rFonts w:hAnsi="Times New Roman" w:ascii="Times New Roman"/>
          <w:szCs w:val="24"/>
        </w:rPr>
        <w:t>navedenim dužnikom</w:t>
      </w:r>
      <w:r w:rsidR="001757D3" w:rsidRPr="00363790">
        <w:rPr>
          <w:rFonts w:hAnsi="Times New Roman" w:ascii="Times New Roman"/>
          <w:szCs w:val="24"/>
        </w:rPr>
        <w:t xml:space="preserve"> </w:t>
      </w:r>
      <w:r w:rsidR="00D05FB2">
        <w:rPr>
          <w:rFonts w:hAnsi="Times New Roman" w:ascii="Times New Roman"/>
          <w:szCs w:val="24"/>
        </w:rPr>
        <w:t xml:space="preserve">je </w:t>
      </w:r>
      <w:r w:rsidR="00FF6CD9">
        <w:rPr>
          <w:rFonts w:hAnsi="Times New Roman" w:ascii="Times New Roman"/>
          <w:szCs w:val="24"/>
        </w:rPr>
        <w:t>otvoren i zaključen na temelju čl. 63. Stečajnog zakona,</w:t>
      </w:r>
      <w:r w:rsidR="00186B66" w:rsidRPr="00363790">
        <w:rPr>
          <w:rFonts w:hAnsi="Times New Roman" w:ascii="Times New Roman"/>
          <w:szCs w:val="24"/>
        </w:rPr>
        <w:t xml:space="preserve"> p</w:t>
      </w:r>
      <w:r w:rsidRPr="00363790">
        <w:rPr>
          <w:rFonts w:hAnsi="Times New Roman" w:ascii="Times New Roman"/>
          <w:szCs w:val="24"/>
        </w:rPr>
        <w:t>a</w:t>
      </w:r>
      <w:r w:rsidR="00186B66" w:rsidRPr="00363790">
        <w:rPr>
          <w:rFonts w:hAnsi="Times New Roman" w:ascii="Times New Roman"/>
          <w:szCs w:val="24"/>
        </w:rPr>
        <w:t xml:space="preserve"> je</w:t>
      </w:r>
      <w:r w:rsidR="001757D3" w:rsidRPr="00363790">
        <w:rPr>
          <w:rFonts w:hAnsi="Times New Roman" w:ascii="Times New Roman"/>
          <w:szCs w:val="24"/>
        </w:rPr>
        <w:t xml:space="preserve"> na temelju odredbe članka</w:t>
      </w:r>
      <w:r w:rsidRPr="00363790">
        <w:rPr>
          <w:rFonts w:hAnsi="Times New Roman" w:ascii="Times New Roman"/>
          <w:szCs w:val="24"/>
        </w:rPr>
        <w:t xml:space="preserve"> 48. Stečajnog zakona</w:t>
      </w:r>
      <w:r w:rsidR="0024040A" w:rsidRPr="00363790">
        <w:rPr>
          <w:rFonts w:hAnsi="Times New Roman" w:ascii="Times New Roman"/>
          <w:szCs w:val="24"/>
        </w:rPr>
        <w:t xml:space="preserve"> (Narodne novine br. </w:t>
      </w:r>
      <w:r w:rsidR="00594FDE" w:rsidRPr="00363790">
        <w:rPr>
          <w:rFonts w:hAnsi="Times New Roman" w:ascii="Times New Roman"/>
          <w:szCs w:val="24"/>
        </w:rPr>
        <w:t>44/96, 161/98, 29/99, 129/00, 123/03, 197/03, 187/04, 82/06, 116/10, 125/12, 133/12</w:t>
      </w:r>
      <w:r w:rsidR="0024040A" w:rsidRPr="00363790">
        <w:rPr>
          <w:rFonts w:hAnsi="Times New Roman" w:ascii="Times New Roman"/>
          <w:szCs w:val="24"/>
        </w:rPr>
        <w:t>)</w:t>
      </w:r>
      <w:r w:rsidRPr="00363790">
        <w:rPr>
          <w:rFonts w:hAnsi="Times New Roman" w:ascii="Times New Roman"/>
          <w:szCs w:val="24"/>
        </w:rPr>
        <w:t xml:space="preserve"> valjalo donijeti gornje rješenje.</w:t>
      </w:r>
    </w:p>
    <w:p w:rsidRDefault="00772200" w:rsidP="00FF6CD9" w:rsidR="00772200" w:rsidRPr="00363790">
      <w:pPr>
        <w:numPr>
          <w:ilvl w:val="12"/>
          <w:numId w:val="0"/>
        </w:numPr>
        <w:jc w:val="both"/>
        <w:rPr>
          <w:rFonts w:hAnsi="Times New Roman" w:ascii="Times New Roman"/>
          <w:szCs w:val="24"/>
        </w:rPr>
      </w:pPr>
    </w:p>
    <w:p w:rsidRDefault="001757D3" w:rsidR="00772200">
      <w:pPr>
        <w:jc w:val="center"/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</w:rPr>
        <w:t>U Zagrebu</w:t>
      </w:r>
      <w:r w:rsidR="00D05FB2">
        <w:rPr>
          <w:rFonts w:hAnsi="Times New Roman" w:ascii="Times New Roman"/>
          <w:szCs w:val="24"/>
        </w:rPr>
        <w:t xml:space="preserve">, </w:t>
      </w:r>
      <w:r w:rsidR="00FF6CD9">
        <w:rPr>
          <w:rFonts w:hAnsi="Times New Roman" w:ascii="Times New Roman"/>
          <w:szCs w:val="24"/>
        </w:rPr>
        <w:t>2. srpnja</w:t>
      </w:r>
      <w:r w:rsidR="00D05FB2">
        <w:rPr>
          <w:rFonts w:hAnsi="Times New Roman" w:ascii="Times New Roman"/>
          <w:szCs w:val="24"/>
        </w:rPr>
        <w:t xml:space="preserve">  2015.</w:t>
      </w:r>
    </w:p>
    <w:p w:rsidRDefault="00D05FB2" w:rsidR="00D05FB2">
      <w:pPr>
        <w:jc w:val="center"/>
        <w:rPr>
          <w:rFonts w:hAnsi="Times New Roman" w:ascii="Times New Roman"/>
          <w:szCs w:val="24"/>
        </w:rPr>
      </w:pPr>
    </w:p>
    <w:p w:rsidRDefault="00F64293" w:rsidR="00772200" w:rsidRPr="00363790">
      <w:pPr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  <w:t xml:space="preserve">                </w:t>
      </w:r>
      <w:r w:rsidR="00772200" w:rsidRPr="00363790">
        <w:rPr>
          <w:rFonts w:hAnsi="Times New Roman" w:ascii="Times New Roman"/>
          <w:szCs w:val="24"/>
        </w:rPr>
        <w:t xml:space="preserve"> </w:t>
      </w:r>
      <w:r w:rsidR="00FF6CD9">
        <w:rPr>
          <w:rFonts w:hAnsi="Times New Roman" w:ascii="Times New Roman"/>
          <w:szCs w:val="24"/>
        </w:rPr>
        <w:tab/>
      </w:r>
      <w:r w:rsidR="00FF6CD9">
        <w:rPr>
          <w:rFonts w:hAnsi="Times New Roman" w:ascii="Times New Roman"/>
          <w:szCs w:val="24"/>
        </w:rPr>
        <w:tab/>
      </w:r>
      <w:r w:rsidR="00772200" w:rsidRPr="00363790">
        <w:rPr>
          <w:rFonts w:hAnsi="Times New Roman" w:ascii="Times New Roman"/>
          <w:szCs w:val="24"/>
        </w:rPr>
        <w:t>S</w:t>
      </w:r>
      <w:r w:rsidRPr="00363790">
        <w:rPr>
          <w:rFonts w:hAnsi="Times New Roman" w:ascii="Times New Roman"/>
          <w:szCs w:val="24"/>
        </w:rPr>
        <w:t xml:space="preserve"> </w:t>
      </w:r>
      <w:r w:rsidR="00772200" w:rsidRPr="00363790">
        <w:rPr>
          <w:rFonts w:hAnsi="Times New Roman" w:ascii="Times New Roman"/>
          <w:szCs w:val="24"/>
        </w:rPr>
        <w:t>U</w:t>
      </w:r>
      <w:r w:rsidRPr="00363790">
        <w:rPr>
          <w:rFonts w:hAnsi="Times New Roman" w:ascii="Times New Roman"/>
          <w:szCs w:val="24"/>
        </w:rPr>
        <w:t xml:space="preserve"> </w:t>
      </w:r>
      <w:r w:rsidR="00772200" w:rsidRPr="00363790">
        <w:rPr>
          <w:rFonts w:hAnsi="Times New Roman" w:ascii="Times New Roman"/>
          <w:szCs w:val="24"/>
        </w:rPr>
        <w:t>D</w:t>
      </w:r>
      <w:r w:rsidRPr="00363790">
        <w:rPr>
          <w:rFonts w:hAnsi="Times New Roman" w:ascii="Times New Roman"/>
          <w:szCs w:val="24"/>
        </w:rPr>
        <w:t xml:space="preserve"> </w:t>
      </w:r>
      <w:r w:rsidR="00772200" w:rsidRPr="00363790">
        <w:rPr>
          <w:rFonts w:hAnsi="Times New Roman" w:ascii="Times New Roman"/>
          <w:szCs w:val="24"/>
        </w:rPr>
        <w:t>A</w:t>
      </w:r>
      <w:r w:rsidRPr="00363790">
        <w:rPr>
          <w:rFonts w:hAnsi="Times New Roman" w:ascii="Times New Roman"/>
          <w:szCs w:val="24"/>
        </w:rPr>
        <w:t xml:space="preserve"> </w:t>
      </w:r>
      <w:r w:rsidR="00772200" w:rsidRPr="00363790">
        <w:rPr>
          <w:rFonts w:hAnsi="Times New Roman" w:ascii="Times New Roman"/>
          <w:szCs w:val="24"/>
        </w:rPr>
        <w:t xml:space="preserve">C: </w:t>
      </w:r>
    </w:p>
    <w:p w:rsidRDefault="00772200" w:rsidR="00772200" w:rsidRPr="00363790">
      <w:pPr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</w:p>
    <w:p w:rsidRDefault="00BE0FDE" w:rsidR="00D05FB2">
      <w:pPr>
        <w:rPr>
          <w:rFonts w:hAnsi="Times New Roman" w:ascii="Times New Roman"/>
          <w:szCs w:val="24"/>
          <w:u w:val="single"/>
        </w:rPr>
      </w:pP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</w:r>
      <w:r w:rsidRPr="00363790">
        <w:rPr>
          <w:rFonts w:hAnsi="Times New Roman" w:ascii="Times New Roman"/>
          <w:szCs w:val="24"/>
        </w:rPr>
        <w:tab/>
        <w:t xml:space="preserve"> </w:t>
      </w:r>
      <w:r w:rsidR="00FF6CD9">
        <w:rPr>
          <w:rFonts w:hAnsi="Times New Roman" w:ascii="Times New Roman"/>
          <w:szCs w:val="24"/>
        </w:rPr>
        <w:tab/>
      </w:r>
      <w:r w:rsidR="00CA7B2C">
        <w:rPr>
          <w:rFonts w:hAnsi="Times New Roman" w:ascii="Times New Roman"/>
          <w:szCs w:val="24"/>
        </w:rPr>
        <w:t xml:space="preserve">  </w:t>
      </w:r>
      <w:r w:rsidRPr="00363790">
        <w:rPr>
          <w:rFonts w:hAnsi="Times New Roman" w:ascii="Times New Roman"/>
          <w:szCs w:val="24"/>
        </w:rPr>
        <w:t xml:space="preserve"> LUCIJA BUTIGAN</w:t>
      </w:r>
      <w:r w:rsidR="001A6248">
        <w:rPr>
          <w:rFonts w:hAnsi="Times New Roman" w:ascii="Times New Roman"/>
          <w:szCs w:val="24"/>
        </w:rPr>
        <w:t>, v.r.</w:t>
      </w:r>
    </w:p>
    <w:p w:rsidRDefault="00F64293" w:rsidR="00772200" w:rsidRPr="00363790">
      <w:pPr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  <w:u w:val="single"/>
        </w:rPr>
        <w:t>UPUTA</w:t>
      </w:r>
      <w:r w:rsidR="00772200" w:rsidRPr="00363790">
        <w:rPr>
          <w:rFonts w:hAnsi="Times New Roman" w:ascii="Times New Roman"/>
          <w:szCs w:val="24"/>
          <w:u w:val="single"/>
        </w:rPr>
        <w:t xml:space="preserve"> O PRAVNOM LIJEKU</w:t>
      </w:r>
      <w:r w:rsidR="00772200" w:rsidRPr="00363790">
        <w:rPr>
          <w:rFonts w:hAnsi="Times New Roman" w:ascii="Times New Roman"/>
          <w:szCs w:val="24"/>
        </w:rPr>
        <w:t>:</w:t>
      </w:r>
    </w:p>
    <w:p w:rsidRDefault="00772200" w:rsidR="00772200" w:rsidRPr="00363790">
      <w:pPr>
        <w:rPr>
          <w:rFonts w:hAnsi="Times New Roman" w:ascii="Times New Roman"/>
          <w:szCs w:val="24"/>
        </w:rPr>
      </w:pPr>
      <w:r w:rsidRPr="00363790">
        <w:rPr>
          <w:rFonts w:hAnsi="Times New Roman" w:ascii="Times New Roman"/>
          <w:szCs w:val="24"/>
        </w:rPr>
        <w:t xml:space="preserve">Protiv ovog rješenja žalbu može podnijeti zakonski zastupnik stečajnog dužnika u roku osam dana </w:t>
      </w:r>
      <w:r w:rsidR="0074098C" w:rsidRPr="00363790">
        <w:rPr>
          <w:rFonts w:hAnsi="Times New Roman" w:ascii="Times New Roman"/>
          <w:szCs w:val="24"/>
        </w:rPr>
        <w:t xml:space="preserve">od dana primitka otpravka rješenja </w:t>
      </w:r>
      <w:r w:rsidRPr="00363790">
        <w:rPr>
          <w:rFonts w:hAnsi="Times New Roman" w:ascii="Times New Roman"/>
          <w:szCs w:val="24"/>
        </w:rPr>
        <w:t>u dva primjerka.</w:t>
      </w:r>
    </w:p>
    <w:p w:rsidRDefault="00CA7B2C" w:rsidP="00FF6CD9" w:rsidR="00CA7B2C" w:rsidRPr="001A6248">
      <w:pPr>
        <w:jc w:val="both"/>
        <w:rPr>
          <w:rFonts w:hAnsi="Times New Roman" w:ascii="Times New Roman"/>
          <w:color w:val="FFFFFF"/>
          <w:sz w:val="22"/>
          <w:szCs w:val="22"/>
        </w:rPr>
      </w:pPr>
    </w:p>
    <w:p w:rsidRDefault="00FF6CD9" w:rsidP="003C5659" w:rsidR="001A6248" w:rsidRPr="006866B6">
      <w:pPr>
        <w:ind w:firstLine="708" w:left="2124"/>
        <w:rPr>
          <w:rFonts w:hAnsi="Times New Roman" w:ascii="Times New Roman"/>
        </w:rPr>
      </w:pPr>
      <w:r w:rsidRPr="001A6248">
        <w:rPr>
          <w:rFonts w:hAnsi="Times New Roman" w:ascii="Times New Roman"/>
          <w:color w:val="FFFFFF"/>
          <w:sz w:val="22"/>
          <w:szCs w:val="22"/>
        </w:rPr>
        <w:t>DN</w:t>
      </w:r>
      <w:r w:rsidR="001A6248">
        <w:rPr>
          <w:rFonts w:hAnsi="Times New Roman" w:ascii="Times New Roman"/>
          <w:color w:val="FFFFFF"/>
          <w:sz w:val="22"/>
          <w:szCs w:val="22"/>
        </w:rPr>
        <w:t xml:space="preserve">                    </w:t>
      </w:r>
      <w:r w:rsidRPr="001A6248">
        <w:rPr>
          <w:rFonts w:hAnsi="Times New Roman" w:ascii="Times New Roman"/>
          <w:color w:val="FFFFFF"/>
          <w:sz w:val="22"/>
          <w:szCs w:val="22"/>
        </w:rPr>
        <w:t>A:</w:t>
      </w:r>
      <w:r w:rsidR="001A6248" w:rsidRPr="006866B6">
        <w:rPr>
          <w:rFonts w:hAnsi="Times New Roman" w:ascii="Times New Roman"/>
        </w:rPr>
        <w:t>Za točnost otpravka-ovlašteni službenik:</w:t>
      </w:r>
    </w:p>
    <w:p w:rsidRDefault="001A6248" w:rsidR="001A6248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 xml:space="preserve">                    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  (Valentina Kranjčić)</w:t>
      </w:r>
    </w:p>
    <w:p w:rsidRDefault="00FF6CD9" w:rsidP="00FF6CD9" w:rsidR="00FF6CD9" w:rsidRPr="001A6248">
      <w:pPr>
        <w:jc w:val="both"/>
        <w:rPr>
          <w:rFonts w:hAnsi="Times New Roman" w:ascii="Times New Roman"/>
          <w:color w:val="FFFFFF"/>
          <w:sz w:val="22"/>
          <w:szCs w:val="22"/>
        </w:rPr>
      </w:pPr>
    </w:p>
    <w:p w:rsidRDefault="00FF6CD9" w:rsidP="001A6248" w:rsidR="001A6248" w:rsidRPr="001A6248">
      <w:pPr>
        <w:numPr>
          <w:ilvl w:val="0"/>
          <w:numId w:val="1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 w:val="22"/>
          <w:szCs w:val="22"/>
        </w:rPr>
      </w:pPr>
      <w:r w:rsidRPr="001A6248">
        <w:rPr>
          <w:rFonts w:hAnsi="Times New Roman" w:ascii="Times New Roman"/>
          <w:color w:val="FFFFFF"/>
          <w:sz w:val="22"/>
          <w:szCs w:val="22"/>
        </w:rPr>
        <w:t>privremeni stečajni upravitelj</w:t>
      </w:r>
    </w:p>
    <w:p w:rsidRDefault="00FF6CD9" w:rsidP="001A6248" w:rsidR="00FF6CD9" w:rsidRPr="001A6248">
      <w:pPr>
        <w:numPr>
          <w:ilvl w:val="0"/>
          <w:numId w:val="1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 w:val="22"/>
          <w:szCs w:val="22"/>
        </w:rPr>
      </w:pPr>
      <w:r w:rsidRPr="001A6248">
        <w:rPr>
          <w:rFonts w:hAnsi="Times New Roman" w:ascii="Times New Roman"/>
          <w:color w:val="FFFFFF"/>
          <w:sz w:val="22"/>
          <w:szCs w:val="22"/>
        </w:rPr>
        <w:t xml:space="preserve">dužnik </w:t>
      </w:r>
    </w:p>
    <w:p w:rsidRDefault="00FF6CD9" w:rsidP="00FF6CD9" w:rsidR="00FF6CD9" w:rsidRPr="001A6248">
      <w:pPr>
        <w:numPr>
          <w:ilvl w:val="0"/>
          <w:numId w:val="1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 w:val="22"/>
          <w:szCs w:val="22"/>
        </w:rPr>
      </w:pPr>
      <w:r w:rsidRPr="001A6248">
        <w:rPr>
          <w:rFonts w:hAnsi="Times New Roman" w:ascii="Times New Roman"/>
          <w:color w:val="FFFFFF"/>
          <w:sz w:val="22"/>
          <w:szCs w:val="22"/>
        </w:rPr>
        <w:t xml:space="preserve">zakonski zastupnik dužnika </w:t>
      </w:r>
    </w:p>
    <w:p w:rsidRDefault="00FF6CD9" w:rsidP="00FF6CD9" w:rsidR="00FF6CD9" w:rsidRPr="001A6248">
      <w:pPr>
        <w:numPr>
          <w:ilvl w:val="0"/>
          <w:numId w:val="1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 w:val="22"/>
          <w:szCs w:val="22"/>
        </w:rPr>
      </w:pPr>
      <w:r w:rsidRPr="001A6248">
        <w:rPr>
          <w:rFonts w:hAnsi="Times New Roman" w:ascii="Times New Roman"/>
          <w:color w:val="FFFFFF"/>
          <w:sz w:val="22"/>
          <w:szCs w:val="22"/>
        </w:rPr>
        <w:t>Fina Zagreb</w:t>
      </w:r>
    </w:p>
    <w:p w:rsidRDefault="00FF6CD9" w:rsidP="00FF6CD9" w:rsidR="00FF6CD9" w:rsidRPr="001A6248">
      <w:pPr>
        <w:numPr>
          <w:ilvl w:val="0"/>
          <w:numId w:val="1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 w:val="22"/>
          <w:szCs w:val="22"/>
        </w:rPr>
      </w:pPr>
      <w:r w:rsidRPr="001A6248">
        <w:rPr>
          <w:rFonts w:hAnsi="Times New Roman" w:ascii="Times New Roman"/>
          <w:color w:val="FFFFFF"/>
          <w:sz w:val="22"/>
          <w:szCs w:val="22"/>
        </w:rPr>
        <w:t>Ministarstvo financija, Porezna uprava Zagreb</w:t>
      </w:r>
    </w:p>
    <w:p w:rsidRDefault="00FF6CD9" w:rsidP="00FF6CD9" w:rsidR="00FF6CD9" w:rsidRPr="001A6248">
      <w:pPr>
        <w:numPr>
          <w:ilvl w:val="0"/>
          <w:numId w:val="1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 w:val="22"/>
          <w:szCs w:val="22"/>
        </w:rPr>
      </w:pPr>
      <w:r w:rsidRPr="001A6248">
        <w:rPr>
          <w:rFonts w:hAnsi="Times New Roman" w:ascii="Times New Roman"/>
          <w:color w:val="FFFFFF"/>
          <w:sz w:val="22"/>
          <w:szCs w:val="22"/>
        </w:rPr>
        <w:t>sudski registar</w:t>
      </w:r>
    </w:p>
    <w:p w:rsidRDefault="00FF6CD9" w:rsidP="00FF6CD9" w:rsidR="00FF6CD9" w:rsidRPr="001A6248">
      <w:pPr>
        <w:numPr>
          <w:ilvl w:val="0"/>
          <w:numId w:val="1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 w:val="22"/>
          <w:szCs w:val="22"/>
        </w:rPr>
      </w:pPr>
      <w:r w:rsidRPr="001A6248">
        <w:rPr>
          <w:rFonts w:hAnsi="Times New Roman" w:ascii="Times New Roman"/>
          <w:color w:val="FFFFFF"/>
          <w:sz w:val="22"/>
          <w:szCs w:val="22"/>
        </w:rPr>
        <w:t xml:space="preserve"> e oglasna </w:t>
      </w:r>
    </w:p>
    <w:p w:rsidRDefault="00FF6CD9" w:rsidP="00FF6CD9" w:rsidR="00FF6CD9" w:rsidRPr="001A6248">
      <w:pPr>
        <w:numPr>
          <w:ilvl w:val="0"/>
          <w:numId w:val="11"/>
        </w:numPr>
        <w:tabs>
          <w:tab w:pos="-360" w:val="num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 w:val="22"/>
          <w:szCs w:val="22"/>
        </w:rPr>
      </w:pPr>
      <w:r w:rsidRPr="001A6248">
        <w:rPr>
          <w:rFonts w:hAnsi="Times New Roman" w:ascii="Times New Roman"/>
          <w:color w:val="FFFFFF"/>
          <w:sz w:val="22"/>
          <w:szCs w:val="22"/>
        </w:rPr>
        <w:lastRenderedPageBreak/>
        <w:t>Narodne novine (izreka) - oglas</w:t>
      </w:r>
    </w:p>
    <w:p w:rsidRDefault="001A6248" w:rsidP="001A6248" w:rsidR="001A6248" w:rsidRPr="00FF6CD9">
      <w:pPr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sz w:val="22"/>
          <w:szCs w:val="22"/>
        </w:rPr>
      </w:pPr>
    </w:p>
    <w:sectPr w:rsidSect="00CA7B2C" w:rsidR="001A6248" w:rsidRPr="00FF6CD9">
      <w:headerReference w:type="even" r:id="rId10"/>
      <w:headerReference w:type="default" r:id="rId11"/>
      <w:pgSz w:code="9" w:h="16840" w:w="11907"/>
      <w:pgMar w:gutter="0" w:footer="720" w:header="720" w:left="1701" w:bottom="142" w:right="1134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C7B" w:rsidR="003D4C7B">
      <w:r>
        <w:separator/>
      </w:r>
    </w:p>
  </w:endnote>
  <w:endnote w:id="0" w:type="continuationSeparator">
    <w:p w:rsidRDefault="003D4C7B" w:rsidR="003D4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C7B" w:rsidR="003D4C7B">
      <w:r>
        <w:separator/>
      </w:r>
    </w:p>
  </w:footnote>
  <w:footnote w:id="0" w:type="continuationSeparator">
    <w:p w:rsidRDefault="003D4C7B" w:rsidR="003D4C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79C" w:rsidP="0065697C" w:rsidR="00B367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79C" w:rsidR="00B36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79C" w:rsidP="0065697C" w:rsidR="00B3679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62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679C" w:rsidP="001757D3" w:rsidR="00B3679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</w:t>
    </w:r>
    <w:r w:rsidR="00D05FB2">
      <w:rPr>
        <w:sz w:val="22"/>
        <w:szCs w:val="22"/>
      </w:rPr>
      <w:t>1458/13</w:t>
    </w:r>
  </w:p>
  <w:p w:rsidRDefault="00B3679C" w:rsidP="001757D3" w:rsidR="00B3679C">
    <w:pPr>
      <w:pStyle w:val="Zaglavlje"/>
      <w:jc w:val="right"/>
      <w:rPr>
        <w:sz w:val="22"/>
        <w:szCs w:val="22"/>
      </w:rPr>
    </w:pPr>
  </w:p>
  <w:p w:rsidRDefault="00B3679C" w:rsidP="001757D3" w:rsidR="00B3679C" w:rsidRPr="001757D3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133A1834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AC256A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1F71A4"/>
    <w:multiLevelType w:val="hybridMultilevel"/>
    <w:tmpl w:val="6742B0E0"/>
    <w:lvl w:tplc="998C2FFA" w:ilvl="0">
      <w:start w:val="2"/>
      <w:numFmt w:val="upperRoman"/>
      <w:lvlText w:val="%1."/>
      <w:lvlJc w:val="left"/>
      <w:pPr>
        <w:tabs>
          <w:tab w:pos="1200" w:val="num"/>
        </w:tabs>
        <w:ind w:hanging="720" w:left="12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plc="10FC19C8" w:ilvl="2">
      <w:start w:val="2"/>
      <w:numFmt w:val="bullet"/>
      <w:lvlText w:val="-"/>
      <w:lvlJc w:val="left"/>
      <w:pPr>
        <w:tabs>
          <w:tab w:pos="2460" w:val="num"/>
        </w:tabs>
        <w:ind w:hanging="360" w:left="246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2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4">
    <w:nsid w:val="1CB926F8"/>
    <w:multiLevelType w:val="hybridMultilevel"/>
    <w:tmpl w:val="290867FC"/>
    <w:lvl w:tplc="59C67BA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464189"/>
    <w:multiLevelType w:val="multilevel"/>
    <w:tmpl w:val="1B08886E"/>
    <w:lvl w:ilvl="0">
      <w:start w:val="3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7835FC6"/>
    <w:multiLevelType w:val="hybridMultilevel"/>
    <w:tmpl w:val="4276159E"/>
    <w:lvl w:tplc="066E133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321F3C"/>
    <w:multiLevelType w:val="hybridMultilevel"/>
    <w:tmpl w:val="124E96B2"/>
    <w:lvl w:tplc="041A0001" w:ilvl="0">
      <w:start w:val="1"/>
      <w:numFmt w:val="bullet"/>
      <w:lvlText w:val=""/>
      <w:lvlJc w:val="left"/>
      <w:pPr>
        <w:tabs>
          <w:tab w:pos="2820" w:val="num"/>
        </w:tabs>
        <w:ind w:hanging="360" w:left="28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40" w:val="num"/>
        </w:tabs>
        <w:ind w:hanging="360" w:left="35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60" w:val="num"/>
        </w:tabs>
        <w:ind w:hanging="360" w:left="42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80" w:val="num"/>
        </w:tabs>
        <w:ind w:hanging="360" w:left="49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00" w:val="num"/>
        </w:tabs>
        <w:ind w:hanging="360" w:left="57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20" w:val="num"/>
        </w:tabs>
        <w:ind w:hanging="360" w:left="64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40" w:val="num"/>
        </w:tabs>
        <w:ind w:hanging="360" w:left="71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60" w:val="num"/>
        </w:tabs>
        <w:ind w:hanging="360" w:left="78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80" w:val="num"/>
        </w:tabs>
        <w:ind w:hanging="360" w:left="8580"/>
      </w:pPr>
      <w:rPr>
        <w:rFonts w:hAnsi="Wingdings" w:ascii="Wingdings" w:hint="default"/>
      </w:rPr>
    </w:lvl>
  </w:abstractNum>
  <w:abstractNum w:abstractNumId="9">
    <w:nsid w:val="3A657E3F"/>
    <w:multiLevelType w:val="hybridMultilevel"/>
    <w:tmpl w:val="3E92F6E2"/>
    <w:lvl w:tplc="3AAE8D38" w:ilvl="0">
      <w:start w:val="1"/>
      <w:numFmt w:val="upperRoman"/>
      <w:lvlText w:val="%1."/>
      <w:lvlJc w:val="left"/>
      <w:pPr>
        <w:ind w:hanging="78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9A4563D"/>
    <w:multiLevelType w:val="hybridMultilevel"/>
    <w:tmpl w:val="124E96B2"/>
    <w:lvl w:tplc="998C2FFA" w:ilvl="0">
      <w:start w:val="2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FB42101"/>
    <w:multiLevelType w:val="hybridMultilevel"/>
    <w:tmpl w:val="835CFFDA"/>
    <w:lvl w:tplc="C936910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8"/>
  </w:num>
  <w:num w:numId="3">
    <w:abstractNumId w:val="10"/>
  </w:num>
  <w:num w:numId="4">
    <w:abstractNumId w:val="7"/>
  </w:num>
  <w:num w:numId="5">
    <w:abstractNumId w:val="12"/>
  </w:num>
  <w:num w:numId="6">
    <w:abstractNumId w:val="4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46D"/>
    <w:rsid w:val="00011763"/>
    <w:rsid w:val="000F2A1F"/>
    <w:rsid w:val="00130073"/>
    <w:rsid w:val="00171FE2"/>
    <w:rsid w:val="001757D3"/>
    <w:rsid w:val="00186B66"/>
    <w:rsid w:val="001A5FE9"/>
    <w:rsid w:val="001A6248"/>
    <w:rsid w:val="002267D4"/>
    <w:rsid w:val="002374EF"/>
    <w:rsid w:val="0024040A"/>
    <w:rsid w:val="002C626E"/>
    <w:rsid w:val="002D791A"/>
    <w:rsid w:val="002E57B9"/>
    <w:rsid w:val="002F602E"/>
    <w:rsid w:val="00363790"/>
    <w:rsid w:val="003D4C7B"/>
    <w:rsid w:val="0040208D"/>
    <w:rsid w:val="004C53CD"/>
    <w:rsid w:val="004E22F5"/>
    <w:rsid w:val="004E7DE7"/>
    <w:rsid w:val="00517574"/>
    <w:rsid w:val="00552BD6"/>
    <w:rsid w:val="00594FDE"/>
    <w:rsid w:val="005E23DC"/>
    <w:rsid w:val="00650497"/>
    <w:rsid w:val="0065697C"/>
    <w:rsid w:val="00673B78"/>
    <w:rsid w:val="006D3A35"/>
    <w:rsid w:val="00727BF5"/>
    <w:rsid w:val="0074098C"/>
    <w:rsid w:val="00772200"/>
    <w:rsid w:val="007E7353"/>
    <w:rsid w:val="008413F0"/>
    <w:rsid w:val="00893598"/>
    <w:rsid w:val="008E7866"/>
    <w:rsid w:val="009338D5"/>
    <w:rsid w:val="0096524D"/>
    <w:rsid w:val="00AC00A2"/>
    <w:rsid w:val="00AC0283"/>
    <w:rsid w:val="00B3679C"/>
    <w:rsid w:val="00B626A9"/>
    <w:rsid w:val="00B95247"/>
    <w:rsid w:val="00BE0FDE"/>
    <w:rsid w:val="00BE361A"/>
    <w:rsid w:val="00C11237"/>
    <w:rsid w:val="00C16D94"/>
    <w:rsid w:val="00C55D9C"/>
    <w:rsid w:val="00C70D7A"/>
    <w:rsid w:val="00CA7B2C"/>
    <w:rsid w:val="00D05FB2"/>
    <w:rsid w:val="00D77CDA"/>
    <w:rsid w:val="00E80E3A"/>
    <w:rsid w:val="00EC6851"/>
    <w:rsid w:val="00EE5244"/>
    <w:rsid w:val="00F0046D"/>
    <w:rsid w:val="00F14662"/>
    <w:rsid w:val="00F52CE2"/>
    <w:rsid w:val="00F64293"/>
    <w:rsid w:val="00FF5125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05FB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7B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7B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B2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B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B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A7B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7B2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sz w:val="22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480"/>
      <w:jc w:val="both"/>
    </w:pPr>
    <w:rPr>
      <w:sz w:val="22"/>
      <w:lang w:val="de-DE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" w:type="paragraph">
    <w:name w:val="Body Text"/>
    <w:aliases w:val=" uvlaka 3,uvlaka 3,uvlaka 2"/>
    <w:basedOn w:val="Normal"/>
    <w:pPr>
      <w:jc w:val="both"/>
    </w:pPr>
    <w:rPr>
      <w:rFonts w:cs="Arial"/>
      <w:sz w:val="22"/>
    </w:rPr>
  </w:style>
  <w:style w:styleId="Zaglavlje" w:type="paragraph">
    <w:name w:val="header"/>
    <w:basedOn w:val="Normal"/>
    <w:rsid w:val="001757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57D3"/>
  </w:style>
  <w:style w:styleId="Podnoje" w:type="paragraph">
    <w:name w:val="footer"/>
    <w:basedOn w:val="Normal"/>
    <w:rsid w:val="001757D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05FB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A7B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7B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B2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B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B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A7B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7B2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2015.</izvorni_sadrzaj>
    <derivirana_varijabla naziv="DomainObject.DatumDonosenjaOdluke_1">2.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St-21/2015-22</izvorni_sadrzaj>
    <derivirana_varijabla naziv="DomainObject.Oznaka_1">St-21/2015-22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2015.</izvorni_sadrzaj>
    <derivirana_varijabla naziv="DomainObject.Predmet.DatumRjesavanja_1">24.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St-21/2015</izvorni_sadrzaj>
    <derivirana_varijabla naziv="DomainObject.Predmet.OznakaBroj_1">St-21/2015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AEROLET d.o.o.</izvorni_sadrzaj>
    <derivirana_varijabla naziv="DomainObject.Predmet.ProtustrankaFormated_1">  AEROLET d.o.o.</derivirana_varijabla>
  </DomainObject.Predmet.ProtustrankaFormated>
  <DomainObject.Predmet.ProtustrankaFormatedOIB>
    <izvorni_sadrzaj>  AEROLET d.o.o., OIB 67467260209</izvorni_sadrzaj>
    <derivirana_varijabla naziv="DomainObject.Predmet.ProtustrankaFormatedOIB_1">  AEROLET d.o.o., OIB 67467260209</derivirana_varijabla>
  </DomainObject.Predmet.ProtustrankaFormatedOIB>
  <DomainObject.Predmet.ProtustrankaFormatedWithAdress>
    <izvorni_sadrzaj> AEROLET d.o.o., Trnsko 3/C, 10000 Zagreb</izvorni_sadrzaj>
    <derivirana_varijabla naziv="DomainObject.Predmet.ProtustrankaFormatedWithAdress_1"> AEROLET d.o.o., Trnsko 3/C, 10000 Zagreb</derivirana_varijabla>
  </DomainObject.Predmet.ProtustrankaFormatedWithAdress>
  <DomainObject.Predmet.ProtustrankaFormatedWithAdressOIB>
    <izvorni_sadrzaj> AEROLET d.o.o., OIB 67467260209, Trnsko 3/C, 10000 Zagreb</izvorni_sadrzaj>
    <derivirana_varijabla naziv="DomainObject.Predmet.ProtustrankaFormatedWithAdressOIB_1"> AEROLET d.o.o., OIB 67467260209, Trnsko 3/C, 10000 Zagreb</derivirana_varijabla>
  </DomainObject.Predmet.ProtustrankaFormatedWithAdressOIB>
  <DomainObject.Predmet.ProtustrankaWithAdress>
    <izvorni_sadrzaj>AEROLET d.o.o. Trnsko 3/C, 10000 Zagreb</izvorni_sadrzaj>
    <derivirana_varijabla naziv="DomainObject.Predmet.ProtustrankaWithAdress_1">AEROLET d.o.o. Trnsko 3/C, 10000 Zagreb</derivirana_varijabla>
  </DomainObject.Predmet.ProtustrankaWithAdress>
  <DomainObject.Predmet.ProtustrankaWithAdressOIB>
    <izvorni_sadrzaj>AEROLET d.o.o., OIB 67467260209, Trnsko 3/C, 10000 Zagreb</izvorni_sadrzaj>
    <derivirana_varijabla naziv="DomainObject.Predmet.ProtustrankaWithAdressOIB_1">AEROLET d.o.o., OIB 67467260209, Trnsko 3/C, 10000 Zagreb</derivirana_varijabla>
  </DomainObject.Predmet.ProtustrankaWithAdressOIB>
  <DomainObject.Predmet.ProtustrankaNazivFormated>
    <izvorni_sadrzaj>AEROLET d.o.o.</izvorni_sadrzaj>
    <derivirana_varijabla naziv="DomainObject.Predmet.ProtustrankaNazivFormated_1">AEROLET d.o.o.</derivirana_varijabla>
  </DomainObject.Predmet.ProtustrankaNazivFormated>
  <DomainObject.Predmet.ProtustrankaNazivFormatedOIB>
    <izvorni_sadrzaj>AEROLET d.o.o., OIB 67467260209</izvorni_sadrzaj>
    <derivirana_varijabla naziv="DomainObject.Predmet.ProtustrankaNazivFormatedOIB_1">AEROLET d.o.o., OIB 67467260209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AEROLET d.o.o.</item>
    </izvorni_sadrzaj>
    <derivirana_varijabla naziv="DomainObject.Predmet.ProtuStrankaListFormated_1">
      <item>AEROLET d.o.o.</item>
    </derivirana_varijabla>
  </DomainObject.Predmet.ProtuStrankaListFormated>
  <DomainObject.Predmet.ProtuStrankaListFormatedOIB>
    <izvorni_sadrzaj>
      <item>AEROLET d.o.o., OIB 67467260209</item>
    </izvorni_sadrzaj>
    <derivirana_varijabla naziv="DomainObject.Predmet.ProtuStrankaListFormatedOIB_1">
      <item>AEROLET d.o.o., OIB 67467260209</item>
    </derivirana_varijabla>
  </DomainObject.Predmet.ProtuStrankaListFormatedOIB>
  <DomainObject.Predmet.ProtuStrankaListFormatedWithAdress>
    <izvorni_sadrzaj>
      <item>AEROLET d.o.o., Trnsko 3/C, 10000 Zagreb</item>
    </izvorni_sadrzaj>
    <derivirana_varijabla naziv="DomainObject.Predmet.ProtuStrankaListFormatedWithAdress_1">
      <item>AEROLET d.o.o., Trnsko 3/C, 10000 Zagreb</item>
    </derivirana_varijabla>
  </DomainObject.Predmet.ProtuStrankaListFormatedWithAdress>
  <DomainObject.Predmet.ProtuStrankaListFormatedWithAdressOIB>
    <izvorni_sadrzaj>
      <item>AEROLET d.o.o., OIB 67467260209, Trnsko 3/C, 10000 Zagreb</item>
    </izvorni_sadrzaj>
    <derivirana_varijabla naziv="DomainObject.Predmet.ProtuStrankaListFormatedWithAdressOIB_1">
      <item>AEROLET d.o.o., OIB 67467260209, Trnsko 3/C, 10000 Zagreb</item>
    </derivirana_varijabla>
  </DomainObject.Predmet.ProtuStrankaListFormatedWithAdressOIB>
  <DomainObject.Predmet.ProtuStrankaListNazivFormated>
    <izvorni_sadrzaj>
      <item>AEROLET d.o.o.</item>
    </izvorni_sadrzaj>
    <derivirana_varijabla naziv="DomainObject.Predmet.ProtuStrankaListNazivFormated_1">
      <item>AEROLET d.o.o.</item>
    </derivirana_varijabla>
  </DomainObject.Predmet.ProtuStrankaListNazivFormated>
  <DomainObject.Predmet.ProtuStrankaListNazivFormatedOIB>
    <izvorni_sadrzaj>
      <item>AEROLET d.o.o., OIB 67467260209</item>
    </izvorni_sadrzaj>
    <derivirana_varijabla naziv="DomainObject.Predmet.ProtuStrankaListNazivFormatedOIB_1">
      <item>AEROLET d.o.o., OIB 67467260209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Brešćenskoga 12, 10000 Zagreb</item>
    </izvorni_sadrzaj>
    <derivirana_varijabla naziv="DomainObject.Predmet.OstaliListFormatedWithAdress_1">
      <item>Rajka Jagmarević, Brešćenskoga 12, 10000 Zagreb</item>
    </derivirana_varijabla>
  </DomainObject.Predmet.OstaliListFormatedWithAdress>
  <DomainObject.Predmet.OstaliListFormatedWithAdressOIB>
    <izvorni_sadrzaj>
      <item>Rajka Jagmarević, OIB 54873974132, Brešćenskoga 12, 10000 Zagreb</item>
    </izvorni_sadrzaj>
    <derivirana_varijabla naziv="DomainObject.Predmet.OstaliListFormatedWithAdressOIB_1">
      <item>Rajka Jagmarević, OIB 54873974132, Brešćenskoga 12,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2015.</izvorni_sadrzaj>
    <derivirana_varijabla naziv="DomainObject.Datum_1">3. kolovoza 2015.</derivirana_varijabla>
  </DomainObject.Datum>
  <DomainObject.PoslovniBrojDokumenta>
    <izvorni_sadrzaj>St-21/2015-22</izvorni_sadrzaj>
    <derivirana_varijabla naziv="DomainObject.PoslovniBrojDokumenta_1">St-21/2015-22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AEROLET d.o.o.</izvorni_sadrzaj>
    <derivirana_varijabla naziv="DomainObject.Predmet.ProtustrankaIDrugi_1">AEROLET d.o.o.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AEROLET d.o.o., OIB 67467260209, Trnsko 3/C, 10000 Zagreb</izvorni_sadrzaj>
    <derivirana_varijabla naziv="DomainObject.Predmet.ProtustrankaIDrugiAdressOIB_1">AEROLET d.o.o., OIB 67467260209, Trnsko 3/C,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2015.</izvorni_sadrzaj>
    <derivirana_varijabla naziv="DomainObject.Predmet.OdlukaRjesenje.DatumDonosenjaOdluke_1">2.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St-21/2015-20</izvorni_sadrzaj>
    <derivirana_varijabla naziv="DomainObject.Predmet.OdlukaRjesenje.Oznaka_1">St-21/2015-20</derivirana_varijabla>
  </DomainObject.Predmet.OdlukaRjesenje.Oznaka>
  <DomainObject.Predmet.SudioniciListNaziv>
    <izvorni_sadrzaj>
      <item>FINA</item>
      <item>AEROLET d.o.o.</item>
      <item>Rajka Jagmarević</item>
    </izvorni_sadrzaj>
    <derivirana_varijabla naziv="DomainObject.Predmet.SudioniciListNaziv_1">
      <item>FINA</item>
      <item>AEROLET d.o.o.</item>
      <item>Rajka Jagmarević</item>
    </derivirana_varijabla>
  </DomainObject.Predmet.SudioniciListNaziv>
  <DomainObject.Predmet.SudioniciListAdressOIB>
    <izvorni_sadrzaj>
      <item>FINA, OIB 85821130368, Ulica grada Vukovara 70,10000 Zagreb</item>
      <item>AEROLET d.o.o., OIB 67467260209, Trnsko 3/C,10000 Zagreb</item>
      <item>Rajka Jagmarević, OIB 54873974132, Brešćenskoga 12,10000 Zagreb</item>
    </izvorni_sadrzaj>
    <derivirana_varijabla naziv="DomainObject.Predmet.SudioniciListAdressOIB_1">
      <item>FINA, OIB 85821130368, Ulica grada Vukovara 70,10000 Zagreb</item>
      <item>AEROLET d.o.o., OIB 67467260209, Trnsko 3/C,10000 Zagreb</item>
      <item>Rajka Jagmarević, OIB 54873974132, Brešćenskoga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67467260209</item>
      <item>, OIB 54873974132</item>
    </izvorni_sadrzaj>
    <derivirana_varijabla naziv="DomainObject.Predmet.SudioniciListNazivOIB_1">
      <item>, OIB 85821130368</item>
      <item>, OIB 67467260209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319</properties:Words>
  <properties:Characters>1682</properties:Characters>
  <properties:Lines>55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2015-07-02T13:10:00Z</dcterms:created>
  <dc:creator>Sudsko vijeće</dc:creator>
  <cp:lastModifiedBy>Valentina Kranjčić</cp:lastModifiedBy>
  <cp:lastPrinted>2015-02-13T10:57:00Z</cp:lastPrinted>
  <dcterms:modified xmlns:xsi="http://www.w3.org/2001/XMLSchema-instance" xsi:type="dcterms:W3CDTF">2015-08-03T09:16:00Z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St-21/2015-22 / Odluka - Rješenje - ukidanje privremene mjere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