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d.xml"/>
  <Override ContentType="application/vnd.openxmlformats-officedocument.customXmlProperties+xml" PartName="/customXml/itemProps1.xml"/>
  <Override ContentType="application/vnd.openxmlformats-officedocument.customXmlProperties+xml" PartName="/customXml/itemProps1e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545457" w:rsidR="00123EE7" w:rsidP="00545457" w:rsidRDefault="00C2358D" w14:paraId="519cd9c" w14:textId="519cd9c">
      <w:pPr>
        <w:jc w:val="right"/>
        <w15:collapsed w:val="false"/>
        <w:rPr>
          <w:rFonts w:ascii="Times New Roman" w:hAnsi="Times New Roman" w:cs="Times New Roman"/>
        </w:rPr>
      </w:pPr>
      <w:r w:rsidRPr="00B8618B">
        <w:tab/>
      </w:r>
      <w:r w:rsidRPr="00B8618B">
        <w:tab/>
      </w:r>
      <w:r w:rsidRPr="00B8618B">
        <w:tab/>
      </w:r>
      <w:r w:rsidRPr="00B8618B">
        <w:tab/>
      </w:r>
      <w:r w:rsidRPr="00B8618B">
        <w:tab/>
      </w:r>
      <w:r w:rsidR="00545457">
        <w:rPr>
          <w:rFonts w:ascii="Times New Roman" w:hAnsi="Times New Roman" w:cs="Times New Roman"/>
        </w:rPr>
        <w:t xml:space="preserve">Poslovni </w:t>
      </w:r>
      <w:r w:rsidR="00B8618B">
        <w:rPr>
          <w:rFonts w:ascii="Times New Roman" w:hAnsi="Times New Roman" w:cs="Times New Roman"/>
        </w:rPr>
        <w:t>broj: 1 Sp-</w:t>
      </w:r>
      <w:r w:rsidR="00A64910">
        <w:rPr>
          <w:rFonts w:ascii="Times New Roman" w:hAnsi="Times New Roman" w:cs="Times New Roman"/>
        </w:rPr>
        <w:t>4/18-21</w:t>
      </w:r>
    </w:p>
    <w:p w:rsidRPr="00B8618B" w:rsidR="00123EE7" w:rsidP="00123EE7" w:rsidRDefault="00123EE7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B8618B">
        <w:rPr>
          <w:rFonts w:ascii="Times New Roman" w:hAnsi="Times New Roman" w:eastAsia="Times New Roman" w:cs="Times New Roman"/>
          <w:sz w:val="24"/>
          <w:szCs w:val="24"/>
          <w:lang w:eastAsia="hr-HR"/>
        </w:rPr>
        <w:t>Z  A  P  I  S  N  I  K</w:t>
      </w:r>
    </w:p>
    <w:p w:rsidRPr="00B8618B" w:rsidR="00123EE7" w:rsidP="00123EE7" w:rsidRDefault="00CB56FB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B8618B">
        <w:rPr>
          <w:rFonts w:ascii="Times New Roman" w:hAnsi="Times New Roman" w:eastAsia="Times New Roman" w:cs="Times New Roman"/>
          <w:sz w:val="24"/>
          <w:szCs w:val="24"/>
          <w:lang w:eastAsia="hr-HR"/>
        </w:rPr>
        <w:t>od</w:t>
      </w:r>
      <w:r w:rsidR="00B8618B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</w:t>
      </w:r>
      <w:r w:rsidR="00A64910">
        <w:rPr>
          <w:rFonts w:ascii="Times New Roman" w:hAnsi="Times New Roman" w:eastAsia="Times New Roman" w:cs="Times New Roman"/>
          <w:sz w:val="24"/>
          <w:szCs w:val="24"/>
          <w:lang w:eastAsia="hr-HR"/>
        </w:rPr>
        <w:t>11. rujna</w:t>
      </w:r>
      <w:r w:rsidR="00A93EE9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2019</w:t>
      </w:r>
      <w:r w:rsidRPr="00B8618B" w:rsidR="00123EE7">
        <w:rPr>
          <w:rFonts w:ascii="Times New Roman" w:hAnsi="Times New Roman" w:eastAsia="Times New Roman" w:cs="Times New Roman"/>
          <w:sz w:val="24"/>
          <w:szCs w:val="24"/>
          <w:lang w:eastAsia="hr-HR"/>
        </w:rPr>
        <w:t>.</w:t>
      </w:r>
      <w:r w:rsidR="00B8618B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godine</w:t>
      </w:r>
    </w:p>
    <w:p w:rsidRPr="00B8618B" w:rsidR="00123EE7" w:rsidP="00123EE7" w:rsidRDefault="00123EE7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B8618B">
        <w:rPr>
          <w:rFonts w:ascii="Times New Roman" w:hAnsi="Times New Roman" w:eastAsia="Times New Roman" w:cs="Times New Roman"/>
          <w:sz w:val="24"/>
          <w:szCs w:val="24"/>
          <w:lang w:eastAsia="hr-HR"/>
        </w:rPr>
        <w:t>o održanom pripremnom ročištu kod Općinskog suda u Varaždinu</w:t>
      </w:r>
    </w:p>
    <w:p w:rsidRPr="00B8618B" w:rsidR="00123EE7" w:rsidP="00123EE7" w:rsidRDefault="00123EE7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545457" w:rsidR="00123EE7" w:rsidP="00123EE7" w:rsidRDefault="00123EE7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545457">
        <w:rPr>
          <w:rFonts w:ascii="Times New Roman" w:hAnsi="Times New Roman" w:eastAsia="Times New Roman" w:cs="Times New Roman"/>
          <w:sz w:val="24"/>
          <w:szCs w:val="24"/>
          <w:lang w:eastAsia="hr-HR"/>
        </w:rPr>
        <w:t>PRISUTNI OD SUDA:</w:t>
      </w:r>
      <w:r w:rsidRPr="00545457"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</w:r>
      <w:r w:rsidRPr="00545457"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</w:r>
      <w:r w:rsidRPr="00545457"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</w:r>
      <w:r w:rsidRPr="00545457"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</w:r>
      <w:r w:rsidRPr="00545457" w:rsidR="00CB56FB">
        <w:rPr>
          <w:rFonts w:ascii="Times New Roman" w:hAnsi="Times New Roman" w:eastAsia="Times New Roman" w:cs="Times New Roman"/>
          <w:sz w:val="24"/>
          <w:szCs w:val="24"/>
          <w:lang w:eastAsia="hr-HR"/>
        </w:rPr>
        <w:t>IZVANPARNIČNI POSTUPAK</w:t>
      </w:r>
      <w:r w:rsidRPr="00545457">
        <w:rPr>
          <w:rFonts w:ascii="Times New Roman" w:hAnsi="Times New Roman" w:eastAsia="Times New Roman" w:cs="Times New Roman"/>
          <w:sz w:val="24"/>
          <w:szCs w:val="24"/>
          <w:lang w:eastAsia="hr-HR"/>
        </w:rPr>
        <w:t>:</w:t>
      </w:r>
    </w:p>
    <w:p w:rsidRPr="00B8618B" w:rsidR="00123EE7" w:rsidP="00123EE7" w:rsidRDefault="00B8618B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>Melita Šmentanec-Klarić</w:t>
      </w:r>
    </w:p>
    <w:p w:rsidRPr="00B8618B" w:rsidR="00123EE7" w:rsidP="00123EE7" w:rsidRDefault="00123EE7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B8618B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(sutkinja)                                                      </w:t>
      </w:r>
      <w:r w:rsidR="00B8618B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           </w:t>
      </w:r>
      <w:r w:rsidRPr="00B8618B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</w:t>
      </w:r>
      <w:r w:rsidRPr="00B8618B" w:rsidR="00CB56FB">
        <w:rPr>
          <w:rFonts w:ascii="Times New Roman" w:hAnsi="Times New Roman" w:eastAsia="Times New Roman" w:cs="Times New Roman"/>
          <w:sz w:val="24"/>
          <w:szCs w:val="24"/>
          <w:lang w:eastAsia="hr-HR"/>
        </w:rPr>
        <w:t>PREDLAGATELJ:</w:t>
      </w:r>
      <w:r w:rsidR="00B8618B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</w:t>
      </w:r>
      <w:r w:rsidR="00DF51DD">
        <w:rPr>
          <w:rFonts w:ascii="Times New Roman" w:hAnsi="Times New Roman" w:eastAsia="Times New Roman" w:cs="Times New Roman"/>
          <w:sz w:val="24"/>
          <w:szCs w:val="24"/>
          <w:lang w:eastAsia="hr-HR"/>
        </w:rPr>
        <w:t>Tibor Vitez</w:t>
      </w:r>
      <w:r w:rsidRPr="00B8618B"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</w:r>
      <w:r w:rsidRPr="00B8618B"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</w:r>
      <w:r w:rsidRPr="00B8618B"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</w:r>
      <w:r w:rsidRPr="00B8618B"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</w:r>
      <w:r w:rsidRPr="00B8618B"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</w:r>
      <w:r w:rsidRPr="00B8618B"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</w:r>
      <w:r w:rsidRPr="00B8618B"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</w:r>
    </w:p>
    <w:p w:rsidRPr="00B8618B" w:rsidR="00123EE7" w:rsidP="00123EE7" w:rsidRDefault="00CB56FB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B8618B">
        <w:rPr>
          <w:rFonts w:ascii="Times New Roman" w:hAnsi="Times New Roman" w:eastAsia="Times New Roman" w:cs="Times New Roman"/>
          <w:sz w:val="24"/>
          <w:szCs w:val="24"/>
          <w:lang w:eastAsia="hr-HR"/>
        </w:rPr>
        <w:t>ZAPISNIČAR:</w:t>
      </w:r>
      <w:r w:rsidRPr="00B8618B"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</w:r>
      <w:r w:rsidRPr="00B8618B"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</w:r>
      <w:r w:rsidRPr="00B8618B"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</w:r>
    </w:p>
    <w:p w:rsidRPr="00B8618B" w:rsidR="00123EE7" w:rsidP="00123EE7" w:rsidRDefault="00B8618B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>Marija Flegar</w:t>
      </w:r>
    </w:p>
    <w:p w:rsidRPr="00B8618B" w:rsidR="00A64910" w:rsidP="00123EE7" w:rsidRDefault="00123EE7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B8618B"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</w:r>
      <w:r w:rsidRPr="00B8618B"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</w:r>
      <w:r w:rsidRPr="00B8618B"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</w:r>
      <w:r w:rsidRPr="00B8618B"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</w:r>
      <w:r w:rsidRPr="00B8618B"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</w:r>
      <w:r w:rsidRPr="00B8618B"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</w:r>
      <w:r w:rsidR="00B8618B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            </w:t>
      </w:r>
      <w:r w:rsidRPr="00B8618B">
        <w:rPr>
          <w:rFonts w:ascii="Times New Roman" w:hAnsi="Times New Roman" w:eastAsia="Times New Roman" w:cs="Times New Roman"/>
          <w:sz w:val="24"/>
          <w:szCs w:val="24"/>
          <w:lang w:eastAsia="hr-HR"/>
        </w:rPr>
        <w:t>Radi</w:t>
      </w:r>
      <w:r w:rsidRPr="00B8618B" w:rsidR="00CB56FB">
        <w:rPr>
          <w:rFonts w:ascii="Times New Roman" w:hAnsi="Times New Roman" w:eastAsia="Times New Roman" w:cs="Times New Roman"/>
          <w:sz w:val="24"/>
          <w:szCs w:val="24"/>
          <w:lang w:eastAsia="hr-HR"/>
        </w:rPr>
        <w:t>: stečaja potrošača</w:t>
      </w:r>
    </w:p>
    <w:p w:rsidRPr="00B8618B" w:rsidR="00123EE7" w:rsidP="00123EE7" w:rsidRDefault="00123EE7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B8618B" w:rsidR="00123EE7" w:rsidP="00123EE7" w:rsidRDefault="00B8618B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>Sutkinja</w:t>
      </w:r>
      <w:r w:rsidR="00A64910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otvara pripremno ročište u 12,3</w:t>
      </w: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>0</w:t>
      </w:r>
      <w:r w:rsidRPr="00B8618B" w:rsidR="00123EE7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sati i objavljuje predmet raspravljanja.</w:t>
      </w:r>
    </w:p>
    <w:p w:rsidRPr="00B8618B" w:rsidR="00123EE7" w:rsidP="00123EE7" w:rsidRDefault="00123EE7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B8618B" w:rsidR="00123EE7" w:rsidP="00123EE7" w:rsidRDefault="00123EE7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B8618B">
        <w:rPr>
          <w:rFonts w:ascii="Times New Roman" w:hAnsi="Times New Roman" w:eastAsia="Times New Roman" w:cs="Times New Roman"/>
          <w:sz w:val="24"/>
          <w:szCs w:val="24"/>
          <w:lang w:eastAsia="hr-HR"/>
        </w:rPr>
        <w:t>Rasprava je javna.</w:t>
      </w:r>
    </w:p>
    <w:p w:rsidRPr="00B8618B" w:rsidR="00123EE7" w:rsidP="00123EE7" w:rsidRDefault="00123EE7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="00623EA4" w:rsidP="00123EE7" w:rsidRDefault="00123EE7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B8618B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Utvrđuje se da su pristupili: </w:t>
      </w:r>
    </w:p>
    <w:p w:rsidRPr="00B8618B" w:rsidR="00702385" w:rsidP="00123EE7" w:rsidRDefault="00702385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B8618B" w:rsidR="00123EE7" w:rsidP="00123EE7" w:rsidRDefault="00F36D89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B8618B">
        <w:rPr>
          <w:rFonts w:ascii="Times New Roman" w:hAnsi="Times New Roman" w:eastAsia="Times New Roman" w:cs="Times New Roman"/>
          <w:sz w:val="24"/>
          <w:szCs w:val="24"/>
          <w:lang w:eastAsia="hr-HR"/>
        </w:rPr>
        <w:t>Z</w:t>
      </w:r>
      <w:r w:rsidR="00DF51DD">
        <w:rPr>
          <w:rFonts w:ascii="Times New Roman" w:hAnsi="Times New Roman" w:eastAsia="Times New Roman" w:cs="Times New Roman"/>
          <w:sz w:val="24"/>
          <w:szCs w:val="24"/>
          <w:lang w:eastAsia="hr-HR"/>
        </w:rPr>
        <w:t>a predlagatelja</w:t>
      </w:r>
      <w:r w:rsidRPr="00B8618B" w:rsidR="00123EE7">
        <w:rPr>
          <w:rFonts w:ascii="Times New Roman" w:hAnsi="Times New Roman" w:eastAsia="Times New Roman" w:cs="Times New Roman"/>
          <w:sz w:val="24"/>
          <w:szCs w:val="24"/>
          <w:lang w:eastAsia="hr-HR"/>
        </w:rPr>
        <w:t>:</w:t>
      </w:r>
      <w:r w:rsidRPr="00B8618B" w:rsidR="003E3D26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</w:t>
      </w:r>
      <w:r w:rsidR="00486721">
        <w:rPr>
          <w:rFonts w:ascii="Times New Roman" w:hAnsi="Times New Roman" w:eastAsia="Times New Roman" w:cs="Times New Roman"/>
          <w:sz w:val="24"/>
          <w:szCs w:val="24"/>
          <w:lang w:eastAsia="hr-HR"/>
        </w:rPr>
        <w:t>osobno</w:t>
      </w:r>
    </w:p>
    <w:p w:rsidR="00DF51DD" w:rsidP="00DF51DD" w:rsidRDefault="00DF51DD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>Posrednik</w:t>
      </w:r>
      <w:r w:rsidR="00545457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Igor </w:t>
      </w:r>
      <w:proofErr w:type="spellStart"/>
      <w:r w:rsidR="00545457">
        <w:rPr>
          <w:rFonts w:ascii="Times New Roman" w:hAnsi="Times New Roman" w:eastAsia="Times New Roman" w:cs="Times New Roman"/>
          <w:sz w:val="24"/>
          <w:szCs w:val="24"/>
          <w:lang w:eastAsia="hr-HR"/>
        </w:rPr>
        <w:t>Mrinjek</w:t>
      </w:r>
      <w:proofErr w:type="spellEnd"/>
      <w:r w:rsidR="00A64002">
        <w:rPr>
          <w:rFonts w:ascii="Times New Roman" w:hAnsi="Times New Roman" w:eastAsia="Times New Roman" w:cs="Times New Roman"/>
          <w:sz w:val="24"/>
          <w:szCs w:val="24"/>
          <w:lang w:eastAsia="hr-HR"/>
        </w:rPr>
        <w:t>:</w:t>
      </w:r>
      <w:r w:rsidR="00D42223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</w:t>
      </w:r>
      <w:r w:rsidR="00486721">
        <w:rPr>
          <w:rFonts w:ascii="Times New Roman" w:hAnsi="Times New Roman" w:eastAsia="Times New Roman" w:cs="Times New Roman"/>
          <w:sz w:val="24"/>
          <w:szCs w:val="24"/>
          <w:lang w:eastAsia="hr-HR"/>
        </w:rPr>
        <w:t>nitko, dostava uredna</w:t>
      </w:r>
    </w:p>
    <w:p w:rsidR="00DF51DD" w:rsidP="00DF51DD" w:rsidRDefault="00F36D89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B8618B">
        <w:rPr>
          <w:rFonts w:ascii="Times New Roman" w:hAnsi="Times New Roman" w:eastAsia="Times New Roman" w:cs="Times New Roman"/>
          <w:sz w:val="24"/>
          <w:szCs w:val="24"/>
          <w:lang w:eastAsia="hr-HR"/>
        </w:rPr>
        <w:t>Za vjerovnika</w:t>
      </w:r>
      <w:r w:rsidRPr="00B8618B" w:rsidR="007177C3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</w:t>
      </w:r>
      <w:proofErr w:type="spellStart"/>
      <w:r w:rsidRPr="00DF51DD" w:rsidR="00DF51DD">
        <w:rPr>
          <w:rFonts w:ascii="Times New Roman" w:hAnsi="Times New Roman" w:cs="Times New Roman" w:eastAsiaTheme="minorEastAsia"/>
          <w:sz w:val="24"/>
          <w:szCs w:val="24"/>
          <w:lang w:eastAsia="hr-HR"/>
        </w:rPr>
        <w:t>Sberbank</w:t>
      </w:r>
      <w:proofErr w:type="spellEnd"/>
      <w:r w:rsidRPr="00DF51DD" w:rsidR="00DF51DD">
        <w:rPr>
          <w:rFonts w:ascii="Times New Roman" w:hAnsi="Times New Roman" w:cs="Times New Roman" w:eastAsiaTheme="minorEastAsia"/>
          <w:sz w:val="24"/>
          <w:szCs w:val="24"/>
          <w:lang w:eastAsia="hr-HR"/>
        </w:rPr>
        <w:t xml:space="preserve"> d.d.</w:t>
      </w:r>
      <w:r w:rsidR="00DF51DD">
        <w:rPr>
          <w:rFonts w:ascii="Times New Roman" w:hAnsi="Times New Roman" w:cs="Times New Roman" w:eastAsiaTheme="minorEastAsia"/>
          <w:sz w:val="24"/>
          <w:szCs w:val="24"/>
          <w:lang w:eastAsia="hr-HR"/>
        </w:rPr>
        <w:t>:</w:t>
      </w:r>
      <w:r w:rsidRPr="006D6304" w:rsidR="006D6304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</w:t>
      </w:r>
      <w:r w:rsidR="006D6304">
        <w:rPr>
          <w:rFonts w:ascii="Times New Roman" w:hAnsi="Times New Roman" w:eastAsia="Times New Roman" w:cs="Times New Roman"/>
          <w:sz w:val="24"/>
          <w:szCs w:val="24"/>
          <w:lang w:eastAsia="hr-HR"/>
        </w:rPr>
        <w:t>nitko, dostava uredna</w:t>
      </w:r>
    </w:p>
    <w:p w:rsidR="00DF51DD" w:rsidP="00DF51DD" w:rsidRDefault="00DF51DD">
      <w:pPr>
        <w:spacing w:after="0" w:line="240" w:lineRule="auto"/>
        <w:rPr>
          <w:rFonts w:ascii="Times New Roman" w:hAnsi="Times New Roman" w:cs="Times New Roman" w:eastAsiaTheme="minorEastAsia"/>
          <w:sz w:val="24"/>
          <w:szCs w:val="24"/>
          <w:lang w:eastAsia="hr-HR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Za vjerovnika </w:t>
      </w:r>
      <w:proofErr w:type="spellStart"/>
      <w:r>
        <w:rPr>
          <w:rFonts w:ascii="Times New Roman" w:hAnsi="Times New Roman" w:cs="Times New Roman" w:eastAsiaTheme="minorEastAsia"/>
          <w:sz w:val="24"/>
          <w:szCs w:val="24"/>
          <w:lang w:eastAsia="hr-HR"/>
        </w:rPr>
        <w:t>Eos</w:t>
      </w:r>
      <w:proofErr w:type="spellEnd"/>
      <w:r>
        <w:rPr>
          <w:rFonts w:ascii="Times New Roman" w:hAnsi="Times New Roman" w:cs="Times New Roman" w:eastAsiaTheme="minorEastAsia"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 w:cs="Times New Roman" w:eastAsiaTheme="minorEastAsia"/>
          <w:sz w:val="24"/>
          <w:szCs w:val="24"/>
          <w:lang w:eastAsia="hr-HR"/>
        </w:rPr>
        <w:t>Matrix</w:t>
      </w:r>
      <w:proofErr w:type="spellEnd"/>
      <w:r>
        <w:rPr>
          <w:rFonts w:ascii="Times New Roman" w:hAnsi="Times New Roman" w:cs="Times New Roman" w:eastAsiaTheme="minorEastAsia"/>
          <w:sz w:val="24"/>
          <w:szCs w:val="24"/>
          <w:lang w:eastAsia="hr-HR"/>
        </w:rPr>
        <w:t xml:space="preserve"> d.o.o.:</w:t>
      </w:r>
      <w:r w:rsidRPr="006D6304" w:rsidR="006D6304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</w:t>
      </w:r>
      <w:r w:rsidR="006D6304">
        <w:rPr>
          <w:rFonts w:ascii="Times New Roman" w:hAnsi="Times New Roman" w:eastAsia="Times New Roman" w:cs="Times New Roman"/>
          <w:sz w:val="24"/>
          <w:szCs w:val="24"/>
          <w:lang w:eastAsia="hr-HR"/>
        </w:rPr>
        <w:t>nitko, dostava uredna</w:t>
      </w:r>
    </w:p>
    <w:p w:rsidR="00DF51DD" w:rsidP="00DF51DD" w:rsidRDefault="00DF51DD">
      <w:pPr>
        <w:spacing w:after="0" w:line="240" w:lineRule="auto"/>
        <w:rPr>
          <w:rFonts w:ascii="Times New Roman" w:hAnsi="Times New Roman" w:cs="Times New Roman" w:eastAsiaTheme="minorEastAsia"/>
          <w:sz w:val="24"/>
          <w:szCs w:val="24"/>
          <w:lang w:eastAsia="hr-HR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hr-HR"/>
        </w:rPr>
        <w:t>Za vjerovnika Republiku</w:t>
      </w:r>
      <w:r w:rsidRPr="00DF51DD">
        <w:rPr>
          <w:rFonts w:ascii="Times New Roman" w:hAnsi="Times New Roman" w:cs="Times New Roman" w:eastAsiaTheme="minorEastAsia"/>
          <w:sz w:val="24"/>
          <w:szCs w:val="24"/>
          <w:lang w:eastAsia="hr-HR"/>
        </w:rPr>
        <w:t xml:space="preserve"> Hrvatsk</w:t>
      </w:r>
      <w:r>
        <w:rPr>
          <w:rFonts w:ascii="Times New Roman" w:hAnsi="Times New Roman" w:cs="Times New Roman" w:eastAsiaTheme="minorEastAsia"/>
          <w:sz w:val="24"/>
          <w:szCs w:val="24"/>
          <w:lang w:eastAsia="hr-HR"/>
        </w:rPr>
        <w:t xml:space="preserve">u: </w:t>
      </w:r>
      <w:proofErr w:type="spellStart"/>
      <w:r w:rsidR="006D6304">
        <w:rPr>
          <w:rFonts w:ascii="Times New Roman" w:hAnsi="Times New Roman" w:cs="Times New Roman" w:eastAsiaTheme="minorEastAsia"/>
          <w:sz w:val="24"/>
          <w:szCs w:val="24"/>
          <w:lang w:eastAsia="hr-HR"/>
        </w:rPr>
        <w:t>z.z</w:t>
      </w:r>
      <w:proofErr w:type="spellEnd"/>
      <w:r w:rsidR="006D6304">
        <w:rPr>
          <w:rFonts w:ascii="Times New Roman" w:hAnsi="Times New Roman" w:cs="Times New Roman" w:eastAsiaTheme="minorEastAsia"/>
          <w:sz w:val="24"/>
          <w:szCs w:val="24"/>
          <w:lang w:eastAsia="hr-HR"/>
        </w:rPr>
        <w:t xml:space="preserve">. </w:t>
      </w:r>
      <w:r w:rsidR="009B3A26">
        <w:rPr>
          <w:rFonts w:ascii="Times New Roman" w:hAnsi="Times New Roman" w:cs="Times New Roman" w:eastAsiaTheme="minorEastAsia"/>
          <w:sz w:val="24"/>
          <w:szCs w:val="24"/>
          <w:lang w:eastAsia="hr-HR"/>
        </w:rPr>
        <w:t>Tea Cimerman, viša savjetnica</w:t>
      </w:r>
      <w:r w:rsidR="009E0FBA">
        <w:rPr>
          <w:rFonts w:ascii="Times New Roman" w:hAnsi="Times New Roman" w:cs="Times New Roman" w:eastAsiaTheme="minorEastAsia"/>
          <w:sz w:val="24"/>
          <w:szCs w:val="24"/>
          <w:lang w:eastAsia="hr-HR"/>
        </w:rPr>
        <w:t xml:space="preserve"> </w:t>
      </w:r>
      <w:r w:rsidR="006D6304">
        <w:rPr>
          <w:rFonts w:ascii="Times New Roman" w:hAnsi="Times New Roman" w:cs="Times New Roman" w:eastAsiaTheme="minorEastAsia"/>
          <w:sz w:val="24"/>
          <w:szCs w:val="24"/>
          <w:lang w:eastAsia="hr-HR"/>
        </w:rPr>
        <w:t>ODO u Varaždinu</w:t>
      </w:r>
    </w:p>
    <w:p w:rsidR="00DF51DD" w:rsidP="00DF51DD" w:rsidRDefault="00DF51DD">
      <w:pPr>
        <w:spacing w:after="0" w:line="240" w:lineRule="auto"/>
        <w:rPr>
          <w:rFonts w:ascii="Times New Roman" w:hAnsi="Times New Roman" w:cs="Times New Roman" w:eastAsiaTheme="minorEastAsia"/>
          <w:sz w:val="24"/>
          <w:szCs w:val="24"/>
          <w:lang w:eastAsia="hr-HR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hr-HR"/>
        </w:rPr>
        <w:t xml:space="preserve">Za vjerovnika </w:t>
      </w:r>
      <w:r w:rsidRPr="00DF51DD">
        <w:rPr>
          <w:rFonts w:ascii="Times New Roman" w:hAnsi="Times New Roman" w:cs="Times New Roman" w:eastAsiaTheme="minorEastAsia"/>
          <w:sz w:val="24"/>
          <w:szCs w:val="24"/>
          <w:lang w:eastAsia="hr-HR"/>
        </w:rPr>
        <w:t>Financijska agencija Zagreb</w:t>
      </w:r>
      <w:r>
        <w:rPr>
          <w:rFonts w:ascii="Times New Roman" w:hAnsi="Times New Roman" w:cs="Times New Roman" w:eastAsiaTheme="minorEastAsia"/>
          <w:sz w:val="24"/>
          <w:szCs w:val="24"/>
          <w:lang w:eastAsia="hr-HR"/>
        </w:rPr>
        <w:t>:</w:t>
      </w:r>
      <w:r w:rsidRPr="006D6304" w:rsidR="006D6304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</w:t>
      </w:r>
      <w:r w:rsidR="006D6304">
        <w:rPr>
          <w:rFonts w:ascii="Times New Roman" w:hAnsi="Times New Roman" w:eastAsia="Times New Roman" w:cs="Times New Roman"/>
          <w:sz w:val="24"/>
          <w:szCs w:val="24"/>
          <w:lang w:eastAsia="hr-HR"/>
        </w:rPr>
        <w:t>nitko, dostava uredna</w:t>
      </w:r>
    </w:p>
    <w:p w:rsidR="00DF51DD" w:rsidP="00DF51DD" w:rsidRDefault="00DF51DD">
      <w:pPr>
        <w:spacing w:after="0" w:line="240" w:lineRule="auto"/>
        <w:rPr>
          <w:rFonts w:ascii="Times New Roman" w:hAnsi="Times New Roman" w:cs="Times New Roman" w:eastAsiaTheme="minorEastAsia"/>
          <w:sz w:val="24"/>
          <w:szCs w:val="24"/>
          <w:lang w:eastAsia="hr-HR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hr-HR"/>
        </w:rPr>
        <w:t>Za vjerovnika Croatia osiguranje d.d.:</w:t>
      </w:r>
      <w:r w:rsidR="006D6304">
        <w:rPr>
          <w:rFonts w:ascii="Times New Roman" w:hAnsi="Times New Roman" w:cs="Times New Roman" w:eastAsiaTheme="minorEastAsia"/>
          <w:sz w:val="24"/>
          <w:szCs w:val="24"/>
          <w:lang w:eastAsia="hr-HR"/>
        </w:rPr>
        <w:t xml:space="preserve"> </w:t>
      </w:r>
      <w:r w:rsidR="009E0FBA">
        <w:rPr>
          <w:rFonts w:ascii="Times New Roman" w:hAnsi="Times New Roman" w:cs="Times New Roman" w:eastAsiaTheme="minorEastAsia"/>
          <w:sz w:val="24"/>
          <w:szCs w:val="24"/>
          <w:lang w:eastAsia="hr-HR"/>
        </w:rPr>
        <w:t>nitko, dostava uredna</w:t>
      </w:r>
    </w:p>
    <w:p w:rsidR="00A93EE9" w:rsidP="00DF51DD" w:rsidRDefault="00A93EE9">
      <w:pPr>
        <w:spacing w:after="0" w:line="240" w:lineRule="auto"/>
        <w:rPr>
          <w:rFonts w:ascii="Times New Roman" w:hAnsi="Times New Roman" w:cs="Times New Roman" w:eastAsiaTheme="minorEastAsia"/>
          <w:sz w:val="24"/>
          <w:szCs w:val="24"/>
          <w:lang w:eastAsia="hr-HR"/>
        </w:rPr>
      </w:pPr>
    </w:p>
    <w:p w:rsidR="00702385" w:rsidP="00DF51DD" w:rsidRDefault="00702385">
      <w:pPr>
        <w:spacing w:after="0" w:line="240" w:lineRule="auto"/>
        <w:rPr>
          <w:rFonts w:ascii="Times New Roman" w:hAnsi="Times New Roman" w:cs="Times New Roman" w:eastAsiaTheme="minorEastAsia"/>
          <w:sz w:val="24"/>
          <w:szCs w:val="24"/>
          <w:lang w:eastAsia="hr-HR"/>
        </w:rPr>
      </w:pPr>
    </w:p>
    <w:p w:rsidR="00A64910" w:rsidP="00DF51DD" w:rsidRDefault="00A93EE9">
      <w:pPr>
        <w:spacing w:after="0" w:line="240" w:lineRule="auto"/>
        <w:rPr>
          <w:rFonts w:ascii="Times New Roman" w:hAnsi="Times New Roman" w:cs="Times New Roman" w:eastAsiaTheme="minorEastAsia"/>
          <w:sz w:val="24"/>
          <w:szCs w:val="24"/>
          <w:lang w:eastAsia="hr-HR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hr-HR"/>
        </w:rPr>
        <w:tab/>
        <w:t>Utvrđuje se</w:t>
      </w:r>
      <w:r w:rsidR="009E0FBA">
        <w:rPr>
          <w:rFonts w:ascii="Times New Roman" w:hAnsi="Times New Roman" w:cs="Times New Roman" w:eastAsiaTheme="minorEastAsia"/>
          <w:sz w:val="24"/>
          <w:szCs w:val="24"/>
          <w:lang w:eastAsia="hr-HR"/>
        </w:rPr>
        <w:t xml:space="preserve"> da </w:t>
      </w:r>
      <w:r w:rsidR="00A64910">
        <w:rPr>
          <w:rFonts w:ascii="Times New Roman" w:hAnsi="Times New Roman" w:cs="Times New Roman" w:eastAsiaTheme="minorEastAsia"/>
          <w:sz w:val="24"/>
          <w:szCs w:val="24"/>
          <w:lang w:eastAsia="hr-HR"/>
        </w:rPr>
        <w:t>na pripremno ročište nisu pristupili uredno pozvani</w:t>
      </w:r>
      <w:r w:rsidR="009B3A26">
        <w:rPr>
          <w:rFonts w:ascii="Times New Roman" w:hAnsi="Times New Roman" w:cs="Times New Roman" w:eastAsiaTheme="minorEastAsia"/>
          <w:sz w:val="24"/>
          <w:szCs w:val="24"/>
          <w:lang w:eastAsia="hr-HR"/>
        </w:rPr>
        <w:t xml:space="preserve"> vjerovnici </w:t>
      </w:r>
      <w:proofErr w:type="spellStart"/>
      <w:r w:rsidR="009B3A26">
        <w:rPr>
          <w:rFonts w:ascii="Times New Roman" w:hAnsi="Times New Roman" w:cs="Times New Roman" w:eastAsiaTheme="minorEastAsia"/>
          <w:sz w:val="24"/>
          <w:szCs w:val="24"/>
          <w:lang w:eastAsia="hr-HR"/>
        </w:rPr>
        <w:t>Sberbank</w:t>
      </w:r>
      <w:proofErr w:type="spellEnd"/>
      <w:r w:rsidR="009B3A26">
        <w:rPr>
          <w:rFonts w:ascii="Times New Roman" w:hAnsi="Times New Roman" w:cs="Times New Roman" w:eastAsiaTheme="minorEastAsia"/>
          <w:sz w:val="24"/>
          <w:szCs w:val="24"/>
          <w:lang w:eastAsia="hr-HR"/>
        </w:rPr>
        <w:t xml:space="preserve"> d.d., </w:t>
      </w:r>
      <w:proofErr w:type="spellStart"/>
      <w:r w:rsidR="009B3A26">
        <w:rPr>
          <w:rFonts w:ascii="Times New Roman" w:hAnsi="Times New Roman" w:cs="Times New Roman" w:eastAsiaTheme="minorEastAsia"/>
          <w:sz w:val="24"/>
          <w:szCs w:val="24"/>
          <w:lang w:eastAsia="hr-HR"/>
        </w:rPr>
        <w:t>Eos</w:t>
      </w:r>
      <w:proofErr w:type="spellEnd"/>
      <w:r w:rsidR="009B3A26">
        <w:rPr>
          <w:rFonts w:ascii="Times New Roman" w:hAnsi="Times New Roman" w:cs="Times New Roman" w:eastAsiaTheme="minorEastAsia"/>
          <w:sz w:val="24"/>
          <w:szCs w:val="24"/>
          <w:lang w:eastAsia="hr-HR"/>
        </w:rPr>
        <w:t xml:space="preserve"> </w:t>
      </w:r>
      <w:proofErr w:type="spellStart"/>
      <w:r w:rsidR="009B3A26">
        <w:rPr>
          <w:rFonts w:ascii="Times New Roman" w:hAnsi="Times New Roman" w:cs="Times New Roman" w:eastAsiaTheme="minorEastAsia"/>
          <w:sz w:val="24"/>
          <w:szCs w:val="24"/>
          <w:lang w:eastAsia="hr-HR"/>
        </w:rPr>
        <w:t>Matrix</w:t>
      </w:r>
      <w:proofErr w:type="spellEnd"/>
      <w:r w:rsidR="009B3A26">
        <w:rPr>
          <w:rFonts w:ascii="Times New Roman" w:hAnsi="Times New Roman" w:cs="Times New Roman" w:eastAsiaTheme="minorEastAsia"/>
          <w:sz w:val="24"/>
          <w:szCs w:val="24"/>
          <w:lang w:eastAsia="hr-HR"/>
        </w:rPr>
        <w:t xml:space="preserve"> d.o.o., FINA Zagreb i Croatia osiguranje d.d., kao niti posrednik Igor </w:t>
      </w:r>
      <w:proofErr w:type="spellStart"/>
      <w:r w:rsidR="009B3A26">
        <w:rPr>
          <w:rFonts w:ascii="Times New Roman" w:hAnsi="Times New Roman" w:cs="Times New Roman" w:eastAsiaTheme="minorEastAsia"/>
          <w:sz w:val="24"/>
          <w:szCs w:val="24"/>
          <w:lang w:eastAsia="hr-HR"/>
        </w:rPr>
        <w:t>Mrinjek</w:t>
      </w:r>
      <w:proofErr w:type="spellEnd"/>
      <w:r w:rsidR="009B3A26">
        <w:rPr>
          <w:rFonts w:ascii="Times New Roman" w:hAnsi="Times New Roman" w:cs="Times New Roman" w:eastAsiaTheme="minorEastAsia"/>
          <w:sz w:val="24"/>
          <w:szCs w:val="24"/>
          <w:lang w:eastAsia="hr-HR"/>
        </w:rPr>
        <w:t>.</w:t>
      </w:r>
    </w:p>
    <w:p w:rsidR="00E80C6C" w:rsidP="00F91826" w:rsidRDefault="00E80C6C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B8618B" w:rsidR="00A93EE9" w:rsidP="00A93EE9" w:rsidRDefault="00A93EE9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Sud donosi</w:t>
      </w:r>
    </w:p>
    <w:p w:rsidR="00A93EE9" w:rsidP="00A93EE9" w:rsidRDefault="00A93EE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zaključak</w:t>
      </w:r>
    </w:p>
    <w:p w:rsidRPr="00625D2A" w:rsidR="00623EA4" w:rsidP="00625D2A" w:rsidRDefault="00A93EE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23EA4">
        <w:rPr>
          <w:rFonts w:ascii="Times New Roman" w:hAnsi="Times New Roman" w:cs="Times New Roman"/>
          <w:sz w:val="24"/>
          <w:szCs w:val="24"/>
        </w:rPr>
        <w:t>Održat ć</w:t>
      </w:r>
      <w:r>
        <w:rPr>
          <w:rFonts w:ascii="Times New Roman" w:hAnsi="Times New Roman" w:cs="Times New Roman"/>
          <w:sz w:val="24"/>
          <w:szCs w:val="24"/>
        </w:rPr>
        <w:t>e se pripremno ročište u odsutnosti uredno pozvanih vjerovnika</w:t>
      </w:r>
      <w:r w:rsidR="009B3A26">
        <w:rPr>
          <w:rFonts w:ascii="Times New Roman" w:hAnsi="Times New Roman" w:cs="Times New Roman"/>
          <w:sz w:val="24"/>
          <w:szCs w:val="24"/>
        </w:rPr>
        <w:t xml:space="preserve"> i posrednika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7009F" w:rsidP="00A64910" w:rsidRDefault="00A93EE9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  <w:t>Predlagatelj-potrošač</w:t>
      </w:r>
      <w:r w:rsidR="00A64910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</w:t>
      </w:r>
      <w:r w:rsidR="00625D2A">
        <w:rPr>
          <w:rFonts w:ascii="Times New Roman" w:hAnsi="Times New Roman" w:eastAsia="Times New Roman" w:cs="Times New Roman"/>
          <w:sz w:val="24"/>
          <w:szCs w:val="24"/>
          <w:lang w:eastAsia="hr-HR"/>
        </w:rPr>
        <w:t>Tibor Vitez izjavljuje da</w:t>
      </w: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ostaje kod p</w:t>
      </w:r>
      <w:r w:rsidR="00623EA4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rijedloga za </w:t>
      </w:r>
      <w:r w:rsidR="00625D2A">
        <w:rPr>
          <w:rFonts w:ascii="Times New Roman" w:hAnsi="Times New Roman" w:eastAsia="Times New Roman" w:cs="Times New Roman"/>
          <w:sz w:val="24"/>
          <w:szCs w:val="24"/>
          <w:lang w:eastAsia="hr-HR"/>
        </w:rPr>
        <w:t>pokret</w:t>
      </w:r>
      <w:r w:rsidR="009B3A26">
        <w:rPr>
          <w:rFonts w:ascii="Times New Roman" w:hAnsi="Times New Roman" w:eastAsia="Times New Roman" w:cs="Times New Roman"/>
          <w:sz w:val="24"/>
          <w:szCs w:val="24"/>
          <w:lang w:eastAsia="hr-HR"/>
        </w:rPr>
        <w:t>anje postupka stečaja potrošača i ostaje kod svojeg dopunjenog plana i ispunjenja obveza.</w:t>
      </w:r>
    </w:p>
    <w:p w:rsidR="009B3A26" w:rsidP="00A64910" w:rsidRDefault="009B3A26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="009B3A26" w:rsidP="00A64910" w:rsidRDefault="009B3A26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</w:r>
      <w:proofErr w:type="spellStart"/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>Z.z</w:t>
      </w:r>
      <w:proofErr w:type="spellEnd"/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. vjerovnika RH izjavljuje da pristaje na plan i ispunjenja obveza potrošača kako je izmijenjen i dopunjen na ročištu održanom 17. lipnja 2019. </w:t>
      </w:r>
    </w:p>
    <w:p w:rsidR="007A7446" w:rsidP="00A64910" w:rsidRDefault="007A7446">
      <w:pPr>
        <w:spacing w:after="0" w:line="240" w:lineRule="auto"/>
        <w:ind w:firstLine="348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="007A7446" w:rsidP="007A7446" w:rsidRDefault="007A7446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>Sud donosi</w:t>
      </w:r>
    </w:p>
    <w:p w:rsidR="007A7446" w:rsidP="007A7446" w:rsidRDefault="007A7446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="007A7446" w:rsidP="007A7446" w:rsidRDefault="007A7446">
      <w:pPr>
        <w:spacing w:after="0" w:line="240" w:lineRule="auto"/>
        <w:ind w:firstLine="708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>rješenje</w:t>
      </w:r>
    </w:p>
    <w:p w:rsidR="009B3A26" w:rsidP="007A7446" w:rsidRDefault="009B3A26">
      <w:pPr>
        <w:spacing w:after="0" w:line="240" w:lineRule="auto"/>
        <w:ind w:firstLine="708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="007A7446" w:rsidP="009B3A26" w:rsidRDefault="009B3A26">
      <w:pPr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lastRenderedPageBreak/>
        <w:tab/>
      </w:r>
      <w:r w:rsidR="000126E8">
        <w:rPr>
          <w:rFonts w:ascii="Times New Roman" w:hAnsi="Times New Roman" w:eastAsia="Calibri" w:cs="Times New Roman"/>
          <w:sz w:val="24"/>
          <w:szCs w:val="24"/>
        </w:rPr>
        <w:t xml:space="preserve">I/ </w:t>
      </w:r>
      <w:r w:rsidR="00662A03">
        <w:rPr>
          <w:rFonts w:ascii="Times New Roman" w:hAnsi="Times New Roman" w:eastAsia="Calibri" w:cs="Times New Roman"/>
          <w:sz w:val="24"/>
          <w:szCs w:val="24"/>
        </w:rPr>
        <w:t xml:space="preserve">Prihvaća se plan ispunjenja obveza potrošača Tibora </w:t>
      </w:r>
      <w:r w:rsidR="000126E8">
        <w:rPr>
          <w:rFonts w:ascii="Times New Roman" w:hAnsi="Times New Roman" w:eastAsia="Calibri" w:cs="Times New Roman"/>
          <w:sz w:val="24"/>
          <w:szCs w:val="24"/>
        </w:rPr>
        <w:t xml:space="preserve">Viteza iz </w:t>
      </w:r>
      <w:proofErr w:type="spellStart"/>
      <w:r w:rsidR="000126E8">
        <w:rPr>
          <w:rFonts w:ascii="Times New Roman" w:hAnsi="Times New Roman" w:eastAsia="Calibri" w:cs="Times New Roman"/>
          <w:sz w:val="24"/>
          <w:szCs w:val="24"/>
        </w:rPr>
        <w:t>Vidovca</w:t>
      </w:r>
      <w:proofErr w:type="spellEnd"/>
      <w:r w:rsidR="000126E8">
        <w:rPr>
          <w:rFonts w:ascii="Times New Roman" w:hAnsi="Times New Roman" w:eastAsia="Calibri" w:cs="Times New Roman"/>
          <w:sz w:val="24"/>
          <w:szCs w:val="24"/>
        </w:rPr>
        <w:t>, Stjepana Radi</w:t>
      </w:r>
      <w:r w:rsidR="00662A03">
        <w:rPr>
          <w:rFonts w:ascii="Times New Roman" w:hAnsi="Times New Roman" w:eastAsia="Calibri" w:cs="Times New Roman"/>
          <w:sz w:val="24"/>
          <w:szCs w:val="24"/>
        </w:rPr>
        <w:t>ća 71A, OIB: 87003028731 od 8.1.2019. koji je izmijenjen i dopunjen na pripremno</w:t>
      </w:r>
      <w:r w:rsidR="000126E8">
        <w:rPr>
          <w:rFonts w:ascii="Times New Roman" w:hAnsi="Times New Roman" w:eastAsia="Calibri" w:cs="Times New Roman"/>
          <w:sz w:val="24"/>
          <w:szCs w:val="24"/>
        </w:rPr>
        <w:t>m</w:t>
      </w:r>
      <w:r w:rsidR="00662A03">
        <w:rPr>
          <w:rFonts w:ascii="Times New Roman" w:hAnsi="Times New Roman" w:eastAsia="Calibri" w:cs="Times New Roman"/>
          <w:sz w:val="24"/>
          <w:szCs w:val="24"/>
        </w:rPr>
        <w:t xml:space="preserve"> ročištu održanom 17. lipnja 2019. koji glasi:</w:t>
      </w:r>
    </w:p>
    <w:p w:rsidRPr="00662A03" w:rsidR="00662A03" w:rsidP="009B3A26" w:rsidRDefault="00662A03">
      <w:pPr>
        <w:jc w:val="both"/>
        <w:rPr>
          <w:rFonts w:ascii="Times New Roman" w:hAnsi="Times New Roman" w:eastAsia="Calibri" w:cs="Times New Roman"/>
          <w:sz w:val="24"/>
          <w:szCs w:val="24"/>
        </w:rPr>
      </w:pPr>
    </w:p>
    <w:p w:rsidRPr="00662A03" w:rsidR="00662A03" w:rsidP="00662A03" w:rsidRDefault="00662A03">
      <w:pPr>
        <w:spacing w:after="0"/>
        <w:ind w:firstLine="708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662A03">
        <w:rPr>
          <w:rFonts w:ascii="Times New Roman" w:hAnsi="Times New Roman" w:eastAsia="Times New Roman" w:cs="Times New Roman"/>
          <w:bCs/>
          <w:color w:val="000000"/>
          <w:spacing w:val="-3"/>
          <w:sz w:val="24"/>
          <w:szCs w:val="24"/>
          <w:lang w:eastAsia="hr-HR"/>
        </w:rPr>
        <w:t>PLAN ISPUNJENJA OBVEZA</w:t>
      </w:r>
    </w:p>
    <w:p w:rsidRPr="00662A03" w:rsidR="00662A03" w:rsidP="00662A03" w:rsidRDefault="00662A03">
      <w:pPr>
        <w:widowControl w:val="false"/>
        <w:shd w:val="clear" w:color="auto" w:fill="FFFFFF"/>
        <w:tabs>
          <w:tab w:val="left" w:pos="4504"/>
        </w:tabs>
        <w:autoSpaceDE w:val="false"/>
        <w:autoSpaceDN w:val="false"/>
        <w:adjustRightInd w:val="false"/>
        <w:spacing w:after="0" w:line="428" w:lineRule="exact"/>
        <w:ind w:left="104" w:right="3125" w:hanging="90"/>
        <w:rPr>
          <w:rFonts w:ascii="Times New Roman" w:hAnsi="Times New Roman" w:eastAsia="Times New Roman" w:cs="Times New Roman"/>
          <w:color w:val="000000"/>
          <w:sz w:val="24"/>
          <w:szCs w:val="24"/>
          <w:lang w:eastAsia="hr-HR"/>
        </w:rPr>
      </w:pPr>
      <w:r w:rsidRPr="00662A03">
        <w:rPr>
          <w:rFonts w:ascii="Times New Roman" w:hAnsi="Times New Roman" w:eastAsia="Times New Roman" w:cs="Times New Roman"/>
          <w:color w:val="000000"/>
          <w:spacing w:val="-2"/>
          <w:sz w:val="24"/>
          <w:szCs w:val="24"/>
          <w:lang w:eastAsia="hr-HR"/>
        </w:rPr>
        <w:t>PODACI O POTROŠAČU:</w:t>
      </w:r>
      <w:r w:rsidRPr="00662A03">
        <w:rPr>
          <w:rFonts w:ascii="Times New Roman" w:hAnsi="Times New Roman" w:eastAsia="Times New Roman" w:cs="Times New Roman"/>
          <w:color w:val="000000"/>
          <w:spacing w:val="-2"/>
          <w:sz w:val="24"/>
          <w:szCs w:val="24"/>
          <w:lang w:eastAsia="hr-HR"/>
        </w:rPr>
        <w:br/>
      </w:r>
      <w:r w:rsidRPr="00662A03">
        <w:rPr>
          <w:rFonts w:ascii="Times New Roman" w:hAnsi="Times New Roman" w:eastAsia="Times New Roman" w:cs="Times New Roman"/>
          <w:color w:val="000000"/>
          <w:spacing w:val="-3"/>
          <w:sz w:val="24"/>
          <w:szCs w:val="24"/>
          <w:lang w:eastAsia="hr-HR"/>
        </w:rPr>
        <w:t>Ime i prezime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hr-HR"/>
        </w:rPr>
        <w:t xml:space="preserve">   Tibor Vitez</w:t>
      </w:r>
    </w:p>
    <w:p w:rsidRPr="00662A03" w:rsidR="00662A03" w:rsidP="00662A03" w:rsidRDefault="00662A03">
      <w:pPr>
        <w:widowControl w:val="false"/>
        <w:shd w:val="clear" w:color="auto" w:fill="FFFFFF"/>
        <w:tabs>
          <w:tab w:val="left" w:pos="4255"/>
        </w:tabs>
        <w:autoSpaceDE w:val="false"/>
        <w:autoSpaceDN w:val="false"/>
        <w:adjustRightInd w:val="false"/>
        <w:spacing w:before="166" w:after="0"/>
        <w:ind w:left="104"/>
        <w:rPr>
          <w:rFonts w:ascii="Times New Roman" w:hAnsi="Times New Roman" w:eastAsia="Times New Roman" w:cs="Times New Roman"/>
          <w:color w:val="000000"/>
          <w:sz w:val="24"/>
          <w:szCs w:val="24"/>
          <w:lang w:eastAsia="hr-HR"/>
        </w:rPr>
      </w:pPr>
      <w:r w:rsidRPr="00662A03">
        <w:rPr>
          <w:rFonts w:ascii="Times New Roman" w:hAnsi="Times New Roman" w:cs="Times New Roman"/>
          <w:noProof/>
          <w:sz w:val="24"/>
          <w:szCs w:val="24"/>
          <w:lang w:eastAsia="hr-HR"/>
        </w:rPr>
        <w:pict>
          <v:line from="77.2pt,.35pt" to="454.5pt,.35pt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id="Ravni poveznik 3" o:spid="_x0000_s1026" o:allowincell="f" strokeweight=".55pt"/>
        </w:pict>
      </w:r>
      <w:r w:rsidRPr="00662A03">
        <w:rPr>
          <w:rFonts w:ascii="Times New Roman" w:hAnsi="Times New Roman" w:eastAsia="Times New Roman" w:cs="Times New Roman"/>
          <w:color w:val="000000"/>
          <w:spacing w:val="-10"/>
          <w:sz w:val="24"/>
          <w:szCs w:val="24"/>
          <w:lang w:eastAsia="hr-HR"/>
        </w:rPr>
        <w:t>OIB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hr-HR"/>
        </w:rPr>
        <w:t xml:space="preserve">         87003028731</w:t>
      </w:r>
    </w:p>
    <w:p w:rsidRPr="00662A03" w:rsidR="00662A03" w:rsidP="00662A03" w:rsidRDefault="00662A03">
      <w:pPr>
        <w:widowControl w:val="false"/>
        <w:shd w:val="clear" w:color="auto" w:fill="FFFFFF"/>
        <w:tabs>
          <w:tab w:val="left" w:pos="3776"/>
        </w:tabs>
        <w:autoSpaceDE w:val="false"/>
        <w:autoSpaceDN w:val="false"/>
        <w:adjustRightInd w:val="false"/>
        <w:spacing w:after="0"/>
        <w:ind w:left="97"/>
        <w:rPr>
          <w:rFonts w:ascii="Times New Roman" w:hAnsi="Times New Roman" w:eastAsia="Times New Roman" w:cs="Times New Roman"/>
          <w:color w:val="000000"/>
          <w:sz w:val="24"/>
          <w:szCs w:val="24"/>
          <w:lang w:eastAsia="hr-HR"/>
        </w:rPr>
      </w:pPr>
      <w:r w:rsidRPr="00662A03">
        <w:rPr>
          <w:rFonts w:ascii="Times New Roman" w:hAnsi="Times New Roman" w:cs="Times New Roman"/>
          <w:noProof/>
          <w:sz w:val="24"/>
          <w:szCs w:val="24"/>
          <w:lang w:eastAsia="hr-HR"/>
        </w:rPr>
        <w:pict>
          <v:line from="34.75pt,1.6pt" to="454.85pt,1.6pt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id="Ravni poveznik 2" o:spid="_x0000_s1026" o:allowincell="f" strokeweight=".2pt"/>
        </w:pict>
      </w:r>
      <w:r w:rsidRPr="00662A03">
        <w:rPr>
          <w:rFonts w:ascii="Times New Roman" w:hAnsi="Times New Roman" w:eastAsia="Times New Roman" w:cs="Times New Roman"/>
          <w:color w:val="000000"/>
          <w:spacing w:val="-2"/>
          <w:sz w:val="24"/>
          <w:szCs w:val="24"/>
          <w:lang w:eastAsia="hr-HR"/>
        </w:rPr>
        <w:t>Adresa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hr-HR"/>
        </w:rPr>
        <w:t>: Ulica Stjepana Radića 71A</w:t>
      </w:r>
    </w:p>
    <w:p w:rsidR="00662A03" w:rsidP="00662A03" w:rsidRDefault="00662A03">
      <w:pPr>
        <w:widowControl w:val="false"/>
        <w:shd w:val="clear" w:color="auto" w:fill="FFFFFF"/>
        <w:autoSpaceDE w:val="false"/>
        <w:autoSpaceDN w:val="false"/>
        <w:adjustRightInd w:val="false"/>
        <w:spacing w:after="0"/>
        <w:rPr>
          <w:rFonts w:ascii="Times New Roman" w:hAnsi="Times New Roman" w:eastAsia="Times New Roman" w:cs="Times New Roman"/>
          <w:color w:val="000000"/>
          <w:spacing w:val="-1"/>
          <w:sz w:val="24"/>
          <w:szCs w:val="24"/>
          <w:lang w:eastAsia="hr-HR"/>
        </w:rPr>
      </w:pPr>
      <w:r w:rsidRPr="00662A03">
        <w:rPr>
          <w:rFonts w:ascii="Times New Roman" w:hAnsi="Times New Roman" w:cs="Times New Roman"/>
          <w:noProof/>
          <w:sz w:val="24"/>
          <w:szCs w:val="24"/>
          <w:lang w:eastAsia="hr-HR"/>
        </w:rPr>
        <w:pict>
          <v:line from="48.8pt,2.35pt" to="454.5pt,2.35pt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id="Ravni poveznik 1" o:spid="_x0000_s1026" o:allowincell="f" strokeweight=".2pt"/>
        </w:pict>
      </w:r>
      <w:r w:rsidRPr="00662A03">
        <w:rPr>
          <w:rFonts w:ascii="Times New Roman" w:hAnsi="Times New Roman" w:eastAsia="Times New Roman" w:cs="Times New Roman"/>
          <w:color w:val="000000"/>
          <w:spacing w:val="-1"/>
          <w:sz w:val="24"/>
          <w:szCs w:val="24"/>
          <w:lang w:eastAsia="hr-HR"/>
        </w:rPr>
        <w:t>Na temelju članka 17. Zakona o stečaju potrošača podnosi se Plan ispunjenja obveza:</w:t>
      </w:r>
    </w:p>
    <w:p w:rsidR="00662A03" w:rsidP="00662A03" w:rsidRDefault="00662A03">
      <w:pPr>
        <w:widowControl w:val="false"/>
        <w:shd w:val="clear" w:color="auto" w:fill="FFFFFF"/>
        <w:autoSpaceDE w:val="false"/>
        <w:autoSpaceDN w:val="false"/>
        <w:adjustRightInd w:val="false"/>
        <w:spacing w:after="0"/>
        <w:rPr>
          <w:rFonts w:ascii="Times New Roman" w:hAnsi="Times New Roman" w:eastAsia="Times New Roman" w:cs="Times New Roman"/>
          <w:color w:val="000000"/>
          <w:spacing w:val="-1"/>
          <w:sz w:val="24"/>
          <w:szCs w:val="24"/>
          <w:lang w:eastAsia="hr-HR"/>
        </w:rPr>
      </w:pPr>
    </w:p>
    <w:p w:rsidR="00662A03" w:rsidP="00662A03" w:rsidRDefault="00662A03">
      <w:pPr>
        <w:widowControl w:val="false"/>
        <w:shd w:val="clear" w:color="auto" w:fill="FFFFFF"/>
        <w:autoSpaceDE w:val="false"/>
        <w:autoSpaceDN w:val="false"/>
        <w:adjustRightInd w:val="false"/>
        <w:spacing w:after="0"/>
        <w:rPr>
          <w:rFonts w:ascii="Times New Roman" w:hAnsi="Times New Roman" w:eastAsia="Times New Roman" w:cs="Times New Roman"/>
          <w:color w:val="000000"/>
          <w:spacing w:val="-1"/>
          <w:sz w:val="24"/>
          <w:szCs w:val="24"/>
          <w:lang w:eastAsia="hr-HR"/>
        </w:rPr>
      </w:pPr>
      <w:r>
        <w:rPr>
          <w:rFonts w:ascii="Times New Roman" w:hAnsi="Times New Roman" w:eastAsia="Times New Roman" w:cs="Times New Roman"/>
          <w:color w:val="000000"/>
          <w:spacing w:val="-1"/>
          <w:sz w:val="24"/>
          <w:szCs w:val="24"/>
          <w:lang w:eastAsia="hr-HR"/>
        </w:rPr>
        <w:t>1. Iznos potrošačevih obveza:</w:t>
      </w:r>
    </w:p>
    <w:p w:rsidR="00662A03" w:rsidP="00662A03" w:rsidRDefault="00662A03">
      <w:pPr>
        <w:widowControl w:val="false"/>
        <w:shd w:val="clear" w:color="auto" w:fill="FFFFFF"/>
        <w:autoSpaceDE w:val="false"/>
        <w:autoSpaceDN w:val="false"/>
        <w:adjustRightInd w:val="false"/>
        <w:spacing w:after="0"/>
        <w:rPr>
          <w:rFonts w:ascii="Times New Roman" w:hAnsi="Times New Roman" w:eastAsia="Times New Roman" w:cs="Times New Roman"/>
          <w:color w:val="000000"/>
          <w:spacing w:val="-1"/>
          <w:sz w:val="24"/>
          <w:szCs w:val="24"/>
          <w:lang w:eastAsia="hr-HR"/>
        </w:rPr>
      </w:pPr>
    </w:p>
    <w:tbl>
      <w:tblPr>
        <w:tblStyle w:val="Reetkatablice"/>
        <w:tblW w:w="9209" w:type="dxa"/>
        <w:tblLook w:firstRow="1" w:lastRow="0" w:firstColumn="1" w:lastColumn="0" w:noHBand="0" w:noVBand="1" w:val="04A0"/>
      </w:tblPr>
      <w:tblGrid>
        <w:gridCol w:w="1345"/>
        <w:gridCol w:w="1752"/>
        <w:gridCol w:w="1546"/>
        <w:gridCol w:w="1700"/>
        <w:gridCol w:w="1524"/>
        <w:gridCol w:w="1342"/>
      </w:tblGrid>
      <w:tr w:rsidR="004E335F" w:rsidTr="004E335F">
        <w:tc>
          <w:tcPr>
            <w:tcW w:w="1345" w:type="dxa"/>
          </w:tcPr>
          <w:p w:rsidRPr="004E335F" w:rsidR="00662A03" w:rsidP="00662A03" w:rsidRDefault="00662A03">
            <w:pPr>
              <w:widowControl w:val="false"/>
              <w:autoSpaceDE w:val="false"/>
              <w:autoSpaceDN w:val="false"/>
              <w:adjustRightInd w:val="false"/>
              <w:rPr>
                <w:rFonts w:ascii="Times New Roman" w:hAnsi="Times New Roman" w:eastAsia="Times New Roman" w:cs="Times New Roman"/>
                <w:color w:val="000000"/>
                <w:spacing w:val="-1"/>
                <w:sz w:val="20"/>
                <w:szCs w:val="20"/>
                <w:lang w:eastAsia="hr-HR"/>
              </w:rPr>
            </w:pPr>
            <w:r w:rsidRPr="004E335F">
              <w:rPr>
                <w:rFonts w:ascii="Times New Roman" w:hAnsi="Times New Roman" w:eastAsia="Times New Roman" w:cs="Times New Roman"/>
                <w:color w:val="000000"/>
                <w:spacing w:val="-1"/>
                <w:sz w:val="20"/>
                <w:szCs w:val="20"/>
                <w:lang w:eastAsia="hr-HR"/>
              </w:rPr>
              <w:t>DATUM</w:t>
            </w:r>
          </w:p>
        </w:tc>
        <w:tc>
          <w:tcPr>
            <w:tcW w:w="1752" w:type="dxa"/>
          </w:tcPr>
          <w:p w:rsidRPr="004E335F" w:rsidR="00662A03" w:rsidP="00662A03" w:rsidRDefault="00662A03">
            <w:pPr>
              <w:widowControl w:val="false"/>
              <w:autoSpaceDE w:val="false"/>
              <w:autoSpaceDN w:val="false"/>
              <w:adjustRightInd w:val="false"/>
              <w:rPr>
                <w:rFonts w:ascii="Times New Roman" w:hAnsi="Times New Roman" w:eastAsia="Times New Roman" w:cs="Times New Roman"/>
                <w:color w:val="000000"/>
                <w:spacing w:val="-1"/>
                <w:sz w:val="20"/>
                <w:szCs w:val="20"/>
                <w:lang w:eastAsia="hr-HR"/>
              </w:rPr>
            </w:pPr>
            <w:r w:rsidRPr="004E335F">
              <w:rPr>
                <w:rFonts w:ascii="Times New Roman" w:hAnsi="Times New Roman" w:eastAsia="Times New Roman" w:cs="Times New Roman"/>
                <w:color w:val="000000"/>
                <w:spacing w:val="-1"/>
                <w:sz w:val="20"/>
                <w:szCs w:val="20"/>
                <w:lang w:eastAsia="hr-HR"/>
              </w:rPr>
              <w:t>BROJ OSNOVE</w:t>
            </w:r>
          </w:p>
        </w:tc>
        <w:tc>
          <w:tcPr>
            <w:tcW w:w="1546" w:type="dxa"/>
          </w:tcPr>
          <w:p w:rsidRPr="004E335F" w:rsidR="00662A03" w:rsidP="00662A03" w:rsidRDefault="00662A03">
            <w:pPr>
              <w:widowControl w:val="false"/>
              <w:autoSpaceDE w:val="false"/>
              <w:autoSpaceDN w:val="false"/>
              <w:adjustRightInd w:val="false"/>
              <w:rPr>
                <w:rFonts w:ascii="Times New Roman" w:hAnsi="Times New Roman" w:eastAsia="Times New Roman" w:cs="Times New Roman"/>
                <w:color w:val="000000"/>
                <w:spacing w:val="-1"/>
                <w:sz w:val="20"/>
                <w:szCs w:val="20"/>
                <w:lang w:eastAsia="hr-HR"/>
              </w:rPr>
            </w:pPr>
            <w:r w:rsidRPr="004E335F">
              <w:rPr>
                <w:rFonts w:ascii="Times New Roman" w:hAnsi="Times New Roman" w:eastAsia="Times New Roman" w:cs="Times New Roman"/>
                <w:color w:val="000000"/>
                <w:spacing w:val="-1"/>
                <w:sz w:val="20"/>
                <w:szCs w:val="20"/>
                <w:lang w:eastAsia="hr-HR"/>
              </w:rPr>
              <w:t>IZNOS DUGOVANJA</w:t>
            </w:r>
          </w:p>
        </w:tc>
        <w:tc>
          <w:tcPr>
            <w:tcW w:w="1700" w:type="dxa"/>
          </w:tcPr>
          <w:p w:rsidRPr="004E335F" w:rsidR="00662A03" w:rsidP="00662A03" w:rsidRDefault="00662A03">
            <w:pPr>
              <w:widowControl w:val="false"/>
              <w:autoSpaceDE w:val="false"/>
              <w:autoSpaceDN w:val="false"/>
              <w:adjustRightInd w:val="false"/>
              <w:rPr>
                <w:rFonts w:ascii="Times New Roman" w:hAnsi="Times New Roman" w:eastAsia="Times New Roman" w:cs="Times New Roman"/>
                <w:color w:val="000000"/>
                <w:spacing w:val="-1"/>
                <w:sz w:val="20"/>
                <w:szCs w:val="20"/>
                <w:lang w:eastAsia="hr-HR"/>
              </w:rPr>
            </w:pPr>
            <w:r w:rsidRPr="004E335F">
              <w:rPr>
                <w:rFonts w:ascii="Times New Roman" w:hAnsi="Times New Roman" w:eastAsia="Times New Roman" w:cs="Times New Roman"/>
                <w:color w:val="000000"/>
                <w:spacing w:val="-1"/>
                <w:sz w:val="20"/>
                <w:szCs w:val="20"/>
                <w:lang w:eastAsia="hr-HR"/>
              </w:rPr>
              <w:t>OIB VJEROVNIKA</w:t>
            </w:r>
          </w:p>
        </w:tc>
        <w:tc>
          <w:tcPr>
            <w:tcW w:w="1524" w:type="dxa"/>
          </w:tcPr>
          <w:p w:rsidRPr="004E335F" w:rsidR="00662A03" w:rsidP="00662A03" w:rsidRDefault="00662A03">
            <w:pPr>
              <w:widowControl w:val="false"/>
              <w:autoSpaceDE w:val="false"/>
              <w:autoSpaceDN w:val="false"/>
              <w:adjustRightInd w:val="false"/>
              <w:rPr>
                <w:rFonts w:ascii="Times New Roman" w:hAnsi="Times New Roman" w:eastAsia="Times New Roman" w:cs="Times New Roman"/>
                <w:color w:val="000000"/>
                <w:spacing w:val="-1"/>
                <w:sz w:val="20"/>
                <w:szCs w:val="20"/>
                <w:lang w:eastAsia="hr-HR"/>
              </w:rPr>
            </w:pPr>
            <w:r w:rsidRPr="004E335F">
              <w:rPr>
                <w:rFonts w:ascii="Times New Roman" w:hAnsi="Times New Roman" w:eastAsia="Times New Roman" w:cs="Times New Roman"/>
                <w:color w:val="000000"/>
                <w:spacing w:val="-1"/>
                <w:sz w:val="20"/>
                <w:szCs w:val="20"/>
                <w:lang w:eastAsia="hr-HR"/>
              </w:rPr>
              <w:t>VJEROVNIK</w:t>
            </w:r>
          </w:p>
        </w:tc>
        <w:tc>
          <w:tcPr>
            <w:tcW w:w="1342" w:type="dxa"/>
          </w:tcPr>
          <w:p w:rsidRPr="004E335F" w:rsidR="00662A03" w:rsidP="00662A03" w:rsidRDefault="00662A03">
            <w:pPr>
              <w:widowControl w:val="false"/>
              <w:autoSpaceDE w:val="false"/>
              <w:autoSpaceDN w:val="false"/>
              <w:adjustRightInd w:val="false"/>
              <w:rPr>
                <w:rFonts w:ascii="Times New Roman" w:hAnsi="Times New Roman" w:eastAsia="Times New Roman" w:cs="Times New Roman"/>
                <w:color w:val="000000"/>
                <w:spacing w:val="-1"/>
                <w:sz w:val="20"/>
                <w:szCs w:val="20"/>
                <w:lang w:eastAsia="hr-HR"/>
              </w:rPr>
            </w:pPr>
            <w:r w:rsidRPr="004E335F">
              <w:rPr>
                <w:rFonts w:ascii="Times New Roman" w:hAnsi="Times New Roman" w:eastAsia="Times New Roman" w:cs="Times New Roman"/>
                <w:color w:val="000000"/>
                <w:spacing w:val="-1"/>
                <w:sz w:val="20"/>
                <w:szCs w:val="20"/>
                <w:lang w:eastAsia="hr-HR"/>
              </w:rPr>
              <w:t>NAPOMENA</w:t>
            </w:r>
          </w:p>
        </w:tc>
      </w:tr>
      <w:tr w:rsidR="004E335F" w:rsidTr="004E335F">
        <w:tc>
          <w:tcPr>
            <w:tcW w:w="1345" w:type="dxa"/>
          </w:tcPr>
          <w:p w:rsidR="00662A03" w:rsidP="00662A03" w:rsidRDefault="00662A03">
            <w:pPr>
              <w:widowControl w:val="false"/>
              <w:autoSpaceDE w:val="false"/>
              <w:autoSpaceDN w:val="false"/>
              <w:adjustRightInd w:val="false"/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hr-HR"/>
              </w:rPr>
              <w:t>24.8.2015.</w:t>
            </w:r>
          </w:p>
        </w:tc>
        <w:tc>
          <w:tcPr>
            <w:tcW w:w="1752" w:type="dxa"/>
          </w:tcPr>
          <w:p w:rsidR="00662A03" w:rsidP="00662A03" w:rsidRDefault="00662A03">
            <w:pPr>
              <w:widowControl w:val="false"/>
              <w:autoSpaceDE w:val="false"/>
              <w:autoSpaceDN w:val="false"/>
              <w:adjustRightInd w:val="false"/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hr-HR"/>
              </w:rPr>
              <w:t>OV-4307/13-Z004</w:t>
            </w:r>
          </w:p>
        </w:tc>
        <w:tc>
          <w:tcPr>
            <w:tcW w:w="1546" w:type="dxa"/>
          </w:tcPr>
          <w:p w:rsidR="00662A03" w:rsidP="00662A03" w:rsidRDefault="00662A03">
            <w:pPr>
              <w:widowControl w:val="false"/>
              <w:autoSpaceDE w:val="false"/>
              <w:autoSpaceDN w:val="false"/>
              <w:adjustRightInd w:val="false"/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hr-HR"/>
              </w:rPr>
              <w:t>9.738,86 kn</w:t>
            </w:r>
          </w:p>
        </w:tc>
        <w:tc>
          <w:tcPr>
            <w:tcW w:w="1700" w:type="dxa"/>
          </w:tcPr>
          <w:p w:rsidR="00662A03" w:rsidP="00662A03" w:rsidRDefault="00662A03">
            <w:pPr>
              <w:widowControl w:val="false"/>
              <w:autoSpaceDE w:val="false"/>
              <w:autoSpaceDN w:val="false"/>
              <w:adjustRightInd w:val="false"/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hr-HR"/>
              </w:rPr>
              <w:t>78427478595</w:t>
            </w:r>
          </w:p>
        </w:tc>
        <w:tc>
          <w:tcPr>
            <w:tcW w:w="1524" w:type="dxa"/>
          </w:tcPr>
          <w:p w:rsidR="00662A03" w:rsidP="00662A03" w:rsidRDefault="00662A03">
            <w:pPr>
              <w:widowControl w:val="false"/>
              <w:autoSpaceDE w:val="false"/>
              <w:autoSpaceDN w:val="false"/>
              <w:adjustRightInd w:val="false"/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hr-HR"/>
              </w:rPr>
              <w:t>Sberbank</w:t>
            </w:r>
            <w:proofErr w:type="spellEnd"/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hr-HR"/>
              </w:rPr>
              <w:t xml:space="preserve"> d.d. Zagreb</w:t>
            </w:r>
          </w:p>
        </w:tc>
        <w:tc>
          <w:tcPr>
            <w:tcW w:w="1342" w:type="dxa"/>
          </w:tcPr>
          <w:p w:rsidR="00662A03" w:rsidP="00662A03" w:rsidRDefault="00662A03">
            <w:pPr>
              <w:widowControl w:val="false"/>
              <w:autoSpaceDE w:val="false"/>
              <w:autoSpaceDN w:val="false"/>
              <w:adjustRightInd w:val="false"/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hr-HR"/>
              </w:rPr>
              <w:t>*</w:t>
            </w:r>
          </w:p>
        </w:tc>
      </w:tr>
      <w:tr w:rsidR="004E335F" w:rsidTr="004E335F">
        <w:tc>
          <w:tcPr>
            <w:tcW w:w="1345" w:type="dxa"/>
          </w:tcPr>
          <w:p w:rsidR="00662A03" w:rsidP="00662A03" w:rsidRDefault="004E335F">
            <w:pPr>
              <w:widowControl w:val="false"/>
              <w:autoSpaceDE w:val="false"/>
              <w:autoSpaceDN w:val="false"/>
              <w:adjustRightInd w:val="false"/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hr-HR"/>
              </w:rPr>
              <w:t>7.11.2018</w:t>
            </w:r>
            <w:r w:rsidR="00662A03"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752" w:type="dxa"/>
          </w:tcPr>
          <w:p w:rsidR="00662A03" w:rsidP="00662A03" w:rsidRDefault="00662A03">
            <w:pPr>
              <w:widowControl w:val="false"/>
              <w:autoSpaceDE w:val="false"/>
              <w:autoSpaceDN w:val="false"/>
              <w:adjustRightInd w:val="false"/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hr-HR"/>
              </w:rPr>
              <w:t>OV-4661/09</w:t>
            </w:r>
            <w:r w:rsidR="004E335F"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hr-HR"/>
              </w:rPr>
              <w:t>-Z002</w:t>
            </w:r>
          </w:p>
        </w:tc>
        <w:tc>
          <w:tcPr>
            <w:tcW w:w="1546" w:type="dxa"/>
          </w:tcPr>
          <w:p w:rsidR="00662A03" w:rsidP="00662A03" w:rsidRDefault="004E335F">
            <w:pPr>
              <w:widowControl w:val="false"/>
              <w:autoSpaceDE w:val="false"/>
              <w:autoSpaceDN w:val="false"/>
              <w:adjustRightInd w:val="false"/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hr-HR"/>
              </w:rPr>
              <w:t>29.448,05 kn</w:t>
            </w:r>
          </w:p>
        </w:tc>
        <w:tc>
          <w:tcPr>
            <w:tcW w:w="1700" w:type="dxa"/>
          </w:tcPr>
          <w:p w:rsidR="00662A03" w:rsidP="00662A03" w:rsidRDefault="00662A03">
            <w:pPr>
              <w:widowControl w:val="false"/>
              <w:autoSpaceDE w:val="false"/>
              <w:autoSpaceDN w:val="false"/>
              <w:adjustRightInd w:val="false"/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hr-HR"/>
              </w:rPr>
              <w:t>76674680107</w:t>
            </w:r>
          </w:p>
        </w:tc>
        <w:tc>
          <w:tcPr>
            <w:tcW w:w="1524" w:type="dxa"/>
          </w:tcPr>
          <w:p w:rsidR="00662A03" w:rsidP="004E335F" w:rsidRDefault="00662A03">
            <w:pPr>
              <w:widowControl w:val="false"/>
              <w:autoSpaceDE w:val="false"/>
              <w:autoSpaceDN w:val="false"/>
              <w:adjustRightInd w:val="false"/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hr-HR"/>
              </w:rPr>
              <w:t>Eos</w:t>
            </w:r>
            <w:proofErr w:type="spellEnd"/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hr-HR"/>
              </w:rPr>
              <w:t xml:space="preserve"> </w:t>
            </w:r>
            <w:proofErr w:type="spellStart"/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hr-HR"/>
              </w:rPr>
              <w:t>M</w:t>
            </w:r>
            <w:r w:rsidR="004E335F"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hr-HR"/>
              </w:rPr>
              <w:t>a</w:t>
            </w: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hr-HR"/>
              </w:rPr>
              <w:t>trix</w:t>
            </w:r>
            <w:proofErr w:type="spellEnd"/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hr-HR"/>
              </w:rPr>
              <w:t xml:space="preserve"> d.o.o.</w:t>
            </w:r>
          </w:p>
        </w:tc>
        <w:tc>
          <w:tcPr>
            <w:tcW w:w="1342" w:type="dxa"/>
          </w:tcPr>
          <w:p w:rsidR="004E335F" w:rsidP="00662A03" w:rsidRDefault="004E335F">
            <w:pPr>
              <w:widowControl w:val="false"/>
              <w:autoSpaceDE w:val="false"/>
              <w:autoSpaceDN w:val="false"/>
              <w:adjustRightInd w:val="false"/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hr-HR"/>
              </w:rPr>
              <w:t>radi se o iznosu</w:t>
            </w:r>
          </w:p>
          <w:p w:rsidR="00662A03" w:rsidP="004E335F" w:rsidRDefault="004E335F">
            <w:pPr>
              <w:widowControl w:val="false"/>
              <w:autoSpaceDE w:val="false"/>
              <w:autoSpaceDN w:val="false"/>
              <w:adjustRightInd w:val="false"/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hr-HR"/>
              </w:rPr>
              <w:t>dugovanja po predmetu ID 31017-0238097</w:t>
            </w:r>
          </w:p>
        </w:tc>
      </w:tr>
      <w:tr w:rsidR="004E335F" w:rsidTr="004E335F">
        <w:tc>
          <w:tcPr>
            <w:tcW w:w="1345" w:type="dxa"/>
          </w:tcPr>
          <w:p w:rsidR="00662A03" w:rsidP="00662A03" w:rsidRDefault="00662A03">
            <w:pPr>
              <w:widowControl w:val="false"/>
              <w:autoSpaceDE w:val="false"/>
              <w:autoSpaceDN w:val="false"/>
              <w:adjustRightInd w:val="false"/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hr-HR"/>
              </w:rPr>
              <w:t>9.2.2017.</w:t>
            </w:r>
          </w:p>
        </w:tc>
        <w:tc>
          <w:tcPr>
            <w:tcW w:w="1752" w:type="dxa"/>
          </w:tcPr>
          <w:p w:rsidR="00662A03" w:rsidP="00662A03" w:rsidRDefault="00662A03">
            <w:pPr>
              <w:widowControl w:val="false"/>
              <w:autoSpaceDE w:val="false"/>
              <w:autoSpaceDN w:val="false"/>
              <w:adjustRightInd w:val="false"/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hr-HR"/>
              </w:rPr>
              <w:t>IKP-3787/16-2</w:t>
            </w:r>
          </w:p>
        </w:tc>
        <w:tc>
          <w:tcPr>
            <w:tcW w:w="1546" w:type="dxa"/>
          </w:tcPr>
          <w:p w:rsidR="00662A03" w:rsidP="00662A03" w:rsidRDefault="00662A03">
            <w:pPr>
              <w:widowControl w:val="false"/>
              <w:autoSpaceDE w:val="false"/>
              <w:autoSpaceDN w:val="false"/>
              <w:adjustRightInd w:val="false"/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hr-HR"/>
              </w:rPr>
              <w:t>800,00 kn</w:t>
            </w:r>
          </w:p>
        </w:tc>
        <w:tc>
          <w:tcPr>
            <w:tcW w:w="1700" w:type="dxa"/>
          </w:tcPr>
          <w:p w:rsidR="00662A03" w:rsidP="00662A03" w:rsidRDefault="00662A03">
            <w:pPr>
              <w:widowControl w:val="false"/>
              <w:autoSpaceDE w:val="false"/>
              <w:autoSpaceDN w:val="false"/>
              <w:adjustRightInd w:val="false"/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hr-HR"/>
              </w:rPr>
              <w:t>18683136487</w:t>
            </w:r>
          </w:p>
        </w:tc>
        <w:tc>
          <w:tcPr>
            <w:tcW w:w="1524" w:type="dxa"/>
          </w:tcPr>
          <w:p w:rsidR="00662A03" w:rsidP="00662A03" w:rsidRDefault="00662A03">
            <w:pPr>
              <w:widowControl w:val="false"/>
              <w:autoSpaceDE w:val="false"/>
              <w:autoSpaceDN w:val="false"/>
              <w:adjustRightInd w:val="false"/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hr-HR"/>
              </w:rPr>
              <w:t>Državni proračun RH</w:t>
            </w:r>
          </w:p>
        </w:tc>
        <w:tc>
          <w:tcPr>
            <w:tcW w:w="1342" w:type="dxa"/>
          </w:tcPr>
          <w:p w:rsidR="00662A03" w:rsidP="00662A03" w:rsidRDefault="00662A03">
            <w:pPr>
              <w:widowControl w:val="false"/>
              <w:autoSpaceDE w:val="false"/>
              <w:autoSpaceDN w:val="false"/>
              <w:adjustRightInd w:val="false"/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hr-HR"/>
              </w:rPr>
              <w:t>*</w:t>
            </w:r>
          </w:p>
        </w:tc>
      </w:tr>
      <w:tr w:rsidR="004E335F" w:rsidTr="004E335F">
        <w:tc>
          <w:tcPr>
            <w:tcW w:w="1345" w:type="dxa"/>
          </w:tcPr>
          <w:p w:rsidR="00662A03" w:rsidP="00662A03" w:rsidRDefault="008314A0">
            <w:pPr>
              <w:widowControl w:val="false"/>
              <w:autoSpaceDE w:val="false"/>
              <w:autoSpaceDN w:val="false"/>
              <w:adjustRightInd w:val="false"/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hr-HR"/>
              </w:rPr>
              <w:t>12.12.2017.</w:t>
            </w:r>
          </w:p>
        </w:tc>
        <w:tc>
          <w:tcPr>
            <w:tcW w:w="1752" w:type="dxa"/>
          </w:tcPr>
          <w:p w:rsidR="00662A03" w:rsidP="00662A03" w:rsidRDefault="00662A03">
            <w:pPr>
              <w:widowControl w:val="false"/>
              <w:autoSpaceDE w:val="false"/>
              <w:autoSpaceDN w:val="false"/>
              <w:adjustRightInd w:val="false"/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hr-HR"/>
              </w:rPr>
              <w:t>OV-4307/13-Z005</w:t>
            </w:r>
          </w:p>
        </w:tc>
        <w:tc>
          <w:tcPr>
            <w:tcW w:w="1546" w:type="dxa"/>
          </w:tcPr>
          <w:p w:rsidR="00662A03" w:rsidP="00662A03" w:rsidRDefault="00662A03">
            <w:pPr>
              <w:widowControl w:val="false"/>
              <w:autoSpaceDE w:val="false"/>
              <w:autoSpaceDN w:val="false"/>
              <w:adjustRightInd w:val="false"/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hr-HR"/>
              </w:rPr>
              <w:t>246.744,89 kn</w:t>
            </w:r>
          </w:p>
        </w:tc>
        <w:tc>
          <w:tcPr>
            <w:tcW w:w="1700" w:type="dxa"/>
          </w:tcPr>
          <w:p w:rsidR="00662A03" w:rsidP="00662A03" w:rsidRDefault="00662A03">
            <w:pPr>
              <w:widowControl w:val="false"/>
              <w:autoSpaceDE w:val="false"/>
              <w:autoSpaceDN w:val="false"/>
              <w:adjustRightInd w:val="false"/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hr-HR"/>
              </w:rPr>
              <w:t>78427478598</w:t>
            </w:r>
          </w:p>
        </w:tc>
        <w:tc>
          <w:tcPr>
            <w:tcW w:w="1524" w:type="dxa"/>
          </w:tcPr>
          <w:p w:rsidR="00662A03" w:rsidP="00662A03" w:rsidRDefault="00662A03">
            <w:pPr>
              <w:widowControl w:val="false"/>
              <w:autoSpaceDE w:val="false"/>
              <w:autoSpaceDN w:val="false"/>
              <w:adjustRightInd w:val="false"/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hr-HR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hr-HR"/>
              </w:rPr>
              <w:t>Sberbank</w:t>
            </w:r>
            <w:proofErr w:type="spellEnd"/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hr-HR"/>
              </w:rPr>
              <w:t xml:space="preserve"> d.d. Zagreb</w:t>
            </w:r>
          </w:p>
        </w:tc>
        <w:tc>
          <w:tcPr>
            <w:tcW w:w="1342" w:type="dxa"/>
          </w:tcPr>
          <w:p w:rsidR="00662A03" w:rsidP="00662A03" w:rsidRDefault="00662A03">
            <w:pPr>
              <w:widowControl w:val="false"/>
              <w:autoSpaceDE w:val="false"/>
              <w:autoSpaceDN w:val="false"/>
              <w:adjustRightInd w:val="false"/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hr-HR"/>
              </w:rPr>
              <w:t>*</w:t>
            </w:r>
          </w:p>
        </w:tc>
      </w:tr>
      <w:tr w:rsidR="004E335F" w:rsidTr="004E335F">
        <w:tc>
          <w:tcPr>
            <w:tcW w:w="1345" w:type="dxa"/>
          </w:tcPr>
          <w:p w:rsidR="00662A03" w:rsidP="00662A03" w:rsidRDefault="00662A03">
            <w:pPr>
              <w:widowControl w:val="false"/>
              <w:autoSpaceDE w:val="false"/>
              <w:autoSpaceDN w:val="false"/>
              <w:adjustRightInd w:val="false"/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hr-HR"/>
              </w:rPr>
              <w:t>15.5.2018.</w:t>
            </w:r>
          </w:p>
        </w:tc>
        <w:tc>
          <w:tcPr>
            <w:tcW w:w="1752" w:type="dxa"/>
          </w:tcPr>
          <w:p w:rsidR="00662A03" w:rsidP="00662A03" w:rsidRDefault="00662A03">
            <w:pPr>
              <w:widowControl w:val="false"/>
              <w:autoSpaceDE w:val="false"/>
              <w:autoSpaceDN w:val="false"/>
              <w:adjustRightInd w:val="false"/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hr-HR"/>
              </w:rPr>
              <w:t>NAKNADE</w:t>
            </w:r>
          </w:p>
        </w:tc>
        <w:tc>
          <w:tcPr>
            <w:tcW w:w="1546" w:type="dxa"/>
          </w:tcPr>
          <w:p w:rsidR="00662A03" w:rsidP="00662A03" w:rsidRDefault="008314A0">
            <w:pPr>
              <w:widowControl w:val="false"/>
              <w:autoSpaceDE w:val="false"/>
              <w:autoSpaceDN w:val="false"/>
              <w:adjustRightInd w:val="false"/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hr-HR"/>
              </w:rPr>
              <w:t>572,00 kn</w:t>
            </w:r>
          </w:p>
        </w:tc>
        <w:tc>
          <w:tcPr>
            <w:tcW w:w="1700" w:type="dxa"/>
          </w:tcPr>
          <w:p w:rsidR="00662A03" w:rsidP="00662A03" w:rsidRDefault="008314A0">
            <w:pPr>
              <w:widowControl w:val="false"/>
              <w:autoSpaceDE w:val="false"/>
              <w:autoSpaceDN w:val="false"/>
              <w:adjustRightInd w:val="false"/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hr-HR"/>
              </w:rPr>
              <w:t>85821130368</w:t>
            </w:r>
          </w:p>
        </w:tc>
        <w:tc>
          <w:tcPr>
            <w:tcW w:w="1524" w:type="dxa"/>
          </w:tcPr>
          <w:p w:rsidR="00662A03" w:rsidP="00662A03" w:rsidRDefault="008314A0">
            <w:pPr>
              <w:widowControl w:val="false"/>
              <w:autoSpaceDE w:val="false"/>
              <w:autoSpaceDN w:val="false"/>
              <w:adjustRightInd w:val="false"/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hr-HR"/>
              </w:rPr>
              <w:t>Financijska agencija</w:t>
            </w:r>
          </w:p>
        </w:tc>
        <w:tc>
          <w:tcPr>
            <w:tcW w:w="1342" w:type="dxa"/>
          </w:tcPr>
          <w:p w:rsidR="00662A03" w:rsidP="00662A03" w:rsidRDefault="008314A0">
            <w:pPr>
              <w:widowControl w:val="false"/>
              <w:autoSpaceDE w:val="false"/>
              <w:autoSpaceDN w:val="false"/>
              <w:adjustRightInd w:val="false"/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hr-HR"/>
              </w:rPr>
              <w:t>*</w:t>
            </w:r>
          </w:p>
        </w:tc>
      </w:tr>
      <w:tr w:rsidR="004E335F" w:rsidTr="004E335F">
        <w:tc>
          <w:tcPr>
            <w:tcW w:w="1345" w:type="dxa"/>
          </w:tcPr>
          <w:p w:rsidR="004E335F" w:rsidP="004E335F" w:rsidRDefault="004E335F">
            <w:pPr>
              <w:widowControl w:val="false"/>
              <w:autoSpaceDE w:val="false"/>
              <w:autoSpaceDN w:val="false"/>
              <w:adjustRightInd w:val="false"/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hr-HR"/>
              </w:rPr>
              <w:t>19.12.2018.</w:t>
            </w:r>
          </w:p>
        </w:tc>
        <w:tc>
          <w:tcPr>
            <w:tcW w:w="1752" w:type="dxa"/>
          </w:tcPr>
          <w:p w:rsidR="004E335F" w:rsidP="00662A03" w:rsidRDefault="004E335F">
            <w:pPr>
              <w:widowControl w:val="false"/>
              <w:autoSpaceDE w:val="false"/>
              <w:autoSpaceDN w:val="false"/>
              <w:adjustRightInd w:val="false"/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hr-HR"/>
              </w:rPr>
              <w:t>Polica osiguranja 389791018810</w:t>
            </w:r>
          </w:p>
        </w:tc>
        <w:tc>
          <w:tcPr>
            <w:tcW w:w="1546" w:type="dxa"/>
          </w:tcPr>
          <w:p w:rsidR="004E335F" w:rsidP="00662A03" w:rsidRDefault="004E335F">
            <w:pPr>
              <w:widowControl w:val="false"/>
              <w:autoSpaceDE w:val="false"/>
              <w:autoSpaceDN w:val="false"/>
              <w:adjustRightInd w:val="false"/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hr-HR"/>
              </w:rPr>
              <w:t>670,00 kn</w:t>
            </w:r>
          </w:p>
        </w:tc>
        <w:tc>
          <w:tcPr>
            <w:tcW w:w="1700" w:type="dxa"/>
          </w:tcPr>
          <w:p w:rsidR="004E335F" w:rsidP="00662A03" w:rsidRDefault="004E335F">
            <w:pPr>
              <w:widowControl w:val="false"/>
              <w:autoSpaceDE w:val="false"/>
              <w:autoSpaceDN w:val="false"/>
              <w:adjustRightInd w:val="false"/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hr-HR"/>
              </w:rPr>
            </w:pPr>
            <w:r w:rsidRPr="000E61B7">
              <w:rPr>
                <w:rFonts w:ascii="Times New Roman" w:hAnsi="Times New Roman" w:cs="Times New Roman" w:eastAsiaTheme="minorEastAsia"/>
                <w:sz w:val="24"/>
                <w:szCs w:val="24"/>
                <w:lang w:eastAsia="hr-HR"/>
              </w:rPr>
              <w:t>26187994862</w:t>
            </w:r>
          </w:p>
        </w:tc>
        <w:tc>
          <w:tcPr>
            <w:tcW w:w="1524" w:type="dxa"/>
          </w:tcPr>
          <w:p w:rsidR="004E335F" w:rsidP="00662A03" w:rsidRDefault="004E335F">
            <w:pPr>
              <w:widowControl w:val="false"/>
              <w:autoSpaceDE w:val="false"/>
              <w:autoSpaceDN w:val="false"/>
              <w:adjustRightInd w:val="false"/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hr-HR"/>
              </w:rPr>
              <w:t>Croatia osiguranje d.d.</w:t>
            </w:r>
          </w:p>
        </w:tc>
        <w:tc>
          <w:tcPr>
            <w:tcW w:w="1342" w:type="dxa"/>
          </w:tcPr>
          <w:p w:rsidR="004E335F" w:rsidP="00662A03" w:rsidRDefault="004E335F">
            <w:pPr>
              <w:widowControl w:val="false"/>
              <w:autoSpaceDE w:val="false"/>
              <w:autoSpaceDN w:val="false"/>
              <w:adjustRightInd w:val="false"/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hr-HR"/>
              </w:rPr>
            </w:pPr>
          </w:p>
        </w:tc>
      </w:tr>
      <w:tr w:rsidR="004E335F" w:rsidTr="004E335F">
        <w:tc>
          <w:tcPr>
            <w:tcW w:w="1345" w:type="dxa"/>
          </w:tcPr>
          <w:p w:rsidR="00662A03" w:rsidP="00662A03" w:rsidRDefault="00662A03">
            <w:pPr>
              <w:widowControl w:val="false"/>
              <w:autoSpaceDE w:val="false"/>
              <w:autoSpaceDN w:val="false"/>
              <w:adjustRightInd w:val="false"/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hr-HR"/>
              </w:rPr>
            </w:pPr>
          </w:p>
        </w:tc>
        <w:tc>
          <w:tcPr>
            <w:tcW w:w="1752" w:type="dxa"/>
          </w:tcPr>
          <w:p w:rsidR="00662A03" w:rsidP="00662A03" w:rsidRDefault="008314A0">
            <w:pPr>
              <w:widowControl w:val="false"/>
              <w:autoSpaceDE w:val="false"/>
              <w:autoSpaceDN w:val="false"/>
              <w:adjustRightInd w:val="false"/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hr-HR"/>
              </w:rPr>
              <w:t>UKUPNO</w:t>
            </w:r>
          </w:p>
        </w:tc>
        <w:tc>
          <w:tcPr>
            <w:tcW w:w="1546" w:type="dxa"/>
          </w:tcPr>
          <w:p w:rsidR="00662A03" w:rsidP="00662A03" w:rsidRDefault="000126E8">
            <w:pPr>
              <w:widowControl w:val="false"/>
              <w:autoSpaceDE w:val="false"/>
              <w:autoSpaceDN w:val="false"/>
              <w:adjustRightInd w:val="false"/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hr-HR"/>
              </w:rPr>
              <w:t>287.973,80</w:t>
            </w:r>
            <w:r w:rsidR="008314A0"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hr-HR"/>
              </w:rPr>
              <w:t xml:space="preserve"> kn</w:t>
            </w:r>
          </w:p>
        </w:tc>
        <w:tc>
          <w:tcPr>
            <w:tcW w:w="1700" w:type="dxa"/>
          </w:tcPr>
          <w:p w:rsidR="00662A03" w:rsidP="00662A03" w:rsidRDefault="00662A03">
            <w:pPr>
              <w:widowControl w:val="false"/>
              <w:autoSpaceDE w:val="false"/>
              <w:autoSpaceDN w:val="false"/>
              <w:adjustRightInd w:val="false"/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hr-HR"/>
              </w:rPr>
            </w:pPr>
          </w:p>
        </w:tc>
        <w:tc>
          <w:tcPr>
            <w:tcW w:w="1524" w:type="dxa"/>
          </w:tcPr>
          <w:p w:rsidR="00662A03" w:rsidP="00662A03" w:rsidRDefault="00662A03">
            <w:pPr>
              <w:widowControl w:val="false"/>
              <w:autoSpaceDE w:val="false"/>
              <w:autoSpaceDN w:val="false"/>
              <w:adjustRightInd w:val="false"/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hr-HR"/>
              </w:rPr>
            </w:pPr>
          </w:p>
        </w:tc>
        <w:tc>
          <w:tcPr>
            <w:tcW w:w="1342" w:type="dxa"/>
          </w:tcPr>
          <w:p w:rsidR="00662A03" w:rsidP="00662A03" w:rsidRDefault="00662A03">
            <w:pPr>
              <w:widowControl w:val="false"/>
              <w:autoSpaceDE w:val="false"/>
              <w:autoSpaceDN w:val="false"/>
              <w:adjustRightInd w:val="false"/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hr-HR"/>
              </w:rPr>
            </w:pPr>
          </w:p>
        </w:tc>
      </w:tr>
    </w:tbl>
    <w:p w:rsidRPr="00662A03" w:rsidR="00662A03" w:rsidP="00662A03" w:rsidRDefault="00662A03">
      <w:pPr>
        <w:widowControl w:val="false"/>
        <w:shd w:val="clear" w:color="auto" w:fill="FFFFFF"/>
        <w:autoSpaceDE w:val="false"/>
        <w:autoSpaceDN w:val="false"/>
        <w:adjustRightInd w:val="false"/>
        <w:spacing w:after="0"/>
        <w:rPr>
          <w:rFonts w:ascii="Times New Roman" w:hAnsi="Times New Roman" w:eastAsia="Times New Roman" w:cs="Times New Roman"/>
          <w:color w:val="000000"/>
          <w:spacing w:val="-1"/>
          <w:sz w:val="24"/>
          <w:szCs w:val="24"/>
          <w:lang w:eastAsia="hr-HR"/>
        </w:rPr>
      </w:pPr>
    </w:p>
    <w:p w:rsidR="008314A0" w:rsidP="008314A0" w:rsidRDefault="008314A0">
      <w:pPr>
        <w:widowControl w:val="false"/>
        <w:shd w:val="clear" w:color="auto" w:fill="FFFFFF"/>
        <w:autoSpaceDE w:val="false"/>
        <w:autoSpaceDN w:val="false"/>
        <w:adjustRightInd w:val="false"/>
        <w:spacing w:after="0" w:line="240" w:lineRule="auto"/>
        <w:ind w:left="360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hr-HR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hr-HR"/>
        </w:rPr>
        <w:t>*</w:t>
      </w:r>
      <w:r w:rsidRPr="008314A0">
        <w:rPr>
          <w:rFonts w:ascii="Times New Roman" w:hAnsi="Times New Roman" w:eastAsia="Times New Roman" w:cs="Times New Roman"/>
          <w:color w:val="000000"/>
          <w:sz w:val="24"/>
          <w:szCs w:val="24"/>
          <w:lang w:eastAsia="hr-HR"/>
        </w:rPr>
        <w:t>sa zateznom kamatom po stopi propisanoj čl. 29. st. 2. Zakona o obveznim odnosima koja se primjenjuje na odnose koji nisu iz trgovačkih ugovora, od datuma dospijeća sukladno navedenoj presudi, rješenju o ovrsi.</w:t>
      </w:r>
    </w:p>
    <w:p w:rsidRPr="008314A0" w:rsidR="008314A0" w:rsidP="008314A0" w:rsidRDefault="008314A0">
      <w:pPr>
        <w:widowControl w:val="false"/>
        <w:shd w:val="clear" w:color="auto" w:fill="FFFFFF"/>
        <w:autoSpaceDE w:val="false"/>
        <w:autoSpaceDN w:val="false"/>
        <w:adjustRightInd w:val="false"/>
        <w:spacing w:after="0" w:line="240" w:lineRule="auto"/>
        <w:ind w:left="360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hr-HR"/>
        </w:rPr>
      </w:pPr>
    </w:p>
    <w:p w:rsidR="008314A0" w:rsidP="008314A0" w:rsidRDefault="008314A0">
      <w:pPr>
        <w:spacing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2. Postotak umanjenja obveza</w:t>
      </w:r>
    </w:p>
    <w:tbl>
      <w:tblPr>
        <w:tblStyle w:val="Reetkatablice"/>
        <w:tblW w:w="0" w:type="auto"/>
        <w:tblLook w:firstRow="1" w:lastRow="0" w:firstColumn="1" w:lastColumn="0" w:noHBand="0" w:noVBand="1" w:val="04A0"/>
      </w:tblPr>
      <w:tblGrid>
        <w:gridCol w:w="9062"/>
      </w:tblGrid>
      <w:tr w:rsidR="008314A0" w:rsidTr="008314A0">
        <w:tc>
          <w:tcPr>
            <w:tcW w:w="9062" w:type="dxa"/>
          </w:tcPr>
          <w:p w:rsidR="008314A0" w:rsidP="008314A0" w:rsidRDefault="008314A0">
            <w:pPr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SBERBANK D.D. ZAGREB dug: 256.483,75 kn. Planirani otpis 93.9% potraživanja</w:t>
            </w:r>
          </w:p>
        </w:tc>
      </w:tr>
      <w:tr w:rsidR="008314A0" w:rsidTr="008314A0">
        <w:tc>
          <w:tcPr>
            <w:tcW w:w="9062" w:type="dxa"/>
          </w:tcPr>
          <w:p w:rsidR="008314A0" w:rsidP="008314A0" w:rsidRDefault="008314A0">
            <w:pPr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EOS MATRIX D.O.O. dug: 29.448,05 kn. Planirani otpis 51% potraživanja</w:t>
            </w:r>
          </w:p>
        </w:tc>
      </w:tr>
      <w:tr w:rsidR="008314A0" w:rsidTr="008314A0">
        <w:tc>
          <w:tcPr>
            <w:tcW w:w="9062" w:type="dxa"/>
          </w:tcPr>
          <w:p w:rsidR="008314A0" w:rsidP="008314A0" w:rsidRDefault="008314A0">
            <w:pPr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DRŽAVNI PRORAČUN RH  dug: 800,0 kn. Planirani otpis 0% potraživanja</w:t>
            </w:r>
          </w:p>
        </w:tc>
      </w:tr>
      <w:tr w:rsidR="008314A0" w:rsidTr="008314A0">
        <w:tc>
          <w:tcPr>
            <w:tcW w:w="9062" w:type="dxa"/>
          </w:tcPr>
          <w:p w:rsidR="008314A0" w:rsidP="008314A0" w:rsidRDefault="008314A0">
            <w:pPr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lastRenderedPageBreak/>
              <w:t>FINANCIJSKA AGENCIJA dug: 572,00 kn. Planirani otpis 0% potraživanja</w:t>
            </w:r>
          </w:p>
        </w:tc>
      </w:tr>
      <w:tr w:rsidR="008314A0" w:rsidTr="008314A0">
        <w:tc>
          <w:tcPr>
            <w:tcW w:w="9062" w:type="dxa"/>
          </w:tcPr>
          <w:p w:rsidR="008314A0" w:rsidP="008314A0" w:rsidRDefault="008314A0">
            <w:pPr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CROATIA OSIGURANJE D.D. dug: 670,00 kn. Planirani otpis 0% potraživanja</w:t>
            </w:r>
          </w:p>
        </w:tc>
      </w:tr>
    </w:tbl>
    <w:p w:rsidR="00662A03" w:rsidP="008314A0" w:rsidRDefault="00662A03">
      <w:pPr>
        <w:spacing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</w:p>
    <w:p w:rsidR="008314A0" w:rsidP="009B3A26" w:rsidRDefault="008314A0">
      <w:pPr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3. Iznos za isplatu</w:t>
      </w:r>
    </w:p>
    <w:tbl>
      <w:tblPr>
        <w:tblStyle w:val="Reetkatablice"/>
        <w:tblW w:w="0" w:type="auto"/>
        <w:tblLook w:firstRow="1" w:lastRow="0" w:firstColumn="1" w:lastColumn="0" w:noHBand="0" w:noVBand="1" w:val="04A0"/>
      </w:tblPr>
      <w:tblGrid>
        <w:gridCol w:w="9062"/>
      </w:tblGrid>
      <w:tr w:rsidR="008314A0" w:rsidTr="00E94E71">
        <w:tc>
          <w:tcPr>
            <w:tcW w:w="9062" w:type="dxa"/>
          </w:tcPr>
          <w:p w:rsidR="008314A0" w:rsidP="008314A0" w:rsidRDefault="008314A0">
            <w:pPr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SBERBANK D.D. ZAGREB dug: 256.483,75 kn.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Planirano 6.1% otplate potraživanja ili 15.600,00 kn</w:t>
            </w:r>
          </w:p>
        </w:tc>
      </w:tr>
      <w:tr w:rsidR="008314A0" w:rsidTr="00E94E71">
        <w:tc>
          <w:tcPr>
            <w:tcW w:w="9062" w:type="dxa"/>
          </w:tcPr>
          <w:p w:rsidR="008314A0" w:rsidP="008314A0" w:rsidRDefault="008314A0">
            <w:pPr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EOS MATRIX D.O.O. dug: 29.448,05 kn. Planirano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49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% otplate potraživanja ili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14.400,00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kn</w:t>
            </w:r>
          </w:p>
        </w:tc>
      </w:tr>
      <w:tr w:rsidR="008314A0" w:rsidTr="00E94E71">
        <w:tc>
          <w:tcPr>
            <w:tcW w:w="9062" w:type="dxa"/>
          </w:tcPr>
          <w:p w:rsidR="008314A0" w:rsidP="008314A0" w:rsidRDefault="008314A0">
            <w:pPr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DRŽAVNI PRORAČUN RH  dug: 800,0 kn. Planirano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100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% otplate potraživanja ili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800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,00 kn</w:t>
            </w:r>
          </w:p>
        </w:tc>
      </w:tr>
      <w:tr w:rsidR="008314A0" w:rsidTr="00E94E71">
        <w:tc>
          <w:tcPr>
            <w:tcW w:w="9062" w:type="dxa"/>
          </w:tcPr>
          <w:p w:rsidR="008314A0" w:rsidP="008314A0" w:rsidRDefault="008314A0">
            <w:pPr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FINANCIJSKA AGENCIJA dug: 572,00 kn. Planirano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100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% otplate potraživanja ili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572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,00 kn</w:t>
            </w:r>
          </w:p>
        </w:tc>
      </w:tr>
      <w:tr w:rsidR="008314A0" w:rsidTr="00E94E71">
        <w:tc>
          <w:tcPr>
            <w:tcW w:w="9062" w:type="dxa"/>
          </w:tcPr>
          <w:p w:rsidR="008314A0" w:rsidP="008314A0" w:rsidRDefault="008314A0">
            <w:pPr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CROATIA OSIGURANJE D.D. dug: 670,00 kn. Planirano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100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% otplate potraživanja ili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670,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00 kn</w:t>
            </w:r>
          </w:p>
        </w:tc>
      </w:tr>
    </w:tbl>
    <w:p w:rsidR="00662A03" w:rsidP="009B3A26" w:rsidRDefault="00662A03">
      <w:pPr>
        <w:jc w:val="both"/>
        <w:rPr>
          <w:rFonts w:ascii="Times New Roman" w:hAnsi="Times New Roman" w:eastAsia="Calibri" w:cs="Times New Roman"/>
          <w:sz w:val="24"/>
          <w:szCs w:val="24"/>
        </w:rPr>
      </w:pPr>
    </w:p>
    <w:p w:rsidR="008314A0" w:rsidP="009B3A26" w:rsidRDefault="008314A0">
      <w:pPr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4. Rokovi isplate</w:t>
      </w:r>
    </w:p>
    <w:p w:rsidR="008314A0" w:rsidP="008314A0" w:rsidRDefault="008314A0">
      <w:pPr>
        <w:spacing w:after="0" w:line="240" w:lineRule="auto"/>
        <w:jc w:val="both"/>
        <w:rPr>
          <w:rFonts w:ascii="Times New Roman" w:hAnsi="Times New Roman" w:cs="Times New Roman" w:eastAsiaTheme="minorEastAsia"/>
          <w:sz w:val="24"/>
          <w:szCs w:val="24"/>
          <w:lang w:eastAsia="hr-HR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hr-HR"/>
        </w:rPr>
        <w:tab/>
      </w:r>
      <w:r>
        <w:rPr>
          <w:rFonts w:ascii="Times New Roman" w:hAnsi="Times New Roman" w:cs="Times New Roman" w:eastAsiaTheme="minorEastAsia"/>
          <w:sz w:val="24"/>
          <w:szCs w:val="24"/>
          <w:lang w:eastAsia="hr-HR"/>
        </w:rPr>
        <w:t xml:space="preserve">1. vjerovniku </w:t>
      </w:r>
      <w:r w:rsidRPr="000E61B7">
        <w:rPr>
          <w:rFonts w:ascii="Times New Roman" w:hAnsi="Times New Roman" w:cs="Times New Roman" w:eastAsiaTheme="minorEastAsia"/>
          <w:sz w:val="24"/>
          <w:szCs w:val="24"/>
          <w:lang w:eastAsia="hr-HR"/>
        </w:rPr>
        <w:t>Croatia osiguranje d.d., OIB: 26187994862, Vatroslava Jagića 33, Zagreb</w:t>
      </w:r>
      <w:r>
        <w:rPr>
          <w:rFonts w:ascii="Times New Roman" w:hAnsi="Times New Roman" w:cs="Times New Roman" w:eastAsiaTheme="minorEastAsia"/>
          <w:sz w:val="24"/>
          <w:szCs w:val="24"/>
          <w:lang w:eastAsia="hr-HR"/>
        </w:rPr>
        <w:t xml:space="preserve"> iznos za isplatu 670,00 kn u roku mjesec dana od pravomoćnosti rješenja o prihvaćanju plana ispunjenja obveza,</w:t>
      </w:r>
    </w:p>
    <w:p w:rsidR="008314A0" w:rsidP="008314A0" w:rsidRDefault="008314A0">
      <w:pPr>
        <w:spacing w:after="0" w:line="240" w:lineRule="auto"/>
        <w:jc w:val="both"/>
        <w:rPr>
          <w:rFonts w:ascii="Times New Roman" w:hAnsi="Times New Roman" w:cs="Times New Roman" w:eastAsiaTheme="minorEastAsia"/>
          <w:sz w:val="24"/>
          <w:szCs w:val="24"/>
          <w:lang w:eastAsia="hr-HR"/>
        </w:rPr>
      </w:pPr>
    </w:p>
    <w:p w:rsidR="008314A0" w:rsidP="008314A0" w:rsidRDefault="008314A0">
      <w:pPr>
        <w:spacing w:after="0" w:line="240" w:lineRule="auto"/>
        <w:jc w:val="both"/>
        <w:rPr>
          <w:rFonts w:ascii="Times New Roman" w:hAnsi="Times New Roman" w:cs="Times New Roman" w:eastAsiaTheme="minorEastAsia"/>
          <w:sz w:val="24"/>
          <w:szCs w:val="24"/>
          <w:lang w:eastAsia="hr-HR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hr-HR"/>
        </w:rPr>
        <w:tab/>
        <w:t xml:space="preserve">2. vjerovniku </w:t>
      </w:r>
      <w:r w:rsidRPr="000E61B7">
        <w:rPr>
          <w:rFonts w:ascii="Times New Roman" w:hAnsi="Times New Roman" w:cs="Times New Roman" w:eastAsiaTheme="minorEastAsia"/>
          <w:sz w:val="24"/>
          <w:szCs w:val="24"/>
          <w:lang w:eastAsia="hr-HR"/>
        </w:rPr>
        <w:t xml:space="preserve">Financijska agencija Zagreb, OIB: 85821130368, Ulica grada Vukovara 70, Zagreb </w:t>
      </w:r>
      <w:r>
        <w:rPr>
          <w:rFonts w:ascii="Times New Roman" w:hAnsi="Times New Roman" w:cs="Times New Roman" w:eastAsiaTheme="minorEastAsia"/>
          <w:sz w:val="24"/>
          <w:szCs w:val="24"/>
          <w:lang w:eastAsia="hr-HR"/>
        </w:rPr>
        <w:t>iznos za isplatu 572,00 kn u roku od dva mjeseca dana od pravomoćnosti rješenja o prihvaćanju plana ispunjenja obveza,</w:t>
      </w:r>
    </w:p>
    <w:p w:rsidR="008314A0" w:rsidP="008314A0" w:rsidRDefault="008314A0">
      <w:pPr>
        <w:spacing w:after="0" w:line="240" w:lineRule="auto"/>
        <w:jc w:val="both"/>
        <w:rPr>
          <w:rFonts w:ascii="Times New Roman" w:hAnsi="Times New Roman" w:cs="Times New Roman" w:eastAsiaTheme="minorEastAsia"/>
          <w:sz w:val="24"/>
          <w:szCs w:val="24"/>
          <w:lang w:eastAsia="hr-HR"/>
        </w:rPr>
      </w:pPr>
    </w:p>
    <w:p w:rsidR="008314A0" w:rsidP="008314A0" w:rsidRDefault="008314A0">
      <w:pPr>
        <w:spacing w:after="0" w:line="240" w:lineRule="auto"/>
        <w:jc w:val="both"/>
        <w:rPr>
          <w:rFonts w:ascii="Times New Roman" w:hAnsi="Times New Roman" w:cs="Times New Roman" w:eastAsiaTheme="minorEastAsia"/>
          <w:sz w:val="24"/>
          <w:szCs w:val="24"/>
          <w:lang w:eastAsia="hr-HR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hr-HR"/>
        </w:rPr>
        <w:tab/>
        <w:t xml:space="preserve">3. vjerovniku </w:t>
      </w:r>
      <w:r w:rsidRPr="000E61B7">
        <w:rPr>
          <w:rFonts w:ascii="Times New Roman" w:hAnsi="Times New Roman" w:cs="Times New Roman" w:eastAsiaTheme="minorEastAsia"/>
          <w:sz w:val="24"/>
          <w:szCs w:val="24"/>
          <w:lang w:eastAsia="hr-HR"/>
        </w:rPr>
        <w:t>Republika Hrvatska, OIB</w:t>
      </w:r>
      <w:r>
        <w:rPr>
          <w:rFonts w:ascii="Times New Roman" w:hAnsi="Times New Roman" w:cs="Times New Roman" w:eastAsiaTheme="minorEastAsia"/>
          <w:sz w:val="24"/>
          <w:szCs w:val="24"/>
          <w:lang w:eastAsia="hr-HR"/>
        </w:rPr>
        <w:t>: 52634238587 (državni proračun)</w:t>
      </w:r>
      <w:r w:rsidRPr="000E61B7">
        <w:rPr>
          <w:rFonts w:ascii="Times New Roman" w:hAnsi="Times New Roman" w:cs="Times New Roman" w:eastAsiaTheme="minorEastAsia"/>
          <w:sz w:val="24"/>
          <w:szCs w:val="24"/>
          <w:lang w:eastAsia="hr-HR"/>
        </w:rPr>
        <w:t xml:space="preserve"> </w:t>
      </w:r>
      <w:r>
        <w:rPr>
          <w:rFonts w:ascii="Times New Roman" w:hAnsi="Times New Roman" w:cs="Times New Roman" w:eastAsiaTheme="minorEastAsia"/>
          <w:sz w:val="24"/>
          <w:szCs w:val="24"/>
          <w:lang w:eastAsia="hr-HR"/>
        </w:rPr>
        <w:t>iznos za isplatu 800,00 kn u roku tri mjeseca dana od pravomoćnosti rješenja o prihvaćanju plana ispunjenja obveza,</w:t>
      </w:r>
    </w:p>
    <w:p w:rsidR="008314A0" w:rsidP="008314A0" w:rsidRDefault="008314A0">
      <w:pPr>
        <w:spacing w:after="0" w:line="240" w:lineRule="auto"/>
        <w:jc w:val="both"/>
        <w:rPr>
          <w:rFonts w:ascii="Times New Roman" w:hAnsi="Times New Roman" w:cs="Times New Roman" w:eastAsiaTheme="minorEastAsia"/>
          <w:sz w:val="24"/>
          <w:szCs w:val="24"/>
          <w:lang w:eastAsia="hr-HR"/>
        </w:rPr>
      </w:pPr>
    </w:p>
    <w:p w:rsidR="008314A0" w:rsidP="008314A0" w:rsidRDefault="008314A0">
      <w:pPr>
        <w:spacing w:after="0" w:line="240" w:lineRule="auto"/>
        <w:jc w:val="both"/>
        <w:rPr>
          <w:rFonts w:ascii="Times New Roman" w:hAnsi="Times New Roman" w:cs="Times New Roman" w:eastAsiaTheme="minorEastAsia"/>
          <w:sz w:val="24"/>
          <w:szCs w:val="24"/>
          <w:lang w:eastAsia="hr-HR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hr-HR"/>
        </w:rPr>
        <w:tab/>
        <w:t xml:space="preserve">4. vjerovniku </w:t>
      </w:r>
      <w:proofErr w:type="spellStart"/>
      <w:r w:rsidRPr="000E61B7">
        <w:rPr>
          <w:rFonts w:ascii="Times New Roman" w:hAnsi="Times New Roman" w:cs="Times New Roman" w:eastAsiaTheme="minorEastAsia"/>
          <w:sz w:val="24"/>
          <w:szCs w:val="24"/>
          <w:lang w:eastAsia="hr-HR"/>
        </w:rPr>
        <w:t>Sberbank</w:t>
      </w:r>
      <w:proofErr w:type="spellEnd"/>
      <w:r w:rsidRPr="000E61B7">
        <w:rPr>
          <w:rFonts w:ascii="Times New Roman" w:hAnsi="Times New Roman" w:cs="Times New Roman" w:eastAsiaTheme="minorEastAsia"/>
          <w:sz w:val="24"/>
          <w:szCs w:val="24"/>
          <w:lang w:eastAsia="hr-HR"/>
        </w:rPr>
        <w:t xml:space="preserve"> d.d., OIB: 78427478595, Varšavska 9, Zagreb</w:t>
      </w:r>
      <w:r>
        <w:rPr>
          <w:rFonts w:ascii="Times New Roman" w:hAnsi="Times New Roman" w:cs="Times New Roman" w:eastAsiaTheme="minorEastAsia"/>
          <w:sz w:val="24"/>
          <w:szCs w:val="24"/>
          <w:lang w:eastAsia="hr-HR"/>
        </w:rPr>
        <w:t xml:space="preserve"> iznos za isplatu 15.600,00 kn i to u iznosu od 260,00 kn mjesečno s počekom od četiri mjeseca od dana pravomoćnosti rješenja o prihvaćanju plana ispunjenja obveza u roku od 60 mjeseci</w:t>
      </w:r>
      <w:r w:rsidR="000126E8">
        <w:rPr>
          <w:rFonts w:ascii="Times New Roman" w:hAnsi="Times New Roman" w:cs="Times New Roman" w:eastAsiaTheme="minorEastAsia"/>
          <w:sz w:val="24"/>
          <w:szCs w:val="24"/>
          <w:lang w:eastAsia="hr-HR"/>
        </w:rPr>
        <w:t>,</w:t>
      </w:r>
    </w:p>
    <w:p w:rsidR="008314A0" w:rsidP="008314A0" w:rsidRDefault="008314A0">
      <w:pPr>
        <w:spacing w:after="0" w:line="240" w:lineRule="auto"/>
        <w:jc w:val="both"/>
        <w:rPr>
          <w:rFonts w:ascii="Times New Roman" w:hAnsi="Times New Roman" w:cs="Times New Roman" w:eastAsiaTheme="minorEastAsia"/>
          <w:sz w:val="24"/>
          <w:szCs w:val="24"/>
          <w:lang w:eastAsia="hr-HR"/>
        </w:rPr>
      </w:pPr>
    </w:p>
    <w:p w:rsidR="000126E8" w:rsidP="008314A0" w:rsidRDefault="008314A0">
      <w:pPr>
        <w:spacing w:after="0" w:line="240" w:lineRule="auto"/>
        <w:jc w:val="both"/>
        <w:rPr>
          <w:rFonts w:ascii="Times New Roman" w:hAnsi="Times New Roman" w:cs="Times New Roman" w:eastAsiaTheme="minorEastAsia"/>
          <w:sz w:val="24"/>
          <w:szCs w:val="24"/>
          <w:lang w:eastAsia="hr-HR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hr-HR"/>
        </w:rPr>
        <w:tab/>
        <w:t xml:space="preserve">5. vjerovniku </w:t>
      </w:r>
      <w:proofErr w:type="spellStart"/>
      <w:r w:rsidRPr="000E61B7">
        <w:rPr>
          <w:rFonts w:ascii="Times New Roman" w:hAnsi="Times New Roman" w:cs="Times New Roman" w:eastAsiaTheme="minorEastAsia"/>
          <w:sz w:val="24"/>
          <w:szCs w:val="24"/>
          <w:lang w:eastAsia="hr-HR"/>
        </w:rPr>
        <w:t>Eos</w:t>
      </w:r>
      <w:proofErr w:type="spellEnd"/>
      <w:r w:rsidRPr="000E61B7">
        <w:rPr>
          <w:rFonts w:ascii="Times New Roman" w:hAnsi="Times New Roman" w:cs="Times New Roman" w:eastAsiaTheme="minorEastAsia"/>
          <w:sz w:val="24"/>
          <w:szCs w:val="24"/>
          <w:lang w:eastAsia="hr-HR"/>
        </w:rPr>
        <w:t xml:space="preserve"> </w:t>
      </w:r>
      <w:proofErr w:type="spellStart"/>
      <w:r w:rsidRPr="000E61B7">
        <w:rPr>
          <w:rFonts w:ascii="Times New Roman" w:hAnsi="Times New Roman" w:cs="Times New Roman" w:eastAsiaTheme="minorEastAsia"/>
          <w:sz w:val="24"/>
          <w:szCs w:val="24"/>
          <w:lang w:eastAsia="hr-HR"/>
        </w:rPr>
        <w:t>Matrix</w:t>
      </w:r>
      <w:proofErr w:type="spellEnd"/>
      <w:r w:rsidRPr="000E61B7">
        <w:rPr>
          <w:rFonts w:ascii="Times New Roman" w:hAnsi="Times New Roman" w:cs="Times New Roman" w:eastAsiaTheme="minorEastAsia"/>
          <w:sz w:val="24"/>
          <w:szCs w:val="24"/>
          <w:lang w:eastAsia="hr-HR"/>
        </w:rPr>
        <w:t xml:space="preserve"> d.o.o., OIB: 76674680107, Horvatova 82, Zagreb </w:t>
      </w:r>
      <w:r>
        <w:rPr>
          <w:rFonts w:ascii="Times New Roman" w:hAnsi="Times New Roman" w:cs="Times New Roman" w:eastAsiaTheme="minorEastAsia"/>
          <w:sz w:val="24"/>
          <w:szCs w:val="24"/>
          <w:lang w:eastAsia="hr-HR"/>
        </w:rPr>
        <w:t>iznos za isplatu 14.400,00 kn i to u iznosu od 240,00 kn mjesečno s počekom od  četiri mjeseca od dana pravomoćnosti rješenja o prihvaćanju plana ispunjenja obveza u roku od 60 mjeseci.</w:t>
      </w:r>
    </w:p>
    <w:p w:rsidR="000126E8" w:rsidP="008314A0" w:rsidRDefault="000126E8">
      <w:pPr>
        <w:spacing w:after="0" w:line="240" w:lineRule="auto"/>
        <w:jc w:val="both"/>
        <w:rPr>
          <w:rFonts w:ascii="Times New Roman" w:hAnsi="Times New Roman" w:cs="Times New Roman" w:eastAsiaTheme="minorEastAsia"/>
          <w:sz w:val="24"/>
          <w:szCs w:val="24"/>
          <w:lang w:eastAsia="hr-HR"/>
        </w:rPr>
      </w:pPr>
    </w:p>
    <w:p w:rsidR="000126E8" w:rsidP="000126E8" w:rsidRDefault="000126E8">
      <w:pPr>
        <w:widowControl w:val="false"/>
        <w:shd w:val="clear" w:color="auto" w:fill="FFFFFF"/>
        <w:autoSpaceDE w:val="false"/>
        <w:autoSpaceDN w:val="false"/>
        <w:adjustRightInd w:val="false"/>
        <w:spacing w:after="0" w:line="240" w:lineRule="auto"/>
        <w:ind w:left="40"/>
        <w:jc w:val="both"/>
        <w:rPr>
          <w:rFonts w:ascii="Times New Roman" w:hAnsi="Times New Roman" w:eastAsia="Times New Roman" w:cs="Times New Roman"/>
          <w:color w:val="000000"/>
          <w:spacing w:val="-1"/>
          <w:sz w:val="24"/>
          <w:szCs w:val="24"/>
          <w:lang w:eastAsia="hr-HR"/>
        </w:rPr>
      </w:pPr>
      <w:r>
        <w:rPr>
          <w:rFonts w:ascii="Times New Roman" w:hAnsi="Times New Roman" w:eastAsia="Times New Roman" w:cs="Times New Roman"/>
          <w:color w:val="000000"/>
          <w:spacing w:val="-1"/>
          <w:sz w:val="24"/>
          <w:szCs w:val="24"/>
          <w:lang w:eastAsia="hr-HR"/>
        </w:rPr>
        <w:t>5. Način ispunjenja obveza prem</w:t>
      </w:r>
      <w:r w:rsidRPr="000126E8">
        <w:rPr>
          <w:rFonts w:ascii="Times New Roman" w:hAnsi="Times New Roman" w:eastAsia="Times New Roman" w:cs="Times New Roman"/>
          <w:color w:val="000000"/>
          <w:spacing w:val="-1"/>
          <w:sz w:val="24"/>
          <w:szCs w:val="24"/>
          <w:lang w:eastAsia="hr-HR"/>
        </w:rPr>
        <w:t>a svakom od vjerovnika</w:t>
      </w:r>
    </w:p>
    <w:p w:rsidR="000126E8" w:rsidP="000126E8" w:rsidRDefault="000126E8">
      <w:pPr>
        <w:widowControl w:val="false"/>
        <w:shd w:val="clear" w:color="auto" w:fill="FFFFFF"/>
        <w:autoSpaceDE w:val="false"/>
        <w:autoSpaceDN w:val="false"/>
        <w:adjustRightInd w:val="false"/>
        <w:spacing w:after="0" w:line="240" w:lineRule="auto"/>
        <w:ind w:left="40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hr-HR"/>
        </w:rPr>
      </w:pPr>
    </w:p>
    <w:p w:rsidR="000126E8" w:rsidP="000126E8" w:rsidRDefault="000126E8">
      <w:pPr>
        <w:widowControl w:val="false"/>
        <w:shd w:val="clear" w:color="auto" w:fill="FFFFFF"/>
        <w:autoSpaceDE w:val="false"/>
        <w:autoSpaceDN w:val="false"/>
        <w:adjustRightInd w:val="false"/>
        <w:spacing w:after="0" w:line="240" w:lineRule="auto"/>
        <w:ind w:left="40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hr-HR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hr-HR"/>
        </w:rPr>
        <w:t>Dinamika otplate bi bila kao što je navedeno u stavci 4. "Rokovi isplate". Također ako izgubim izvor prihoda (što nije vjerojatno ali radi predostrožnosti), molim da se u toj potencijalnoj situaciji cijeli proces otplate "zamrzne" a i također molim da se u takvoj situaciji ne primjenjuju nikakve kamate ili penali.</w:t>
      </w:r>
    </w:p>
    <w:p w:rsidRPr="000126E8" w:rsidR="000126E8" w:rsidP="000126E8" w:rsidRDefault="000126E8">
      <w:pPr>
        <w:widowControl w:val="false"/>
        <w:shd w:val="clear" w:color="auto" w:fill="FFFFFF"/>
        <w:autoSpaceDE w:val="false"/>
        <w:autoSpaceDN w:val="false"/>
        <w:adjustRightInd w:val="false"/>
        <w:spacing w:after="0" w:line="240" w:lineRule="auto"/>
        <w:ind w:left="184"/>
        <w:jc w:val="both"/>
        <w:rPr>
          <w:rFonts w:ascii="Times New Roman" w:hAnsi="Times New Roman" w:eastAsia="Times New Roman" w:cs="Times New Roman"/>
          <w:color w:val="000000"/>
          <w:spacing w:val="1"/>
          <w:sz w:val="24"/>
          <w:szCs w:val="24"/>
          <w:lang w:eastAsia="hr-HR"/>
        </w:rPr>
      </w:pPr>
    </w:p>
    <w:p w:rsidRPr="000126E8" w:rsidR="000126E8" w:rsidP="000126E8" w:rsidRDefault="000126E8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>II</w:t>
      </w:r>
      <w:r w:rsidRPr="000126E8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/ Plan ispunjenja obveza potrošača </w:t>
      </w:r>
      <w:r>
        <w:rPr>
          <w:rFonts w:ascii="Times New Roman" w:hAnsi="Times New Roman" w:eastAsia="Calibri" w:cs="Times New Roman"/>
          <w:sz w:val="24"/>
          <w:szCs w:val="24"/>
        </w:rPr>
        <w:t xml:space="preserve">Tibora Viteza iz </w:t>
      </w:r>
      <w:proofErr w:type="spellStart"/>
      <w:r>
        <w:rPr>
          <w:rFonts w:ascii="Times New Roman" w:hAnsi="Times New Roman" w:eastAsia="Calibri" w:cs="Times New Roman"/>
          <w:sz w:val="24"/>
          <w:szCs w:val="24"/>
        </w:rPr>
        <w:t>Vidovca</w:t>
      </w:r>
      <w:proofErr w:type="spellEnd"/>
      <w:r>
        <w:rPr>
          <w:rFonts w:ascii="Times New Roman" w:hAnsi="Times New Roman" w:eastAsia="Calibri" w:cs="Times New Roman"/>
          <w:sz w:val="24"/>
          <w:szCs w:val="24"/>
        </w:rPr>
        <w:t xml:space="preserve">, Stjepana Radića 71A, OIB: 87003028731 od 8.1.2019. koji je izmijenjen i dopunjen na pripremnom ročištu održanom 17. lipnja 2019. </w:t>
      </w:r>
      <w:r w:rsidRPr="000126E8">
        <w:rPr>
          <w:rFonts w:ascii="Times New Roman" w:hAnsi="Times New Roman" w:eastAsia="Times New Roman" w:cs="Times New Roman"/>
          <w:sz w:val="24"/>
          <w:szCs w:val="24"/>
          <w:lang w:eastAsia="hr-HR"/>
        </w:rPr>
        <w:t>ima učinak sudske nagodbe.</w:t>
      </w:r>
    </w:p>
    <w:p w:rsidRPr="000126E8" w:rsidR="000126E8" w:rsidP="000126E8" w:rsidRDefault="000126E8">
      <w:pPr>
        <w:widowControl w:val="false"/>
        <w:shd w:val="clear" w:color="auto" w:fill="FFFFFF"/>
        <w:autoSpaceDE w:val="false"/>
        <w:autoSpaceDN w:val="false"/>
        <w:adjustRightInd w:val="false"/>
        <w:spacing w:after="0" w:line="240" w:lineRule="auto"/>
        <w:ind w:left="184" w:firstLine="524"/>
        <w:jc w:val="both"/>
        <w:rPr>
          <w:rFonts w:ascii="Times New Roman" w:hAnsi="Times New Roman" w:eastAsia="Times New Roman" w:cs="Times New Roman"/>
          <w:color w:val="000000"/>
          <w:spacing w:val="1"/>
          <w:sz w:val="24"/>
          <w:szCs w:val="24"/>
          <w:lang w:eastAsia="hr-HR"/>
        </w:rPr>
      </w:pPr>
    </w:p>
    <w:p w:rsidR="000126E8" w:rsidP="000126E8" w:rsidRDefault="000126E8">
      <w:pPr>
        <w:widowControl w:val="false"/>
        <w:shd w:val="clear" w:color="auto" w:fill="FFFFFF"/>
        <w:autoSpaceDE w:val="false"/>
        <w:autoSpaceDN w:val="false"/>
        <w:adjustRightInd w:val="false"/>
        <w:spacing w:after="0" w:line="240" w:lineRule="auto"/>
        <w:ind w:left="184" w:firstLine="524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 w:cs="Times New Roman"/>
          <w:color w:val="000000"/>
          <w:spacing w:val="1"/>
          <w:sz w:val="24"/>
          <w:szCs w:val="24"/>
          <w:lang w:eastAsia="hr-HR"/>
        </w:rPr>
        <w:lastRenderedPageBreak/>
        <w:t>III</w:t>
      </w:r>
      <w:r w:rsidRPr="000126E8">
        <w:rPr>
          <w:rFonts w:ascii="Times New Roman" w:hAnsi="Times New Roman" w:eastAsia="Times New Roman" w:cs="Times New Roman"/>
          <w:color w:val="000000"/>
          <w:spacing w:val="1"/>
          <w:sz w:val="24"/>
          <w:szCs w:val="24"/>
          <w:lang w:eastAsia="hr-HR"/>
        </w:rPr>
        <w:t xml:space="preserve">/ </w:t>
      </w:r>
      <w:r w:rsidRPr="000126E8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Prijedlog dužnika za otvaranje stečajnog postupka podnesen dana </w:t>
      </w:r>
      <w:r w:rsidR="00702385">
        <w:rPr>
          <w:rFonts w:ascii="Times New Roman" w:hAnsi="Times New Roman" w:eastAsia="Times New Roman" w:cs="Times New Roman"/>
          <w:sz w:val="24"/>
          <w:szCs w:val="24"/>
          <w:lang w:eastAsia="hr-HR"/>
        </w:rPr>
        <w:t>18.9.2018</w:t>
      </w:r>
      <w:r w:rsidRPr="000126E8">
        <w:rPr>
          <w:rFonts w:ascii="Times New Roman" w:hAnsi="Times New Roman" w:eastAsia="Times New Roman" w:cs="Times New Roman"/>
          <w:sz w:val="24"/>
          <w:szCs w:val="24"/>
          <w:lang w:eastAsia="hr-HR"/>
        </w:rPr>
        <w:t>. godine smatra se povučenim.</w:t>
      </w:r>
    </w:p>
    <w:p w:rsidR="00702385" w:rsidP="000126E8" w:rsidRDefault="00702385">
      <w:pPr>
        <w:widowControl w:val="false"/>
        <w:shd w:val="clear" w:color="auto" w:fill="FFFFFF"/>
        <w:autoSpaceDE w:val="false"/>
        <w:autoSpaceDN w:val="false"/>
        <w:adjustRightInd w:val="false"/>
        <w:spacing w:after="0" w:line="240" w:lineRule="auto"/>
        <w:ind w:left="184" w:firstLine="524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0126E8" w:rsidR="00702385" w:rsidP="000126E8" w:rsidRDefault="00702385">
      <w:pPr>
        <w:widowControl w:val="false"/>
        <w:shd w:val="clear" w:color="auto" w:fill="FFFFFF"/>
        <w:autoSpaceDE w:val="false"/>
        <w:autoSpaceDN w:val="false"/>
        <w:adjustRightInd w:val="false"/>
        <w:spacing w:after="0" w:line="240" w:lineRule="auto"/>
        <w:ind w:left="184" w:firstLine="524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IV/ Pisani </w:t>
      </w:r>
      <w:proofErr w:type="spellStart"/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>otpravak</w:t>
      </w:r>
      <w:proofErr w:type="spellEnd"/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dostavit će se svim sudionicima putem e-oglasne ploče.</w:t>
      </w:r>
    </w:p>
    <w:p w:rsidRPr="000126E8" w:rsidR="000126E8" w:rsidP="000126E8" w:rsidRDefault="000126E8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0126E8" w:rsidR="008314A0" w:rsidP="00702385" w:rsidRDefault="00702385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</w:r>
    </w:p>
    <w:p w:rsidR="007A7446" w:rsidP="007A7446" w:rsidRDefault="00702385">
      <w:pPr>
        <w:jc w:val="center"/>
        <w:rPr>
          <w:rFonts w:ascii="Times New Roman" w:hAnsi="Times New Roman" w:cs="Times New Roman"/>
          <w:sz w:val="24"/>
          <w:szCs w:val="24"/>
        </w:rPr>
      </w:pPr>
      <w:bookmarkStart w:name="_GoBack" w:id="0"/>
      <w:bookmarkEnd w:id="0"/>
      <w:r>
        <w:rPr>
          <w:rFonts w:ascii="Times New Roman" w:hAnsi="Times New Roman" w:cs="Times New Roman"/>
          <w:sz w:val="24"/>
          <w:szCs w:val="24"/>
        </w:rPr>
        <w:t>d</w:t>
      </w:r>
      <w:r w:rsidR="007A7446">
        <w:rPr>
          <w:rFonts w:ascii="Times New Roman" w:hAnsi="Times New Roman" w:cs="Times New Roman"/>
          <w:sz w:val="24"/>
          <w:szCs w:val="24"/>
        </w:rPr>
        <w:t xml:space="preserve">ovršeno u </w:t>
      </w:r>
      <w:r>
        <w:rPr>
          <w:rFonts w:ascii="Times New Roman" w:hAnsi="Times New Roman" w:cs="Times New Roman"/>
          <w:sz w:val="24"/>
          <w:szCs w:val="24"/>
        </w:rPr>
        <w:t xml:space="preserve">13,29 </w:t>
      </w:r>
      <w:r w:rsidR="007A7446">
        <w:rPr>
          <w:rFonts w:ascii="Times New Roman" w:hAnsi="Times New Roman" w:cs="Times New Roman"/>
          <w:sz w:val="24"/>
          <w:szCs w:val="24"/>
        </w:rPr>
        <w:t>sati</w:t>
      </w:r>
    </w:p>
    <w:sectPr w:rsidR="007A7446" w:rsidSect="00B8618B">
      <w:head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93506" w:rsidP="001F5CD7" w:rsidRDefault="00F93506">
      <w:pPr>
        <w:spacing w:after="0" w:line="240" w:lineRule="auto"/>
      </w:pPr>
      <w:r>
        <w:separator/>
      </w:r>
    </w:p>
  </w:endnote>
  <w:endnote w:type="continuationSeparator" w:id="0">
    <w:p w:rsidR="00F93506" w:rsidP="001F5CD7" w:rsidRDefault="00F935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93506" w:rsidP="001F5CD7" w:rsidRDefault="00F93506">
      <w:pPr>
        <w:spacing w:after="0" w:line="240" w:lineRule="auto"/>
      </w:pPr>
      <w:r>
        <w:separator/>
      </w:r>
    </w:p>
  </w:footnote>
  <w:footnote w:type="continuationSeparator" w:id="0">
    <w:p w:rsidR="00F93506" w:rsidP="001F5CD7" w:rsidRDefault="00F935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96458299"/>
      <w:docPartObj>
        <w:docPartGallery w:val="Page Numbers (Top of Page)"/>
        <w:docPartUnique/>
      </w:docPartObj>
    </w:sdtPr>
    <w:sdtEndPr/>
    <w:sdtContent>
      <w:p w:rsidR="001F5CD7" w:rsidRDefault="001F5CD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2385">
          <w:rPr>
            <w:noProof/>
          </w:rPr>
          <w:t>3</w:t>
        </w:r>
        <w:r>
          <w:fldChar w:fldCharType="end"/>
        </w:r>
      </w:p>
    </w:sdtContent>
  </w:sdt>
  <w:p w:rsidR="001F5CD7" w:rsidP="00545457" w:rsidRDefault="00545457">
    <w:pPr>
      <w:pStyle w:val="Zaglavlje"/>
      <w:jc w:val="right"/>
    </w:pPr>
    <w:r>
      <w:rPr>
        <w:rFonts w:ascii="Times New Roman" w:hAnsi="Times New Roman" w:cs="Times New Roman"/>
      </w:rPr>
      <w:t xml:space="preserve">Poslovni broj: 1 </w:t>
    </w:r>
    <w:r w:rsidR="00A93EE9">
      <w:rPr>
        <w:rFonts w:ascii="Times New Roman" w:hAnsi="Times New Roman" w:cs="Times New Roman"/>
      </w:rPr>
      <w:t>Sp-4/18-20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985C8F"/>
    <w:multiLevelType w:val="hybridMultilevel"/>
    <w:tmpl w:val="2E3AC2A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8C1E7A"/>
    <w:multiLevelType w:val="hybridMultilevel"/>
    <w:tmpl w:val="518E2868"/>
    <w:lvl w:ilvl="0" w:tplc="16202BA8">
      <w:start w:val="1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17D57113"/>
    <w:multiLevelType w:val="hybridMultilevel"/>
    <w:tmpl w:val="54C68E68"/>
    <w:lvl w:ilvl="0" w:tplc="EE2EE63E">
      <w:start w:val="11"/>
      <w:numFmt w:val="bullet"/>
      <w:lvlText w:val="-"/>
      <w:lvlJc w:val="left"/>
      <w:pPr>
        <w:ind w:left="1065" w:hanging="36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3">
    <w:nsid w:val="32C03059"/>
    <w:multiLevelType w:val="hybridMultilevel"/>
    <w:tmpl w:val="736EE2AC"/>
    <w:lvl w:ilvl="0" w:tplc="041A0001">
      <w:start w:val="268"/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57C15621"/>
    <w:multiLevelType w:val="hybridMultilevel"/>
    <w:tmpl w:val="5F50EAE8"/>
    <w:lvl w:ilvl="0" w:tplc="254E7492">
      <w:start w:val="4"/>
      <w:numFmt w:val="bullet"/>
      <w:lvlText w:val="-"/>
      <w:lvlJc w:val="left"/>
      <w:pPr>
        <w:ind w:left="1425" w:hanging="36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214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5955"/>
    <w:rsid w:val="000126E8"/>
    <w:rsid w:val="00015D44"/>
    <w:rsid w:val="000275C7"/>
    <w:rsid w:val="00063BDA"/>
    <w:rsid w:val="0009424A"/>
    <w:rsid w:val="000E61B7"/>
    <w:rsid w:val="000F15C6"/>
    <w:rsid w:val="00123EE7"/>
    <w:rsid w:val="00152258"/>
    <w:rsid w:val="0017009F"/>
    <w:rsid w:val="00174C2A"/>
    <w:rsid w:val="001908BA"/>
    <w:rsid w:val="00194D3A"/>
    <w:rsid w:val="001C5117"/>
    <w:rsid w:val="001F1A7F"/>
    <w:rsid w:val="001F5CD7"/>
    <w:rsid w:val="00263FAA"/>
    <w:rsid w:val="002C17B8"/>
    <w:rsid w:val="002E6495"/>
    <w:rsid w:val="00336627"/>
    <w:rsid w:val="003B428C"/>
    <w:rsid w:val="003E3D26"/>
    <w:rsid w:val="003E5E03"/>
    <w:rsid w:val="003F1676"/>
    <w:rsid w:val="00427951"/>
    <w:rsid w:val="00441866"/>
    <w:rsid w:val="00445276"/>
    <w:rsid w:val="004546FB"/>
    <w:rsid w:val="00486721"/>
    <w:rsid w:val="00493B8A"/>
    <w:rsid w:val="004E335F"/>
    <w:rsid w:val="005361EA"/>
    <w:rsid w:val="00545457"/>
    <w:rsid w:val="00596424"/>
    <w:rsid w:val="005A409E"/>
    <w:rsid w:val="00623EA4"/>
    <w:rsid w:val="00625D2A"/>
    <w:rsid w:val="006269B6"/>
    <w:rsid w:val="00627E41"/>
    <w:rsid w:val="00642E26"/>
    <w:rsid w:val="00662A03"/>
    <w:rsid w:val="006847CF"/>
    <w:rsid w:val="00691782"/>
    <w:rsid w:val="006A32F2"/>
    <w:rsid w:val="006D6304"/>
    <w:rsid w:val="00702385"/>
    <w:rsid w:val="00716F85"/>
    <w:rsid w:val="007177C3"/>
    <w:rsid w:val="00737EC4"/>
    <w:rsid w:val="0075616B"/>
    <w:rsid w:val="007602EA"/>
    <w:rsid w:val="00781A9A"/>
    <w:rsid w:val="007A7446"/>
    <w:rsid w:val="007D7DCB"/>
    <w:rsid w:val="007E4C6D"/>
    <w:rsid w:val="007F5955"/>
    <w:rsid w:val="008314A0"/>
    <w:rsid w:val="008A50BE"/>
    <w:rsid w:val="008E0842"/>
    <w:rsid w:val="00907C2B"/>
    <w:rsid w:val="00945583"/>
    <w:rsid w:val="00993E76"/>
    <w:rsid w:val="009B3A26"/>
    <w:rsid w:val="009E0FBA"/>
    <w:rsid w:val="009F3B5F"/>
    <w:rsid w:val="009F6E3F"/>
    <w:rsid w:val="00A4556B"/>
    <w:rsid w:val="00A64002"/>
    <w:rsid w:val="00A64910"/>
    <w:rsid w:val="00A93EE9"/>
    <w:rsid w:val="00B06483"/>
    <w:rsid w:val="00B82AB3"/>
    <w:rsid w:val="00B8618B"/>
    <w:rsid w:val="00BD0D07"/>
    <w:rsid w:val="00C2358D"/>
    <w:rsid w:val="00C8132B"/>
    <w:rsid w:val="00CA436B"/>
    <w:rsid w:val="00CB56FB"/>
    <w:rsid w:val="00CD1EF0"/>
    <w:rsid w:val="00CF6BE6"/>
    <w:rsid w:val="00D16FFA"/>
    <w:rsid w:val="00D36776"/>
    <w:rsid w:val="00D42223"/>
    <w:rsid w:val="00D57EA1"/>
    <w:rsid w:val="00DC33E4"/>
    <w:rsid w:val="00DF51DD"/>
    <w:rsid w:val="00E80C6C"/>
    <w:rsid w:val="00E850D9"/>
    <w:rsid w:val="00ED5391"/>
    <w:rsid w:val="00F36D89"/>
    <w:rsid w:val="00F91826"/>
    <w:rsid w:val="00F93506"/>
    <w:rsid w:val="00FB0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9" v:ext="edit"/>
    <o:shapelayout v:ext="edit">
      <o:idmap data="1" v:ext="edit"/>
    </o:shapelayout>
  </w:shapeDefaults>
  <w:decimalSymbol w:val=","/>
  <w:listSeparator w:val=";"/>
  <w14:docId w14:val="2BAD652E"/>
  <w15:docId w15:val="{CD19B3E2-53F3-4BBD-9A3C-388660A6D4BD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123EE7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194D3A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1F5CD7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1F5CD7"/>
  </w:style>
  <w:style w:type="paragraph" w:styleId="Podnoje">
    <w:name w:val="footer"/>
    <w:basedOn w:val="Normal"/>
    <w:link w:val="PodnojeChar"/>
    <w:uiPriority w:val="99"/>
    <w:unhideWhenUsed/>
    <w:rsid w:val="001F5CD7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1F5CD7"/>
  </w:style>
  <w:style w:type="paragraph" w:styleId="Tekstbalonia">
    <w:name w:val="Balloon Text"/>
    <w:basedOn w:val="Normal"/>
    <w:link w:val="TekstbaloniaChar"/>
    <w:uiPriority w:val="99"/>
    <w:semiHidden/>
    <w:unhideWhenUsed/>
    <w:rsid w:val="004279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427951"/>
    <w:rPr>
      <w:rFonts w:ascii="Segoe UI" w:hAnsi="Segoe UI" w:cs="Segoe UI"/>
      <w:sz w:val="18"/>
      <w:szCs w:val="18"/>
    </w:rPr>
  </w:style>
  <w:style w:type="table" w:styleId="Reetkatablice">
    <w:name w:val="Table Grid"/>
    <w:basedOn w:val="Obinatablica"/>
    <w:uiPriority w:val="59"/>
    <w:rsid w:val="00662A0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06580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92760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35373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43730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48487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Relationship Target="../customXml/item1d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d.xml.rels><?xml version="1.0" encoding="UTF-8" standalone="yes"?><Relationships xmlns="http://schemas.openxmlformats.org/package/2006/relationships"><Relationship Target="itemProps1e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223AC545-C67A-4F72-8B34-42E024328808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4</properties:Pages>
  <properties:Words>840</properties:Words>
  <properties:Characters>4793</properties:Characters>
  <properties:Lines>39</properties:Lines>
  <properties:Paragraphs>11</properties:Paragraphs>
  <properties:TotalTime>70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5622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2019-09-11T10:13:00Z</dcterms:created>
  <dc:creator>Anica Horvat</dc:creator>
  <cp:lastModifiedBy>Marija Flegar</cp:lastModifiedBy>
  <cp:lastPrinted>2019-09-11T11:30:00Z</cp:lastPrinted>
  <dcterms:modified xmlns:xsi="http://www.w3.org/2001/XMLSchema-instance" xsi:type="dcterms:W3CDTF">2019-09-11T11:31:00Z</dcterms:modified>
  <cp:revision>3</cp:revision>
</cp:coreProperties>
</file>