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fc73" w14:paraId="403fc73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387A13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26595A">
              <w:t>4</w:t>
            </w:r>
            <w:r w:rsidR="00387A13">
              <w:t>22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87A13">
        <w:t xml:space="preserve"> </w:t>
      </w:r>
      <w:r w:rsidR="00387A13" w:rsidRPr="00387A13">
        <w:t>CJEVOVODI I KABLOVI j.d.o.o. za građenje</w:t>
      </w:r>
      <w:r w:rsidR="00387A13">
        <w:t xml:space="preserve"> Lučko, </w:t>
      </w:r>
      <w:proofErr w:type="spellStart"/>
      <w:r w:rsidR="00387A13">
        <w:t>Keseri</w:t>
      </w:r>
      <w:proofErr w:type="spellEnd"/>
      <w:r w:rsidR="00387A13">
        <w:t xml:space="preserve"> 2K/1, </w:t>
      </w:r>
      <w:proofErr w:type="spellStart"/>
      <w:r w:rsidR="00387A13">
        <w:t>OIB</w:t>
      </w:r>
      <w:proofErr w:type="spellEnd"/>
      <w:r w:rsidR="00387A13">
        <w:t xml:space="preserve">: </w:t>
      </w:r>
      <w:r w:rsidR="00387A13" w:rsidRPr="00387A13">
        <w:t>31395417938</w:t>
      </w:r>
      <w:r w:rsidR="00387A13">
        <w:t xml:space="preserve">, </w:t>
      </w:r>
      <w:proofErr w:type="spellStart"/>
      <w:r w:rsidR="00387A13">
        <w:t>MBS</w:t>
      </w:r>
      <w:proofErr w:type="spellEnd"/>
      <w:r w:rsidR="00387A13">
        <w:t xml:space="preserve">: </w:t>
      </w:r>
      <w:r w:rsidR="00387A13" w:rsidRPr="00387A13">
        <w:t>080999857</w:t>
      </w:r>
      <w:r w:rsidR="00387A13">
        <w:t xml:space="preserve">, </w:t>
      </w:r>
      <w:r w:rsidR="00CF6129">
        <w:t xml:space="preserve"> </w:t>
      </w:r>
      <w:r>
        <w:t>temeljem članka 430. Stečajnog zakona (Narodne novine 71/15), dana</w:t>
      </w:r>
      <w:r w:rsidR="00A01A70">
        <w:t xml:space="preserve"> </w:t>
      </w:r>
      <w:r w:rsidR="0041712C">
        <w:t>10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r w:rsidR="00387A13" w:rsidRPr="00387A13">
        <w:t>CJEVOVODI I KABLOVI j.d.o.o. za građenje</w:t>
      </w:r>
      <w:r w:rsidR="00387A13">
        <w:t xml:space="preserve"> Lučko, </w:t>
      </w:r>
      <w:proofErr w:type="spellStart"/>
      <w:r w:rsidR="00387A13">
        <w:t>Keseri</w:t>
      </w:r>
      <w:proofErr w:type="spellEnd"/>
      <w:r w:rsidR="00387A13">
        <w:t xml:space="preserve"> 2K/1, </w:t>
      </w:r>
      <w:proofErr w:type="spellStart"/>
      <w:r w:rsidR="00387A13">
        <w:t>OIB</w:t>
      </w:r>
      <w:proofErr w:type="spellEnd"/>
      <w:r w:rsidR="00387A13">
        <w:t xml:space="preserve">: </w:t>
      </w:r>
      <w:r w:rsidR="00387A13" w:rsidRPr="00387A13">
        <w:t>31395417938</w:t>
      </w:r>
      <w:r w:rsidR="00387A13">
        <w:t xml:space="preserve">, </w:t>
      </w:r>
      <w:proofErr w:type="spellStart"/>
      <w:r w:rsidR="00387A13">
        <w:t>MBS</w:t>
      </w:r>
      <w:proofErr w:type="spellEnd"/>
      <w:r w:rsidR="00387A13">
        <w:t xml:space="preserve">: </w:t>
      </w:r>
      <w:r w:rsidR="00387A13" w:rsidRPr="00387A13">
        <w:t>080999857</w:t>
      </w:r>
      <w:r w:rsidR="00387A13">
        <w:t>, iznosi 42.479,98 kn.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F6129">
        <w:t xml:space="preserve"> </w:t>
      </w:r>
      <w:r w:rsidR="00387A13">
        <w:t xml:space="preserve">Pero </w:t>
      </w:r>
      <w:proofErr w:type="spellStart"/>
      <w:r w:rsidR="00387A13">
        <w:t>Mljanić</w:t>
      </w:r>
      <w:proofErr w:type="spellEnd"/>
      <w:r w:rsidR="00387A13">
        <w:t xml:space="preserve"> </w:t>
      </w:r>
      <w:r w:rsidR="000B1C3E">
        <w:t xml:space="preserve">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26595A">
        <w:t>4</w:t>
      </w:r>
      <w:r w:rsidR="00387A13">
        <w:t>22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10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64D8D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664D8D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4D8D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D8D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D8D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664D8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4D8D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D8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D8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St-1422/2018</izvorni_sadrzaj>
    <derivirana_varijabla naziv="DomainObject.Predmet.OznakaBroj_1">St-1422/2018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CJEVOVODI I KABLOVI j.d.o.o. za građenje</izvorni_sadrzaj>
    <derivirana_varijabla naziv="DomainObject.Predmet.ProtustrankaFormated_1">  CJEVOVODI I KABLOVI j.d.o.o. za građenje</derivirana_varijabla>
  </DomainObject.Predmet.ProtustrankaFormated>
  <DomainObject.Predmet.ProtustrankaFormatedOIB>
    <izvorni_sadrzaj>  CJEVOVODI I KABLOVI j.d.o.o. za građenje, OIB 31395417938</izvorni_sadrzaj>
    <derivirana_varijabla naziv="DomainObject.Predmet.ProtustrankaFormatedOIB_1">  CJEVOVODI I KABLOVI j.d.o.o. za građenje, OIB 31395417938</derivirana_varijabla>
  </DomainObject.Predmet.ProtustrankaFormatedOIB>
  <DomainObject.Predmet.ProtustrankaFormatedWithAdress>
    <izvorni_sadrzaj> CJEVOVODI I KABLOVI j.d.o.o. za građenje, Keseri/2K/1, 10250 Lučko</izvorni_sadrzaj>
    <derivirana_varijabla naziv="DomainObject.Predmet.ProtustrankaFormatedWithAdress_1"> CJEVOVODI I KABLOVI j.d.o.o. za građenje, Keseri/2K/1, 10250 Lučko</derivirana_varijabla>
  </DomainObject.Predmet.ProtustrankaFormatedWithAdress>
  <DomainObject.Predmet.ProtustrankaFormatedWithAdressOIB>
    <izvorni_sadrzaj> CJEVOVODI I KABLOVI j.d.o.o. za građenje, OIB 31395417938, Keseri/2K/1, 10250 Lučko</izvorni_sadrzaj>
    <derivirana_varijabla naziv="DomainObject.Predmet.ProtustrankaFormatedWithAdressOIB_1"> CJEVOVODI I KABLOVI j.d.o.o. za građenje, OIB 31395417938, Keseri/2K/1, 10250 Lučko</derivirana_varijabla>
  </DomainObject.Predmet.ProtustrankaFormatedWithAdressOIB>
  <DomainObject.Predmet.ProtustrankaWithAdress>
    <izvorni_sadrzaj>CJEVOVODI I KABLOVI j.d.o.o. za građenje Keseri/2K/1, 10250 Lučko</izvorni_sadrzaj>
    <derivirana_varijabla naziv="DomainObject.Predmet.ProtustrankaWithAdress_1">CJEVOVODI I KABLOVI j.d.o.o. za građenje Keseri/2K/1, 10250 Lučko</derivirana_varijabla>
  </DomainObject.Predmet.ProtustrankaWithAdress>
  <DomainObject.Predmet.ProtustrankaWithAdressOIB>
    <izvorni_sadrzaj>CJEVOVODI I KABLOVI j.d.o.o. za građenje, OIB 31395417938, Keseri/2K/1, 10250 Lučko</izvorni_sadrzaj>
    <derivirana_varijabla naziv="DomainObject.Predmet.ProtustrankaWithAdressOIB_1">CJEVOVODI I KABLOVI j.d.o.o. za građenje, OIB 31395417938, Keseri/2K/1, 10250 Lučko</derivirana_varijabla>
  </DomainObject.Predmet.ProtustrankaWithAdressOIB>
  <DomainObject.Predmet.ProtustrankaNazivFormated>
    <izvorni_sadrzaj>CJEVOVODI I KABLOVI j.d.o.o. za građenje</izvorni_sadrzaj>
    <derivirana_varijabla naziv="DomainObject.Predmet.ProtustrankaNazivFormated_1">CJEVOVODI I KABLOVI j.d.o.o. za građenje</derivirana_varijabla>
  </DomainObject.Predmet.ProtustrankaNazivFormated>
  <DomainObject.Predmet.ProtustrankaNazivFormatedOIB>
    <izvorni_sadrzaj>CJEVOVODI I KABLOVI j.d.o.o. za građenje, OIB 31395417938</izvorni_sadrzaj>
    <derivirana_varijabla naziv="DomainObject.Predmet.ProtustrankaNazivFormatedOIB_1">CJEVOVODI I KABLOVI j.d.o.o. za građenje, OIB 31395417938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CJEVOVODI I KABLOVI j.d.o.o. za građenje</item>
    </izvorni_sadrzaj>
    <derivirana_varijabla naziv="DomainObject.Predmet.ProtuStrankaListFormated_1">
      <item>CJEVOVODI I KABLOVI j.d.o.o. za građenje</item>
    </derivirana_varijabla>
  </DomainObject.Predmet.ProtuStrankaListFormated>
  <DomainObject.Predmet.ProtuStrankaListFormatedOIB>
    <izvorni_sadrzaj>
      <item>CJEVOVODI I KABLOVI j.d.o.o. za građenje, OIB 31395417938</item>
    </izvorni_sadrzaj>
    <derivirana_varijabla naziv="DomainObject.Predmet.ProtuStrankaListFormatedOIB_1">
      <item>CJEVOVODI I KABLOVI j.d.o.o. za građenje, OIB 31395417938</item>
    </derivirana_varijabla>
  </DomainObject.Predmet.ProtuStrankaListFormatedOIB>
  <DomainObject.Predmet.ProtuStrankaListFormatedWithAdress>
    <izvorni_sadrzaj>
      <item>CJEVOVODI I KABLOVI j.d.o.o. za građenje, Keseri/2K/1, 10250 Lučko</item>
    </izvorni_sadrzaj>
    <derivirana_varijabla naziv="DomainObject.Predmet.ProtuStrankaListFormatedWithAdress_1">
      <item>CJEVOVODI I KABLOVI j.d.o.o. za građenje, Keseri/2K/1, 10250 Lučko</item>
    </derivirana_varijabla>
  </DomainObject.Predmet.ProtuStrankaListFormatedWithAdress>
  <DomainObject.Predmet.ProtuStrankaListFormatedWithAdressOIB>
    <izvorni_sadrzaj>
      <item>CJEVOVODI I KABLOVI j.d.o.o. za građenje, OIB 31395417938, Keseri/2K/1, 10250 Lučko</item>
    </izvorni_sadrzaj>
    <derivirana_varijabla naziv="DomainObject.Predmet.ProtuStrankaListFormatedWithAdressOIB_1">
      <item>CJEVOVODI I KABLOVI j.d.o.o. za građenje, OIB 31395417938, Keseri/2K/1, 10250 Lučko</item>
    </derivirana_varijabla>
  </DomainObject.Predmet.ProtuStrankaListFormatedWithAdressOIB>
  <DomainObject.Predmet.ProtuStrankaListNazivFormated>
    <izvorni_sadrzaj>
      <item>CJEVOVODI I KABLOVI j.d.o.o. za građenje</item>
    </izvorni_sadrzaj>
    <derivirana_varijabla naziv="DomainObject.Predmet.ProtuStrankaListNazivFormated_1">
      <item>CJEVOVODI I KABLOVI j.d.o.o. za građenje</item>
    </derivirana_varijabla>
  </DomainObject.Predmet.ProtuStrankaListNazivFormated>
  <DomainObject.Predmet.ProtuStrankaListNazivFormatedOIB>
    <izvorni_sadrzaj>
      <item>CJEVOVODI I KABLOVI j.d.o.o. za građenje, OIB 31395417938</item>
    </izvorni_sadrzaj>
    <derivirana_varijabla naziv="DomainObject.Predmet.ProtuStrankaListNazivFormatedOIB_1">
      <item>CJEVOVODI I KABLOVI j.d.o.o. za građenje, OIB 31395417938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CJEVOVODI I KABLOVI j.d.o.o. za građenje</izvorni_sadrzaj>
    <derivirana_varijabla naziv="DomainObject.Predmet.ProtustrankaIDrugi_1">CJEVOVODI I KABLOVI j.d.o.o.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CJEVOVODI I KABLOVI j.d.o.o. za građenje, OIB 31395417938, Keseri/2K/1, 10250 Lučko</izvorni_sadrzaj>
    <derivirana_varijabla naziv="DomainObject.Predmet.ProtustrankaIDrugiAdressOIB_1">CJEVOVODI I KABLOVI j.d.o.o. za građenje, OIB 31395417938, Keseri/2K/1,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CJEVOVODI I KABLOVI j.d.o.o. za građenje</item>
      <item>FINA Regionalni centar Zagreb</item>
    </izvorni_sadrzaj>
    <derivirana_varijabla naziv="DomainObject.Predmet.SudioniciListNaziv_1">
      <item>CJEVOVODI I KABLOVI j.d.o.o. za građenje</item>
      <item>FINA Regionalni centar Zagreb</item>
    </derivirana_varijabla>
  </DomainObject.Predmet.SudioniciListNaziv>
  <DomainObject.Predmet.SudioniciListAdressOIB>
    <izvorni_sadrzaj>
      <item>CJEVOVODI I KABLOVI j.d.o.o. za građenje, OIB 31395417938, Keseri/2K/1,10250 Lučko</item>
      <item>FINA Regionalni centar Zagreb, OIB 85821130368, Trg svibanjskih žrtava 1995. 1,10000 Zagreb</item>
    </izvorni_sadrzaj>
    <derivirana_varijabla naziv="DomainObject.Predmet.SudioniciListAdressOIB_1">
      <item>CJEVOVODI I KABLOVI j.d.o.o. za građenje, OIB 31395417938, Keseri/2K/1,10250 Lučko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31395417938</item>
      <item>, OIB 85821130368</item>
    </izvorni_sadrzaj>
    <derivirana_varijabla naziv="DomainObject.Predmet.SudioniciListNazivOIB_1">
      <item>, OIB 31395417938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364</properties:Words>
  <properties:Characters>1972</properties:Characters>
  <properties:Lines>48</properties:Lines>
  <properties:Paragraphs>16</properties:Paragraphs>
  <properties:TotalTime>363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2018-12-10T10:48:00Z</cp:lastPrinted>
  <dcterms:modified xmlns:xsi="http://www.w3.org/2001/XMLSchema-instance" xsi:type="dcterms:W3CDTF">2018-12-10T10:49:00Z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