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fe237" w14:paraId="2ffe237" w:rsidRDefault="00250C9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1303020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50C97" w:rsidP="00250C97" w:rsidR="00AE649C">
      <w:pPr>
        <w:pStyle w:val="Bezproreda"/>
      </w:pPr>
      <w:r>
        <w:t xml:space="preserve">     Republika Hrvatska </w:t>
      </w:r>
    </w:p>
    <w:p w:rsidRDefault="00250C97" w:rsidP="00250C97" w:rsidR="00250C97">
      <w:pPr>
        <w:pStyle w:val="Bezproreda"/>
      </w:pPr>
      <w:r>
        <w:t>Trgovački sud u Bjelovaru</w:t>
      </w:r>
    </w:p>
    <w:p w:rsidRDefault="00250C97" w:rsidP="00250C97" w:rsidR="00250C97" w:rsidRPr="00B76F3C">
      <w:pPr>
        <w:pStyle w:val="Bezproreda"/>
      </w:pPr>
      <w:r>
        <w:t>Bjelovar, Dr. I. Lebovića 42.</w:t>
      </w:r>
    </w:p>
    <w:p w:rsidRDefault="00250C97" w:rsidP="00250C97" w:rsidR="00250C97">
      <w:pPr>
        <w:pStyle w:val="Bezproreda"/>
        <w:ind w:firstLine="708" w:left="4956"/>
        <w:rPr>
          <w:noProof/>
        </w:rPr>
      </w:pPr>
      <w:r>
        <w:rPr>
          <w:noProof/>
        </w:rPr>
        <w:t>Poslovni broj: 1 St-213/2016-37</w:t>
      </w:r>
    </w:p>
    <w:p w:rsidRDefault="00250C97" w:rsidP="00250C97" w:rsidR="00250C97">
      <w:pPr>
        <w:pStyle w:val="Bezproreda"/>
        <w:ind w:firstLine="708" w:left="4956"/>
        <w:rPr>
          <w:noProof/>
        </w:rPr>
      </w:pPr>
    </w:p>
    <w:p w:rsidRDefault="00250C97" w:rsidP="00250C97" w:rsidR="00250C97">
      <w:pPr>
        <w:pStyle w:val="Bezproreda"/>
        <w:rPr>
          <w:noProof/>
        </w:rPr>
      </w:pPr>
    </w:p>
    <w:p w:rsidRDefault="00250C97" w:rsidP="00250C97" w:rsidR="00250C97">
      <w:pPr>
        <w:pStyle w:val="Bezproreda"/>
        <w:rPr>
          <w:noProof/>
        </w:rPr>
      </w:pPr>
    </w:p>
    <w:p w:rsidRDefault="00250C97" w:rsidP="00250C97" w:rsidR="00250C97">
      <w:pPr>
        <w:pStyle w:val="Bezproreda"/>
        <w:jc w:val="center"/>
        <w:rPr>
          <w:noProof/>
        </w:rPr>
      </w:pPr>
      <w:r>
        <w:rPr>
          <w:noProof/>
        </w:rPr>
        <w:t>R E P U B L I K A      H R V A T S K A</w:t>
      </w:r>
    </w:p>
    <w:p w:rsidRDefault="00250C97" w:rsidP="00250C97" w:rsidR="00250C97">
      <w:pPr>
        <w:pStyle w:val="Bezproreda"/>
        <w:jc w:val="center"/>
        <w:rPr>
          <w:noProof/>
        </w:rPr>
      </w:pPr>
    </w:p>
    <w:p w:rsidRDefault="00250C97" w:rsidP="00250C97" w:rsidR="00250C97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250C97" w:rsidP="00250C97" w:rsidR="00250C97">
      <w:pPr>
        <w:pStyle w:val="Bezproreda"/>
        <w:rPr>
          <w:noProof/>
        </w:rPr>
      </w:pPr>
    </w:p>
    <w:p w:rsidRDefault="00250C97" w:rsidP="00250C97" w:rsidR="00250C97">
      <w:pPr>
        <w:pStyle w:val="Bezproreda"/>
        <w:rPr>
          <w:noProof/>
        </w:rPr>
      </w:pPr>
      <w:r>
        <w:rPr>
          <w:noProof/>
        </w:rPr>
        <w:t>Trgovački sud u Bjelovaru, po sucu Branki Pleskalt, u  postupku stečaja nad trgovačkim društvom VELIKA PROMET d.o.o. za proizvodnju, trgovinu i usluge VELIKA PISANICA, Logorska 4, OIB: 83711407013,   dana  10.  listopada  2017.  godine</w:t>
      </w:r>
    </w:p>
    <w:p w:rsidRDefault="00250C97" w:rsidP="00250C97" w:rsidR="00250C97">
      <w:pPr>
        <w:pStyle w:val="Bezproreda"/>
        <w:rPr>
          <w:noProof/>
        </w:rPr>
      </w:pPr>
    </w:p>
    <w:p w:rsidRDefault="00250C97" w:rsidP="00250C97" w:rsidR="00250C97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250C97" w:rsidP="00250C97" w:rsidR="00250C97">
      <w:pPr>
        <w:pStyle w:val="Bezproreda"/>
        <w:jc w:val="center"/>
        <w:rPr>
          <w:noProof/>
        </w:rPr>
      </w:pPr>
    </w:p>
    <w:p w:rsidRDefault="00250C97" w:rsidP="00250C97" w:rsidR="00250C97">
      <w:pPr>
        <w:pStyle w:val="Bezproreda"/>
        <w:rPr>
          <w:noProof/>
        </w:rPr>
      </w:pPr>
      <w:r>
        <w:rPr>
          <w:noProof/>
        </w:rPr>
        <w:t>I  Ispravlja se izreka Zaključka Trgovačkog suda u Bjelovaru posl. broj:  1 St-213/2016-29 od 10. ožujka  2017. godine,  na način da ista  sada glasi:</w:t>
      </w:r>
    </w:p>
    <w:p w:rsidRDefault="00250C97" w:rsidP="00250C97" w:rsidR="00250C97">
      <w:pPr>
        <w:pStyle w:val="Bezproreda"/>
        <w:rPr>
          <w:noProof/>
        </w:rPr>
      </w:pPr>
    </w:p>
    <w:p w:rsidRDefault="00250C97" w:rsidP="00250C97" w:rsidR="00250C97">
      <w:pPr>
        <w:pStyle w:val="Bezproreda"/>
        <w:rPr>
          <w:noProof/>
        </w:rPr>
      </w:pPr>
      <w:r>
        <w:rPr>
          <w:noProof/>
        </w:rPr>
        <w:t>" I Predmet prodaje:</w:t>
      </w:r>
    </w:p>
    <w:p w:rsidRDefault="00250C97" w:rsidP="00250C97" w:rsidR="00250C97">
      <w:pPr>
        <w:pStyle w:val="Bezproreda"/>
        <w:rPr>
          <w:noProof/>
        </w:rPr>
      </w:pPr>
      <w:r>
        <w:rPr>
          <w:noProof/>
        </w:rPr>
        <w:t>Određuje se prodaja imovine stečajnog dužnika Velika promet d.o.o. za proizvodnju, trgovinu i usluge Velika Pisanica, Logorska 4, OIB: 83711407013, prvom elektroničkom javnom dražbom koju provodi Financijska agencija, a koju imovinu čine:</w:t>
      </w:r>
    </w:p>
    <w:p w:rsidRDefault="00250C97" w:rsidP="00250C97" w:rsidR="00250C97">
      <w:pPr>
        <w:pStyle w:val="Bezproreda"/>
        <w:numPr>
          <w:ilvl w:val="0"/>
          <w:numId w:val="47"/>
        </w:numPr>
        <w:rPr>
          <w:noProof/>
        </w:rPr>
      </w:pPr>
      <w:r>
        <w:rPr>
          <w:noProof/>
        </w:rPr>
        <w:t>1.Suvlasnički dio s neodređenim omjerom ETAŽNO VLASNIŠTVO (E-1) LOKAL "A" koji se nalazi u prizemlju stambeno-poslovne zgrade P+3, a sastoji se od prodajnog prostora, ureda, spremišta, predprostora i WC-a, neto korisne površine P=46,99 m</w:t>
      </w:r>
      <w:r>
        <w:rPr>
          <w:noProof/>
          <w:vertAlign w:val="superscript"/>
        </w:rPr>
        <w:t>2</w:t>
      </w:r>
      <w:r>
        <w:rPr>
          <w:noProof/>
        </w:rPr>
        <w:t>.</w:t>
      </w:r>
    </w:p>
    <w:p w:rsidRDefault="00250C97" w:rsidP="00250C97" w:rsidR="00250C97">
      <w:pPr>
        <w:pStyle w:val="Bezproreda"/>
        <w:numPr>
          <w:ilvl w:val="0"/>
          <w:numId w:val="47"/>
        </w:numPr>
        <w:rPr>
          <w:noProof/>
        </w:rPr>
      </w:pPr>
      <w:r>
        <w:rPr>
          <w:noProof/>
        </w:rPr>
        <w:t>2.Suvlasnički dio s neodređenim omjerom ETAŽNO VLASNIŠTVO (E-2) LOKAL "B" koji se nalazi u prizemlju stambeno-poslovne zgrade P+3, a sastoji se od prodajnog prostora, ureda, spremišta, predprostora i WC-a, neto površine P=49,58 m</w:t>
      </w:r>
      <w:r>
        <w:rPr>
          <w:noProof/>
          <w:vertAlign w:val="superscript"/>
        </w:rPr>
        <w:t>2</w:t>
      </w:r>
      <w:r>
        <w:rPr>
          <w:noProof/>
        </w:rPr>
        <w:t>, sve upisano u zk. ul. br. 8245 k.o. Grad Bjelovar i to čkbr. 2481/4.</w:t>
      </w:r>
    </w:p>
    <w:p w:rsidRDefault="00250C97" w:rsidP="00250C97" w:rsidR="00250C97">
      <w:pPr>
        <w:pStyle w:val="Bezproreda"/>
        <w:ind w:left="720"/>
        <w:rPr>
          <w:noProof/>
        </w:rPr>
      </w:pPr>
    </w:p>
    <w:p w:rsidRDefault="00250C97" w:rsidP="00250C97" w:rsidR="00250C97">
      <w:pPr>
        <w:pStyle w:val="Bezproreda"/>
        <w:ind w:left="720"/>
        <w:rPr>
          <w:noProof/>
        </w:rPr>
      </w:pPr>
      <w:r>
        <w:rPr>
          <w:noProof/>
        </w:rPr>
        <w:t>Nekretnine su opterećene razlučnim pravom Erste &amp; Steiermarkische bank d.d. Rijeka, Grad Bjelovar, Hypo Alpe-Adria-Bank d.d. Zagreb, Republike Hrvatska i Beming d.o.o. Bjelovar.</w:t>
      </w:r>
    </w:p>
    <w:p w:rsidRDefault="00250C97" w:rsidP="00250C97" w:rsidR="00250C97">
      <w:pPr>
        <w:pStyle w:val="Bezproreda"/>
        <w:rPr>
          <w:noProof/>
        </w:rPr>
      </w:pPr>
    </w:p>
    <w:p w:rsidRDefault="00250C97" w:rsidP="00250C97" w:rsidR="00250C97">
      <w:pPr>
        <w:pStyle w:val="Bezproreda"/>
        <w:rPr>
          <w:noProof/>
        </w:rPr>
      </w:pPr>
      <w:r>
        <w:rPr>
          <w:noProof/>
        </w:rPr>
        <w:t>2. Utvrđuje se vrijednost nekretnina u iznosu od 710.000,00 kuna (slovima: sedamstodesettisućakuna).</w:t>
      </w:r>
    </w:p>
    <w:p w:rsidRDefault="00250C97" w:rsidP="00250C97" w:rsidR="00250C97">
      <w:pPr>
        <w:pStyle w:val="Bezproreda"/>
        <w:rPr>
          <w:noProof/>
        </w:rPr>
      </w:pPr>
    </w:p>
    <w:p w:rsidRDefault="00250C97" w:rsidP="00250C97" w:rsidR="00250C97">
      <w:pPr>
        <w:pStyle w:val="Bezproreda"/>
        <w:rPr>
          <w:noProof/>
        </w:rPr>
      </w:pPr>
      <w:r>
        <w:rPr>
          <w:noProof/>
        </w:rPr>
        <w:t>3. Prodaju nekretnina provesti će Financijska agencija (dalje: Agencija) elektroničkom javnom dražbom (čl. 247. st. 2. Stečajnog zakona NN br. 71/15, dalje SZ).</w:t>
      </w:r>
    </w:p>
    <w:p w:rsidRDefault="00250C97" w:rsidP="00250C97" w:rsidR="00250C97">
      <w:pPr>
        <w:pStyle w:val="Bezproreda"/>
        <w:rPr>
          <w:noProof/>
        </w:rPr>
      </w:pPr>
    </w:p>
    <w:p w:rsidRDefault="00250C97" w:rsidP="00250C97" w:rsidR="00250C97">
      <w:pPr>
        <w:pStyle w:val="Bezproreda"/>
        <w:rPr>
          <w:noProof/>
        </w:rPr>
      </w:pPr>
      <w:r>
        <w:rPr>
          <w:noProof/>
        </w:rPr>
        <w:tab/>
        <w:t>Elektronička javna dražba počinje objavom poziva Agencije na sudjelovanje u elektroničkoj javnoj dražbi na mrežnim stranicama Agencije, kojim Agencija određuje datum i vrijeme trajanja dražbe. Od objavljivanja poziva na sudjelovanje u elektroničkoj javnoj dražbi na mrežnim stranicama Agencije do prikupljanja ponuda mora proteći najmanje 60 dana (čl. 97. st. 5. Ovršnog zakona NN br. 112/12, 25/13, 93/14 i 55/16, dalje OZ).</w:t>
      </w:r>
    </w:p>
    <w:p w:rsidRDefault="00250C97" w:rsidP="00250C97" w:rsidR="00250C97">
      <w:pPr>
        <w:pStyle w:val="Bezproreda"/>
        <w:rPr>
          <w:noProof/>
        </w:rPr>
      </w:pPr>
    </w:p>
    <w:p w:rsidRDefault="00250C97" w:rsidP="00250C97" w:rsidR="00250C97">
      <w:pPr>
        <w:pStyle w:val="Bezproreda"/>
        <w:rPr>
          <w:noProof/>
        </w:rPr>
      </w:pPr>
      <w:r>
        <w:rPr>
          <w:noProof/>
        </w:rPr>
        <w:t>Uvjeti prodaje:</w:t>
      </w:r>
    </w:p>
    <w:p w:rsidRDefault="00250C97" w:rsidP="00250C97" w:rsidR="00250C97">
      <w:pPr>
        <w:pStyle w:val="Bezproreda"/>
        <w:numPr>
          <w:ilvl w:val="0"/>
          <w:numId w:val="48"/>
        </w:numPr>
        <w:rPr>
          <w:noProof/>
        </w:rPr>
      </w:pPr>
      <w:r>
        <w:rPr>
          <w:noProof/>
        </w:rPr>
        <w:t>Nekretnine se ne mogu prodati:</w:t>
      </w:r>
    </w:p>
    <w:p w:rsidRDefault="00250C97" w:rsidP="00250C97" w:rsidR="00250C97">
      <w:pPr>
        <w:pStyle w:val="Bezproreda"/>
        <w:numPr>
          <w:ilvl w:val="0"/>
          <w:numId w:val="47"/>
        </w:numPr>
        <w:rPr>
          <w:noProof/>
        </w:rPr>
      </w:pPr>
      <w:r>
        <w:rPr>
          <w:noProof/>
        </w:rPr>
        <w:t xml:space="preserve">na prvoj javnoj dražbi ispod tri četvrtine utvrđene vrijednosti odnosno ispod 532.500,00 kuna, </w:t>
      </w:r>
    </w:p>
    <w:p w:rsidRDefault="00250C97" w:rsidP="00250C97" w:rsidR="00250C97">
      <w:pPr>
        <w:pStyle w:val="Bezproreda"/>
        <w:numPr>
          <w:ilvl w:val="0"/>
          <w:numId w:val="47"/>
        </w:numPr>
        <w:rPr>
          <w:noProof/>
        </w:rPr>
      </w:pPr>
      <w:r>
        <w:rPr>
          <w:noProof/>
        </w:rPr>
        <w:t>na drugoj javnoj dražbi ispod jedne polovine utvrđene vrijednosti odnosno ispod 355.000,00 kuna,</w:t>
      </w:r>
    </w:p>
    <w:p w:rsidRDefault="00250C97" w:rsidP="00250C97" w:rsidR="00250C97">
      <w:pPr>
        <w:pStyle w:val="Bezproreda"/>
        <w:numPr>
          <w:ilvl w:val="0"/>
          <w:numId w:val="47"/>
        </w:numPr>
        <w:rPr>
          <w:noProof/>
        </w:rPr>
      </w:pPr>
      <w:r>
        <w:rPr>
          <w:noProof/>
        </w:rPr>
        <w:t>na trećoj javnoj dražbi ispod jedne četvrtine utvrđene vrijednosti odnosno ispod 177.500,00 kuna (čl. 247. st. 5. SZ),</w:t>
      </w:r>
    </w:p>
    <w:p w:rsidRDefault="00250C97" w:rsidP="00250C97" w:rsidR="00250C97">
      <w:pPr>
        <w:pStyle w:val="Bezproreda"/>
        <w:numPr>
          <w:ilvl w:val="0"/>
          <w:numId w:val="47"/>
        </w:numPr>
        <w:rPr>
          <w:noProof/>
        </w:rPr>
      </w:pPr>
      <w:r>
        <w:rPr>
          <w:noProof/>
        </w:rPr>
        <w:t>na četvrtoj javnoj dražbi nekretnine se prodaju po početnoj cijeni od 1,00 kune (čl. 247. st. 6. SZ).</w:t>
      </w:r>
    </w:p>
    <w:p w:rsidRDefault="00250C97" w:rsidP="00250C97" w:rsidR="00250C97">
      <w:pPr>
        <w:pStyle w:val="Bezproreda"/>
        <w:rPr>
          <w:noProof/>
        </w:rPr>
      </w:pPr>
    </w:p>
    <w:p w:rsidRDefault="00250C97" w:rsidP="00250C97" w:rsidR="00250C97">
      <w:pPr>
        <w:pStyle w:val="Bezproreda"/>
        <w:rPr>
          <w:noProof/>
        </w:rPr>
      </w:pPr>
      <w:r>
        <w:rPr>
          <w:noProof/>
        </w:rPr>
        <w:t xml:space="preserve">2.Prvi razlučni vjerovnik u prednosnom redu može izjaviti da kupuje nekretninu i da stavlja u prijeboj svoju tražbinu s protutražbinom stečajnog dužnika po osnovi cijene u visini utvrđene vrijednosti nekretnine (čl. 247. st. 6. SZ). </w:t>
      </w:r>
    </w:p>
    <w:p w:rsidRDefault="00250C97" w:rsidP="00250C97" w:rsidR="00250C97">
      <w:pPr>
        <w:pStyle w:val="Bezproreda"/>
        <w:rPr>
          <w:noProof/>
        </w:rPr>
      </w:pPr>
    </w:p>
    <w:p w:rsidRDefault="00250C97" w:rsidP="00250C97" w:rsidR="00250C97">
      <w:pPr>
        <w:pStyle w:val="Bezproreda"/>
        <w:rPr>
          <w:noProof/>
        </w:rPr>
      </w:pPr>
      <w:r>
        <w:rPr>
          <w:noProof/>
        </w:rPr>
        <w:t>3.Kao ponuditelji na usmenoj javnoj dražbi mogu sudjelovati samo osobe koje uplate jamčevinu u visini od  10% utvrđene vrijednosti nekretnine iz toč. 2. ovog Zaključka. Jamčevina se mora platiti najkasnije zadnjeg dana objave poziva na sudjelovanje u elektroničkoj javnoj dražbi, na poseban račun Agencije. Ponuditeljima čija ponuda neće biti prihvaćena Agencija će vratiti jamčevinu na temelju naloga  suda za prijenos novčanih sredstava.</w:t>
      </w:r>
    </w:p>
    <w:p w:rsidRDefault="00250C97" w:rsidP="00250C97" w:rsidR="00250C97">
      <w:pPr>
        <w:pStyle w:val="Bezproreda"/>
        <w:rPr>
          <w:noProof/>
        </w:rPr>
      </w:pPr>
    </w:p>
    <w:p w:rsidRDefault="00250C97" w:rsidP="00250C97" w:rsidR="00250C97">
      <w:pPr>
        <w:pStyle w:val="Bezproreda"/>
        <w:rPr>
          <w:noProof/>
        </w:rPr>
      </w:pPr>
      <w:r>
        <w:rPr>
          <w:noProof/>
        </w:rPr>
        <w:t>4.Dražbeni korak iznosi 1.000,00 kuna.</w:t>
      </w:r>
    </w:p>
    <w:p w:rsidRDefault="00250C97" w:rsidP="00250C97" w:rsidR="00250C97">
      <w:pPr>
        <w:pStyle w:val="Bezproreda"/>
        <w:rPr>
          <w:noProof/>
        </w:rPr>
      </w:pPr>
    </w:p>
    <w:p w:rsidRDefault="00250C97" w:rsidP="00250C97" w:rsidR="00250C97">
      <w:pPr>
        <w:pStyle w:val="Bezproreda"/>
        <w:rPr>
          <w:noProof/>
        </w:rPr>
      </w:pPr>
      <w:r>
        <w:rPr>
          <w:noProof/>
        </w:rPr>
        <w:t>5. Kupac je dužan položiti kupovninu, odnosno razliku između uplaćene jamčevine i postignute cijene u roku od 30 dana od dana pravomoćnosti rješenja o dosudi, na račun Agencije otvoren za tu namjenu.</w:t>
      </w:r>
    </w:p>
    <w:p w:rsidRDefault="00250C97" w:rsidP="00250C97" w:rsidR="00250C97">
      <w:pPr>
        <w:pStyle w:val="Bezproreda"/>
        <w:rPr>
          <w:noProof/>
        </w:rPr>
      </w:pPr>
    </w:p>
    <w:p w:rsidRDefault="00250C97" w:rsidP="00250C97" w:rsidR="00250C97">
      <w:pPr>
        <w:pStyle w:val="Bezproreda"/>
        <w:rPr>
          <w:noProof/>
        </w:rPr>
      </w:pPr>
      <w:r>
        <w:rPr>
          <w:noProof/>
        </w:rPr>
        <w:t>6.Ako kupac u roku iz toč. 5. ne položi kupovninu, sud će rješenjem prodaju oglasiti nevažećom i odrediti novu prodaju, uz uvjete određene za prodaju koja je oglašena nevažećom. Iz položene jamčevine namiriti će se troškovi nove prodaje i naknaditi razlika između kupovnine postignute na prijašnjoj i novoj prodaji (čl. 106. st. 2. i 3. OZ-a).</w:t>
      </w:r>
    </w:p>
    <w:p w:rsidRDefault="00250C97" w:rsidP="00250C97" w:rsidR="00250C97">
      <w:pPr>
        <w:pStyle w:val="Bezproreda"/>
        <w:rPr>
          <w:noProof/>
        </w:rPr>
      </w:pPr>
    </w:p>
    <w:p w:rsidRDefault="00250C97" w:rsidP="00250C97" w:rsidR="00250C97">
      <w:pPr>
        <w:pStyle w:val="Bezproreda"/>
        <w:rPr>
          <w:noProof/>
        </w:rPr>
      </w:pPr>
      <w:r>
        <w:rPr>
          <w:noProof/>
        </w:rPr>
        <w:t>7. Nekretnine će se dosuditi i kupcima koji su ponudili nižu cijenu, prema veličini ponuđene cijene ako kupci koji su ponudili veću cijenu ne polože kupovninu u roku koji će im za to biti određen ( čl. 98. st. 3. OZ-a).</w:t>
      </w:r>
    </w:p>
    <w:p w:rsidRDefault="00250C97" w:rsidP="00250C97" w:rsidR="00250C97">
      <w:pPr>
        <w:pStyle w:val="Bezproreda"/>
        <w:rPr>
          <w:noProof/>
        </w:rPr>
      </w:pPr>
    </w:p>
    <w:p w:rsidRDefault="00250C97" w:rsidP="00250C97" w:rsidR="00250C97">
      <w:pPr>
        <w:pStyle w:val="Bezproreda"/>
        <w:rPr>
          <w:noProof/>
        </w:rPr>
      </w:pPr>
      <w:r>
        <w:rPr>
          <w:noProof/>
        </w:rPr>
        <w:t>8.Nakon pravomoćnosti rješenja o dosudi nekretnine i pošto kupac položi kupovninu, sud će donijeti zaključak o predaji nekretnine kupcu.</w:t>
      </w:r>
    </w:p>
    <w:p w:rsidRDefault="00250C97" w:rsidP="00250C97" w:rsidR="00250C97">
      <w:pPr>
        <w:pStyle w:val="Bezproreda"/>
        <w:rPr>
          <w:noProof/>
        </w:rPr>
      </w:pPr>
    </w:p>
    <w:p w:rsidRDefault="00250C97" w:rsidP="00250C97" w:rsidR="00250C97">
      <w:pPr>
        <w:pStyle w:val="Bezproreda"/>
        <w:rPr>
          <w:noProof/>
        </w:rPr>
      </w:pPr>
      <w:r>
        <w:rPr>
          <w:noProof/>
        </w:rPr>
        <w:t>9.Poreze i pristojbe u vezi sa prodajom dužan je platiti kupac.</w:t>
      </w:r>
    </w:p>
    <w:p w:rsidRDefault="00250C97" w:rsidP="00250C97" w:rsidR="00250C97">
      <w:pPr>
        <w:pStyle w:val="Bezproreda"/>
        <w:rPr>
          <w:noProof/>
        </w:rPr>
      </w:pPr>
    </w:p>
    <w:p w:rsidRDefault="00250C97" w:rsidP="00250C97" w:rsidR="00250C97">
      <w:pPr>
        <w:pStyle w:val="Bezproreda"/>
        <w:rPr>
          <w:noProof/>
        </w:rPr>
      </w:pPr>
      <w:r>
        <w:rPr>
          <w:noProof/>
        </w:rPr>
        <w:t>10.Nekretnine se prodaju po načelu viđeno-kupljeno što isključuje naknadne prigovore kupca.</w:t>
      </w:r>
    </w:p>
    <w:p w:rsidRDefault="00250C97" w:rsidP="00250C97" w:rsidR="00250C97">
      <w:pPr>
        <w:pStyle w:val="Bezproreda"/>
        <w:rPr>
          <w:noProof/>
        </w:rPr>
      </w:pPr>
    </w:p>
    <w:p w:rsidRDefault="00250C97" w:rsidP="00250C97" w:rsidR="00250C97">
      <w:pPr>
        <w:pStyle w:val="Bezproreda"/>
        <w:rPr>
          <w:noProof/>
        </w:rPr>
      </w:pPr>
      <w:r>
        <w:rPr>
          <w:noProof/>
        </w:rPr>
        <w:lastRenderedPageBreak/>
        <w:t>11.Razgledavanje imovine i uvid u procjenu vrijednosti imovine mogu se obaviti uz prethodni dogovor sa stečajnim upraviteljem Zorislavom Novoselac na broj: 031 200-111.</w:t>
      </w:r>
    </w:p>
    <w:p w:rsidRDefault="00250C97" w:rsidP="00250C97" w:rsidR="00250C97">
      <w:pPr>
        <w:pStyle w:val="Bezproreda"/>
        <w:rPr>
          <w:noProof/>
        </w:rPr>
      </w:pPr>
    </w:p>
    <w:p w:rsidRDefault="00250C97" w:rsidP="00250C97" w:rsidR="00250C97">
      <w:pPr>
        <w:pStyle w:val="Bezproreda"/>
        <w:rPr>
          <w:noProof/>
        </w:rPr>
      </w:pPr>
      <w:r>
        <w:rPr>
          <w:noProof/>
        </w:rPr>
        <w:t>12. Nalaže se stečajnom upravitelju dostaviti Agenciji na obrascu propisanom Pravilnikom o načinu i postupku provedbe prodaje nekretnina i pokretnina u ovršnom postupku (NN br. 156/14) zahtjev za prodaju nekretnina  u stečajnom postupku elektroničkom javnom dražbom sa podacima sukladno ovom Zaključku.</w:t>
      </w:r>
    </w:p>
    <w:p w:rsidRDefault="00250C97" w:rsidP="00250C97" w:rsidR="00250C97">
      <w:pPr>
        <w:pStyle w:val="Bezproreda"/>
        <w:rPr>
          <w:noProof/>
        </w:rPr>
      </w:pPr>
    </w:p>
    <w:p w:rsidRDefault="00250C97" w:rsidP="00250C97" w:rsidR="00250C97">
      <w:pPr>
        <w:pStyle w:val="Bezproreda"/>
        <w:rPr>
          <w:noProof/>
        </w:rPr>
      </w:pPr>
      <w:r>
        <w:rPr>
          <w:noProof/>
        </w:rPr>
        <w:t>13. Ovaj Zaključak će se objaviti na e-oglasnoj ploči Trgovačkog suda u Bjelovaru."</w:t>
      </w:r>
    </w:p>
    <w:p w:rsidRDefault="00250C97" w:rsidP="00250C97" w:rsidR="00250C97">
      <w:pPr>
        <w:pStyle w:val="Bezproreda"/>
        <w:ind w:left="720"/>
        <w:jc w:val="both"/>
        <w:rPr>
          <w:noProof/>
        </w:rPr>
      </w:pPr>
    </w:p>
    <w:p w:rsidRDefault="00250C97" w:rsidP="00250C97" w:rsidR="00250C97">
      <w:pPr>
        <w:pStyle w:val="Bezproreda"/>
        <w:rPr>
          <w:noProof/>
        </w:rPr>
      </w:pPr>
    </w:p>
    <w:p w:rsidRDefault="00250C97" w:rsidP="00250C97" w:rsidR="00250C97">
      <w:pPr>
        <w:pStyle w:val="Bezproreda"/>
        <w:jc w:val="center"/>
        <w:rPr>
          <w:noProof/>
        </w:rPr>
      </w:pPr>
      <w:r>
        <w:rPr>
          <w:noProof/>
        </w:rPr>
        <w:t>Obrazloženje</w:t>
      </w:r>
    </w:p>
    <w:p w:rsidRDefault="00250C97" w:rsidP="00250C97" w:rsidR="00250C97">
      <w:pPr>
        <w:pStyle w:val="Bezproreda"/>
        <w:jc w:val="center"/>
        <w:rPr>
          <w:noProof/>
        </w:rPr>
      </w:pPr>
    </w:p>
    <w:p w:rsidRDefault="00250C97" w:rsidP="00250C97" w:rsidR="00250C97">
      <w:pPr>
        <w:pStyle w:val="Bezproreda"/>
        <w:rPr>
          <w:noProof/>
        </w:rPr>
      </w:pPr>
      <w:r>
        <w:rPr>
          <w:noProof/>
        </w:rPr>
        <w:t xml:space="preserve">Kako je prilikom pisanja  Zaključka  posl.  broj 1 St-213/2016-29 od 10. ožujka  2017. godine,   došlo do očite pogreške u pisanju,  to je  isto  valjalo na prijedlog stečajnog upravitelja ispraviti i  riješiti kao u izreci temeljem odredbe članka   342.   Zakona o praničnom postupku (N.N. br. 53/91, 91/92, 112/99, 117/03, 84/08, 123/08, 57/11, 25/13, dalje: ZPP-e). </w:t>
      </w:r>
    </w:p>
    <w:p w:rsidRDefault="00250C97" w:rsidP="00250C97" w:rsidR="00250C97">
      <w:pPr>
        <w:pStyle w:val="Bezproreda"/>
        <w:rPr>
          <w:noProof/>
        </w:rPr>
      </w:pPr>
    </w:p>
    <w:p w:rsidRDefault="00250C97" w:rsidP="00250C97" w:rsidR="00250C97">
      <w:pPr>
        <w:pStyle w:val="Bezproreda"/>
        <w:ind w:firstLine="708"/>
        <w:rPr>
          <w:noProof/>
        </w:rPr>
      </w:pPr>
      <w:r>
        <w:rPr>
          <w:noProof/>
        </w:rPr>
        <w:t>U Bjelovaru 10. listopada  2017.</w:t>
      </w:r>
    </w:p>
    <w:p w:rsidRDefault="00250C97" w:rsidP="00250C97" w:rsidR="00250C97">
      <w:pPr>
        <w:pStyle w:val="Bezproreda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         S u d a c</w:t>
      </w:r>
      <w:bookmarkStart w:name="_GoBack" w:id="0"/>
      <w:bookmarkEnd w:id="0"/>
    </w:p>
    <w:p w:rsidRDefault="00250C97" w:rsidP="00250C97" w:rsidR="00250C97">
      <w:pPr>
        <w:pStyle w:val="Bezproreda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    Branka Pleskalt  </w:t>
      </w:r>
      <w:r>
        <w:rPr>
          <w:noProof/>
        </w:rPr>
        <w:t>v.r.</w:t>
      </w:r>
    </w:p>
    <w:p w:rsidRDefault="00250C97" w:rsidP="00250C97" w:rsidR="00250C97">
      <w:pPr>
        <w:pStyle w:val="Bezproreda"/>
        <w:rPr>
          <w:noProof/>
        </w:rPr>
      </w:pPr>
    </w:p>
    <w:p w:rsidRDefault="00250C97" w:rsidP="00250C97" w:rsidR="00250C97">
      <w:pPr>
        <w:pStyle w:val="Bezproreda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    Za točnost otpravka-ovlašteni službenik</w:t>
      </w:r>
    </w:p>
    <w:p w:rsidRDefault="00250C97" w:rsidP="00250C97" w:rsidR="00250C97">
      <w:pPr>
        <w:pStyle w:val="Bezproreda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Vesna Dragišić</w:t>
      </w:r>
    </w:p>
    <w:p w:rsidRDefault="00250C97" w:rsidP="00250C97" w:rsidR="00250C97">
      <w:pPr>
        <w:pStyle w:val="Bezproreda"/>
        <w:rPr>
          <w:noProof/>
        </w:rPr>
      </w:pPr>
    </w:p>
    <w:p w:rsidRDefault="00250C97" w:rsidP="00250C97" w:rsidR="00250C97">
      <w:pPr>
        <w:pStyle w:val="Bezproreda"/>
        <w:rPr>
          <w:noProof/>
        </w:rPr>
      </w:pPr>
    </w:p>
    <w:p w:rsidRDefault="00250C97" w:rsidP="00250C97" w:rsidR="00250C97">
      <w:pPr>
        <w:pStyle w:val="Bezproreda"/>
        <w:rPr>
          <w:noProof/>
        </w:rPr>
      </w:pPr>
      <w:r>
        <w:rPr>
          <w:noProof/>
        </w:rPr>
        <w:t>Pouka o pravnom lijeku: protiv ovog rješenja pristoji pravo žalbe u roku 8 dana računajući od dana primitka pismenog otpravka na Visoki trgovački sud u Zagrebu, a putem ovog suda. Žalba se podnosi u 3 primjerka.</w:t>
      </w:r>
    </w:p>
    <w:p w:rsidRDefault="00250C97" w:rsidP="00250C97" w:rsidR="00250C97">
      <w:pPr>
        <w:pStyle w:val="Bezproreda"/>
        <w:rPr>
          <w:noProof/>
        </w:rPr>
      </w:pPr>
    </w:p>
    <w:p w:rsidRDefault="00250C97" w:rsidP="00250C97" w:rsidR="00250C97"/>
    <w:p w:rsidRDefault="00AE649C" w:rsidP="004F27AE" w:rsidR="00AE649C" w:rsidRPr="00B76F3C">
      <w:pPr>
        <w:pStyle w:val="NormaleSPIS"/>
      </w:pPr>
    </w:p>
    <w:sectPr w:rsidSect="00250C9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86837825"/>
      <w:docPartObj>
        <w:docPartGallery w:val="Page Numbers (Top of Page)"/>
        <w:docPartUnique/>
      </w:docPartObj>
    </w:sdtPr>
    <w:sdtContent>
      <w:p w:rsidRDefault="00250C97" w:rsidR="00250C9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:rsidRDefault="00250C97" w:rsidR="008333A9">
    <w:pPr>
      <w:pStyle w:val="Zaglavlje"/>
    </w:pPr>
    <w:r>
      <w:t>Poslovni broj: 1 St-213/2016-37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C587A8C"/>
    <w:multiLevelType w:val="hybridMultilevel"/>
    <w:tmpl w:val="70585CF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38404AA"/>
    <w:multiLevelType w:val="hybridMultilevel"/>
    <w:tmpl w:val="E488B166"/>
    <w:lvl w:tplc="F762220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0C9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567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St-213/2016-37</izvorni_sadrzaj>
    <derivirana_varijabla naziv="DomainObject.Oznaka_1">St-213/2016-37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</izvorni_sadrzaj>
    <derivirana_varijabla naziv="DomainObject.Predmet.Broj_1">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St-213/2016</izvorni_sadrzaj>
    <derivirana_varijabla naziv="DomainObject.Predmet.OznakaBroj_1">St-213/2016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VELIKA PROMET društvo s ograničenom odgovornošću za proizvodnju, trgovinu i usluge, Velika Pisanica</izvorni_sadrzaj>
    <derivirana_varijabla naziv="DomainObject.Predmet.ProtustrankaFormated_1">  VELIKA PROMET društvo s ograničenom odgovornošću za proizvodnju, trgovinu i usluge, Velika Pisanica</derivirana_varijabla>
  </DomainObject.Predmet.ProtustrankaFormated>
  <DomainObject.Predmet.ProtustrankaFormatedOIB>
    <izvorni_sadrzaj>  VELIKA PROMET društvo s ograničenom odgovornošću za proizvodnju, trgovinu i usluge, Velika Pisanica, OIB 83711407013</izvorni_sadrzaj>
    <derivirana_varijabla naziv="DomainObject.Predmet.ProtustrankaFormatedOIB_1">  VELIKA PROMET društvo s ograničenom odgovornošću za proizvodnju, trgovinu i usluge, Velika Pisanica, OIB 83711407013</derivirana_varijabla>
  </DomainObject.Predmet.ProtustrankaFormatedOIB>
  <DomainObject.Predmet.ProtustrankaFormatedWithAdress>
    <izvorni_sadrzaj> VELIKA PROMET društvo s ograničenom odgovornošću za proizvodnju, trgovinu i usluge, Velika Pisanica, Logorska 4, 43270 Velika Pisanica</izvorni_sadrzaj>
    <derivirana_varijabla naziv="DomainObject.Predmet.ProtustrankaFormatedWithAdress_1"> VELIKA PROMET društvo s ograničenom odgovornošću za proizvodnju, trgovinu i usluge, Velika Pisanica, Logorska 4, 43270 Velika Pisanica</derivirana_varijabla>
  </DomainObject.Predmet.ProtustrankaFormatedWithAdress>
  <DomainObject.Predmet.ProtustrankaFormatedWithAdressOIB>
    <izvorni_sadrzaj> VELIKA PROMET društvo s ograničenom odgovornošću za proizvodnju, trgovinu i usluge, Velika Pisanica, OIB 83711407013, Logorska 4, 43270 Velika Pisanica</izvorni_sadrzaj>
    <derivirana_varijabla naziv="DomainObject.Predmet.ProtustrankaFormatedWithAdressOIB_1"> VELIKA PROMET društvo s ograničenom odgovornošću za proizvodnju, trgovinu i usluge, Velika Pisanica, OIB 83711407013, Logorska 4, 43270 Velika Pisanica</derivirana_varijabla>
  </DomainObject.Predmet.ProtustrankaFormatedWithAdressOIB>
  <DomainObject.Predmet.ProtustrankaWithAdress>
    <izvorni_sadrzaj>VELIKA PROMET društvo s ograničenom odgovornošću za proizvodnju, trgovinu i usluge, Velika Pisanica Logorska 4, 43270 Velika Pisanica</izvorni_sadrzaj>
    <derivirana_varijabla naziv="DomainObject.Predmet.ProtustrankaWithAdress_1">VELIKA PROMET društvo s ograničenom odgovornošću za proizvodnju, trgovinu i usluge, Velika Pisanica Logorska 4, 43270 Velika Pisanica</derivirana_varijabla>
  </DomainObject.Predmet.ProtustrankaWithAdress>
  <DomainObject.Predmet.ProtustrankaWithAdressOIB>
    <izvorni_sadrzaj>VELIKA PROMET društvo s ograničenom odgovornošću za proizvodnju, trgovinu i usluge, Velika Pisanica, OIB 83711407013, Logorska 4, 43270 Velika Pisanica</izvorni_sadrzaj>
    <derivirana_varijabla naziv="DomainObject.Predmet.ProtustrankaWithAdressOIB_1">VELIKA PROMET društvo s ograničenom odgovornošću za proizvodnju, trgovinu i usluge, Velika Pisanica, OIB 83711407013, Logorska 4, 43270 Velika Pisanica</derivirana_varijabla>
  </DomainObject.Predmet.ProtustrankaWithAdressOIB>
  <DomainObject.Predmet.ProtustrankaNazivFormated>
    <izvorni_sadrzaj>VELIKA PROMET društvo s ograničenom odgovornošću za proizvodnju, trgovinu i usluge, Velika Pisanica</izvorni_sadrzaj>
    <derivirana_varijabla naziv="DomainObject.Predmet.ProtustrankaNazivFormated_1">VELIKA PROMET društvo s ograničenom odgovornošću za proizvodnju, trgovinu i usluge, Velika Pisanica</derivirana_varijabla>
  </DomainObject.Predmet.ProtustrankaNazivFormated>
  <DomainObject.Predmet.ProtustrankaNazivFormatedOIB>
    <izvorni_sadrzaj>VELIKA PROMET društvo s ograničenom odgovornošću za proizvodnju, trgovinu i usluge, Velika Pisanica, OIB 83711407013</izvorni_sadrzaj>
    <derivirana_varijabla naziv="DomainObject.Predmet.ProtustrankaNazivFormatedOIB_1">VELIKA PROMET društvo s ograničenom odgovornošću za proizvodnju, trgovinu i usluge, Velika Pisanica, OIB 83711407013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finanacija, Porezna uprava, Područni ured Sjeverna Hrvatska</izvorni_sadrzaj>
    <derivirana_varijabla naziv="DomainObject.Predmet.StrankaFormated_1">  REPUBLIKA HRVATSKA, Ministarstvo finanacija, Porezna uprava, Područni ured Sjeverna Hrvatska</derivirana_varijabla>
  </DomainObject.Predmet.StrankaFormated>
  <DomainObject.Predmet.StrankaFormatedOIB>
    <izvorni_sadrzaj>  REPUBLIKA HRVATSKA, Ministarstvo finanacija, Porezna uprava, Područni ured Sjeverna Hrvatska, OIB 52634238587</izvorni_sadrzaj>
    <derivirana_varijabla naziv="DomainObject.Predmet.StrankaFormatedOIB_1">  REPUBLIKA HRVATSKA, Ministarstvo finanacija, Porezna uprava, Područni ured Sjeverna Hrvatska, OIB 52634238587</derivirana_varijabla>
  </DomainObject.Predmet.StrankaFormatedOIB>
  <DomainObject.Predmet.StrankaFormatedWithAdress>
    <izvorni_sadrzaj> REPUBLIKA HRVATSKA, Ministarstvo finanacija, Porezna uprava, Područni ured Sjeverna Hrvatska</izvorni_sadrzaj>
    <derivirana_varijabla naziv="DomainObject.Predmet.StrankaFormatedWithAdress_1"> REPUBLIKA HRVATSKA, Ministarstvo finanacija, Porezna uprava, Područni ured Sjeverna Hrvatska</derivirana_varijabla>
  </DomainObject.Predmet.StrankaFormatedWithAdress>
  <DomainObject.Predmet.StrankaFormatedWithAdressOIB>
    <izvorni_sadrzaj> REPUBLIKA HRVATSKA, Ministarstvo finanacija, Porezna uprava, Područni ured Sjeverna Hrvatska, OIB 52634238587</izvorni_sadrzaj>
    <derivirana_varijabla naziv="DomainObject.Predmet.StrankaFormatedWithAdressOIB_1"> REPUBLIKA HRVATSKA, Ministarstvo finanacija, Porezna uprava, Područni ured Sjeverna Hrvatska, OIB 52634238587</derivirana_varijabla>
  </DomainObject.Predmet.StrankaFormatedWithAdressOIB>
  <DomainObject.Predmet.StrankaWithAdress>
    <izvorni_sadrzaj>REPUBLIKA HRVATSKA, Ministarstvo finanacija, Porezna uprava, Područni ured Sjeverna Hrvatska </izvorni_sadrzaj>
    <derivirana_varijabla naziv="DomainObject.Predmet.StrankaWithAdress_1">REPUBLIKA HRVATSKA, Ministarstvo finanacija, Porezna uprava, Područni ured Sjeverna Hrvatska </derivirana_varijabla>
  </DomainObject.Predmet.StrankaWithAdress>
  <DomainObject.Predmet.StrankaWithAdressOIB>
    <izvorni_sadrzaj>REPUBLIKA HRVATSKA, Ministarstvo finanacija, Porezna uprava, Područni ured Sjeverna Hrvatska, OIB 52634238587</izvorni_sadrzaj>
    <derivirana_varijabla naziv="DomainObject.Predmet.StrankaWithAdressOIB_1">REPUBLIKA HRVATSKA, Ministarstvo finanacija, Porezna uprava, Područni ured Sjeverna Hrvatska, OIB 52634238587</derivirana_varijabla>
  </DomainObject.Predmet.StrankaWithAdressOIB>
  <DomainObject.Predmet.StrankaNazivFormated>
    <izvorni_sadrzaj>REPUBLIKA HRVATSKA, Ministarstvo finanacija, Porezna uprava, Područni ured Sjeverna Hrvatska</izvorni_sadrzaj>
    <derivirana_varijabla naziv="DomainObject.Predmet.StrankaNazivFormated_1">REPUBLIKA HRVATSKA, Ministarstvo finanacija, Porezna uprava, Područni ured Sjeverna Hrvatska</derivirana_varijabla>
  </DomainObject.Predmet.StrankaNazivFormated>
  <DomainObject.Predmet.StrankaNazivFormatedOIB>
    <izvorni_sadrzaj>REPUBLIKA HRVATSKA, Ministarstvo finanacija, Porezna uprava, Područni ured Sjeverna Hrvatska, OIB 52634238587</izvorni_sadrzaj>
    <derivirana_varijabla naziv="DomainObject.Predmet.StrankaNazivFormatedOIB_1">REPUBLIKA HRVATSKA, Ministarstvo finanacija,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finanacija, Porezna uprava, Područni ured Sjeverna Hrvatska</item>
    </izvorni_sadrzaj>
    <derivirana_varijabla naziv="DomainObject.Predmet.StrankaListFormated_1">
      <item>REPUBLIKA HRVATSKA, Ministarstvo finanacija, Porezna uprava, Područni ured Sjeverna Hrvatska</item>
    </derivirana_varijabla>
  </DomainObject.Predmet.StrankaListFormated>
  <DomainObject.Predmet.StrankaListFormatedOIB>
    <izvorni_sadrzaj>
      <item>REPUBLIKA HRVATSKA, Ministarstvo finanacija, Porezna uprava, Područni ured Sjeverna Hrvatska, OIB 52634238587</item>
    </izvorni_sadrzaj>
    <derivirana_varijabla naziv="DomainObject.Predmet.StrankaListFormatedOIB_1">
      <item>REPUBLIKA HRVATSKA, Ministarstvo finanacija, Porezna uprava, Područni ured Sjeverna Hrvatska, OIB 52634238587</item>
    </derivirana_varijabla>
  </DomainObject.Predmet.StrankaListFormatedOIB>
  <DomainObject.Predmet.StrankaListFormatedWithAdress>
    <izvorni_sadrzaj>
      <item>REPUBLIKA HRVATSKA, Ministarstvo finanacija, Porezna uprava, Područni ured Sjeverna Hrvatska</item>
    </izvorni_sadrzaj>
    <derivirana_varijabla naziv="DomainObject.Predmet.StrankaListFormatedWithAdress_1">
      <item>REPUBLIKA HRVATSKA, Ministarstvo finanacija, Porezna uprava, Područni ured Sjeverna Hrvatska</item>
    </derivirana_varijabla>
  </DomainObject.Predmet.StrankaListFormatedWithAdress>
  <DomainObject.Predmet.StrankaListFormatedWithAdressOIB>
    <izvorni_sadrzaj>
      <item>REPUBLIKA HRVATSKA, Ministarstvo finanacija, Porezna uprava, Područni ured Sjeverna Hrvatska, OIB 52634238587</item>
    </izvorni_sadrzaj>
    <derivirana_varijabla naziv="DomainObject.Predmet.StrankaListFormatedWithAdressOIB_1">
      <item>REPUBLIKA HRVATSKA, Ministarstvo finanacija, Porezna uprava, Područni ured Sjeverna Hrvatska, OIB 52634238587</item>
    </derivirana_varijabla>
  </DomainObject.Predmet.StrankaListFormatedWithAdressOIB>
  <DomainObject.Predmet.StrankaListNazivFormated>
    <izvorni_sadrzaj>
      <item>REPUBLIKA HRVATSKA, Ministarstvo finanacija, Porezna uprava, Područni ured Sjeverna Hrvatska</item>
    </izvorni_sadrzaj>
    <derivirana_varijabla naziv="DomainObject.Predmet.StrankaListNazivFormated_1">
      <item>REPUBLIKA HRVATSKA, Ministarstvo finanacija, Porezna uprava, Područni ured Sjeverna Hrvatska</item>
    </derivirana_varijabla>
  </DomainObject.Predmet.StrankaListNazivFormated>
  <DomainObject.Predmet.StrankaListNazivFormatedOIB>
    <izvorni_sadrzaj>
      <item>REPUBLIKA HRVATSKA, Ministarstvo finanacija, Porezna uprava, Područni ured Sjeverna Hrvatska, OIB 52634238587</item>
    </izvorni_sadrzaj>
    <derivirana_varijabla naziv="DomainObject.Predmet.StrankaListNazivFormatedOIB_1">
      <item>REPUBLIKA HRVATSKA, Ministarstvo finanacija, Porezna uprava, Područni ured Sjeverna Hrvatska, OIB 52634238587</item>
    </derivirana_varijabla>
  </DomainObject.Predmet.StrankaListNazivFormatedOIB>
  <DomainObject.Predmet.ProtuStrankaListFormated>
    <izvorni_sadrzaj>
      <item>VELIKA PROMET društvo s ograničenom odgovornošću za proizvodnju, trgovinu i usluge, Velika Pisanica</item>
    </izvorni_sadrzaj>
    <derivirana_varijabla naziv="DomainObject.Predmet.ProtuStrankaListFormated_1">
      <item>VELIKA PROMET društvo s ograničenom odgovornošću za proizvodnju, trgovinu i usluge, Velika Pisanica</item>
    </derivirana_varijabla>
  </DomainObject.Predmet.ProtuStrankaListFormated>
  <DomainObject.Predmet.ProtuStrankaListFormatedOIB>
    <izvorni_sadrzaj>
      <item>VELIKA PROMET društvo s ograničenom odgovornošću za proizvodnju, trgovinu i usluge, Velika Pisanica, OIB 83711407013</item>
    </izvorni_sadrzaj>
    <derivirana_varijabla naziv="DomainObject.Predmet.ProtuStrankaListFormatedOIB_1">
      <item>VELIKA PROMET društvo s ograničenom odgovornošću za proizvodnju, trgovinu i usluge, Velika Pisanica, OIB 83711407013</item>
    </derivirana_varijabla>
  </DomainObject.Predmet.ProtuStrankaListFormatedOIB>
  <DomainObject.Predmet.ProtuStrankaListFormatedWithAdress>
    <izvorni_sadrzaj>
      <item>VELIKA PROMET društvo s ograničenom odgovornošću za proizvodnju, trgovinu i usluge, Velika Pisanica, Logorska 4, 43270 Velika Pisanica</item>
    </izvorni_sadrzaj>
    <derivirana_varijabla naziv="DomainObject.Predmet.ProtuStrankaListFormatedWithAdress_1">
      <item>VELIKA PROMET društvo s ograničenom odgovornošću za proizvodnju, trgovinu i usluge, Velika Pisanica, Logorska 4, 43270 Velika Pisanica</item>
    </derivirana_varijabla>
  </DomainObject.Predmet.ProtuStrankaListFormatedWithAdress>
  <DomainObject.Predmet.ProtuStrankaListFormatedWithAdressOIB>
    <izvorni_sadrzaj>
      <item>VELIKA PROMET društvo s ograničenom odgovornošću za proizvodnju, trgovinu i usluge, Velika Pisanica, OIB 83711407013, Logorska 4, 43270 Velika Pisanica</item>
    </izvorni_sadrzaj>
    <derivirana_varijabla naziv="DomainObject.Predmet.ProtuStrankaListFormatedWithAdressOIB_1">
      <item>VELIKA PROMET društvo s ograničenom odgovornošću za proizvodnju, trgovinu i usluge, Velika Pisanica, OIB 83711407013, Logorska 4, 43270 Velika Pisanica</item>
    </derivirana_varijabla>
  </DomainObject.Predmet.ProtuStrankaListFormatedWithAdressOIB>
  <DomainObject.Predmet.ProtuStrankaListNazivFormated>
    <izvorni_sadrzaj>
      <item>VELIKA PROMET društvo s ograničenom odgovornošću za proizvodnju, trgovinu i usluge, Velika Pisanica</item>
    </izvorni_sadrzaj>
    <derivirana_varijabla naziv="DomainObject.Predmet.ProtuStrankaListNazivFormated_1">
      <item>VELIKA PROMET društvo s ograničenom odgovornošću za proizvodnju, trgovinu i usluge, Velika Pisanica</item>
    </derivirana_varijabla>
  </DomainObject.Predmet.ProtuStrankaListNazivFormated>
  <DomainObject.Predmet.ProtuStrankaListNazivFormatedOIB>
    <izvorni_sadrzaj>
      <item>VELIKA PROMET društvo s ograničenom odgovornošću za proizvodnju, trgovinu i usluge, Velika Pisanica, OIB 83711407013</item>
    </izvorni_sadrzaj>
    <derivirana_varijabla naziv="DomainObject.Predmet.ProtuStrankaListNazivFormatedOIB_1">
      <item>VELIKA PROMET društvo s ograničenom odgovornošću za proizvodnju, trgovinu i usluge, Velika Pisanica, OIB 83711407013</item>
    </derivirana_varijabla>
  </DomainObject.Predmet.ProtuStrankaListNazivFormatedOIB>
  <DomainObject.Predmet.OstaliListFormated>
    <izvorni_sadrzaj>
      <item>Zoran Cikuša</item>
      <item>Županijsko državno odvjetništvo u Bjelovaru</item>
      <item>Porezna uprava u Bjelovaru</item>
      <item>ZOU Zorislav Krivačić i Dalibor Divić</item>
      <item>FINA BJELOVAR</item>
      <item>Općinski sud u Bjelovaru, Zemljišnoknjižni odjel</item>
      <item>Adiko bank d.d. Zagreb</item>
      <item>Erste &amp; Steiermarkische bank d.d.</item>
      <item>Grad Bjelovar</item>
      <item>Beming d.o.o. Bjelovar</item>
    </izvorni_sadrzaj>
    <derivirana_varijabla naziv="DomainObject.Predmet.OstaliListFormated_1">
      <item>Zoran Cikuša</item>
      <item>Županijsko državno odvjetništvo u Bjelovaru</item>
      <item>Porezna uprava u Bjelovaru</item>
      <item>ZOU Zorislav Krivačić i Dalibor Divić</item>
      <item>FINA BJELOVAR</item>
      <item>Općinski sud u Bjelovaru, Zemljišnoknjižni odjel</item>
      <item>Adiko bank d.d. Zagreb</item>
      <item>Erste &amp; Steiermarkische bank d.d.</item>
      <item>Grad Bjelovar</item>
      <item>Beming d.o.o. Bjelovar</item>
    </derivirana_varijabla>
  </DomainObject.Predmet.OstaliListFormated>
  <DomainObject.Predmet.OstaliListFormatedOIB>
    <izvorni_sadrzaj>
      <item>Zoran Cikuša, OIB 12595639472</item>
      <item>Županijsko državno odvjetništvo u Bjelovaru, OIB 52634238587</item>
      <item>Porezna uprava u Bjelovaru</item>
      <item>ZOU Zorislav Krivačić i Dalibor Divić, OIB </item>
      <item>FINA BJELOVAR, OIB 85821130368</item>
      <item>Općinski sud u Bjelovaru, Zemljišnoknjižni odjel</item>
      <item>Adiko bank d.d. Zagreb, OIB 14036333877</item>
      <item>Erste &amp; Steiermarkische bank d.d., OIB 23057039320</item>
      <item>Grad Bjelovar</item>
      <item>Beming d.o.o. Bjelovar</item>
    </izvorni_sadrzaj>
    <derivirana_varijabla naziv="DomainObject.Predmet.OstaliListFormatedOIB_1">
      <item>Zoran Cikuša, OIB 12595639472</item>
      <item>Županijsko državno odvjetništvo u Bjelovaru, OIB 52634238587</item>
      <item>Porezna uprava u Bjelovaru</item>
      <item>ZOU Zorislav Krivačić i Dalibor Divić, OIB </item>
      <item>FINA BJELOVAR, OIB 85821130368</item>
      <item>Općinski sud u Bjelovaru, Zemljišnoknjižni odjel</item>
      <item>Adiko bank d.d. Zagreb, OIB 14036333877</item>
      <item>Erste &amp; Steiermarkische bank d.d., OIB 23057039320</item>
      <item>Grad Bjelovar</item>
      <item>Beming d.o.o. Bjelovar</item>
    </derivirana_varijabla>
  </DomainObject.Predmet.OstaliListFormatedOIB>
  <DomainObject.Predmet.OstaliListFormatedWithAdress>
    <izvorni_sadrzaj>
      <item>Zoran Cikuša, M.J. Zagorke 44., 43000 Bjelovar</item>
      <item>Županijsko državno odvjetništvo u Bjelovaru</item>
      <item>Porezna uprava u Bjelovaru</item>
      <item>ZOU Zorislav Krivačić i Dalibor Divić, A.K. Miošića 19., 43000 Bjelovar</item>
      <item>FINA BJELOVAR</item>
      <item>Općinski sud u Bjelovaru, Zemljišnoknjižni odjel, ., 43000 Bjelovar</item>
      <item>Adiko bank d.d. Zagreb</item>
      <item>Erste &amp; Steiermarkische bank d.d., ., 51000 Rijeka</item>
      <item>Grad Bjelovar</item>
      <item>Beming d.o.o. Bjelovar</item>
    </izvorni_sadrzaj>
    <derivirana_varijabla naziv="DomainObject.Predmet.OstaliListFormatedWithAdress_1">
      <item>Zoran Cikuša, M.J. Zagorke 44., 43000 Bjelovar</item>
      <item>Županijsko državno odvjetništvo u Bjelovaru</item>
      <item>Porezna uprava u Bjelovaru</item>
      <item>ZOU Zorislav Krivačić i Dalibor Divić, A.K. Miošića 19., 43000 Bjelovar</item>
      <item>FINA BJELOVAR</item>
      <item>Općinski sud u Bjelovaru, Zemljišnoknjižni odjel, ., 43000 Bjelovar</item>
      <item>Adiko bank d.d. Zagreb</item>
      <item>Erste &amp; Steiermarkische bank d.d., ., 51000 Rijeka</item>
      <item>Grad Bjelovar</item>
      <item>Beming d.o.o. Bjelovar</item>
    </derivirana_varijabla>
  </DomainObject.Predmet.OstaliListFormatedWithAdress>
  <DomainObject.Predmet.OstaliListFormatedWithAdressOIB>
    <izvorni_sadrzaj>
      <item>Zoran Cikuša, OIB 12595639472, M.J. Zagorke 44., 43000 Bjelovar</item>
      <item>Županijsko državno odvjetništvo u Bjelovaru, OIB 52634238587</item>
      <item>Porezna uprava u Bjelovaru</item>
      <item>ZOU Zorislav Krivačić i Dalibor Divić, OIB , A.K. Miošića 19., 43000 Bjelovar</item>
      <item>FINA BJELOVAR, OIB 85821130368</item>
      <item>Općinski sud u Bjelovaru, Zemljišnoknjižni odjel, ., 43000 Bjelovar</item>
      <item>Adiko bank d.d. Zagreb, OIB 14036333877</item>
      <item>Erste &amp; Steiermarkische bank d.d., OIB 23057039320, ., 51000 Rijeka</item>
      <item>Grad Bjelovar</item>
      <item>Beming d.o.o. Bjelovar</item>
    </izvorni_sadrzaj>
    <derivirana_varijabla naziv="DomainObject.Predmet.OstaliListFormatedWithAdressOIB_1">
      <item>Zoran Cikuša, OIB 12595639472, M.J. Zagorke 44., 43000 Bjelovar</item>
      <item>Županijsko državno odvjetništvo u Bjelovaru, OIB 52634238587</item>
      <item>Porezna uprava u Bjelovaru</item>
      <item>ZOU Zorislav Krivačić i Dalibor Divić, OIB , A.K. Miošića 19., 43000 Bjelovar</item>
      <item>FINA BJELOVAR, OIB 85821130368</item>
      <item>Općinski sud u Bjelovaru, Zemljišnoknjižni odjel, ., 43000 Bjelovar</item>
      <item>Adiko bank d.d. Zagreb, OIB 14036333877</item>
      <item>Erste &amp; Steiermarkische bank d.d., OIB 23057039320, ., 51000 Rijeka</item>
      <item>Grad Bjelovar</item>
      <item>Beming d.o.o. Bjelovar</item>
    </derivirana_varijabla>
  </DomainObject.Predmet.OstaliListFormatedWithAdressOIB>
  <DomainObject.Predmet.OstaliListNazivFormated>
    <izvorni_sadrzaj>
      <item>Zoran Cikuša</item>
      <item>Županijsko državno odvjetništvo u Bjelovaru</item>
      <item>Porezna uprava u Bjelovaru</item>
      <item>ZOU Zorislav Krivačić i Dalibor Divić</item>
      <item>FINA BJELOVAR</item>
      <item>Općinski sud u Bjelovaru, Zemljišnoknjižni odjel</item>
      <item>Adiko bank d.d. Zagreb</item>
      <item>Erste &amp; Steiermarkische bank d.d.</item>
      <item>Grad Bjelovar</item>
      <item>Beming d.o.o. Bjelovar</item>
    </izvorni_sadrzaj>
    <derivirana_varijabla naziv="DomainObject.Predmet.OstaliListNazivFormated_1">
      <item>Zoran Cikuša</item>
      <item>Županijsko državno odvjetništvo u Bjelovaru</item>
      <item>Porezna uprava u Bjelovaru</item>
      <item>ZOU Zorislav Krivačić i Dalibor Divić</item>
      <item>FINA BJELOVAR</item>
      <item>Općinski sud u Bjelovaru, Zemljišnoknjižni odjel</item>
      <item>Adiko bank d.d. Zagreb</item>
      <item>Erste &amp; Steiermarkische bank d.d.</item>
      <item>Grad Bjelovar</item>
      <item>Beming d.o.o. Bjelovar</item>
    </derivirana_varijabla>
  </DomainObject.Predmet.OstaliListNazivFormated>
  <DomainObject.Predmet.OstaliListNazivFormatedOIB>
    <izvorni_sadrzaj>
      <item>Zoran Cikuša, OIB 12595639472</item>
      <item>Županijsko državno odvjetništvo u Bjelovaru, OIB 52634238587</item>
      <item>Porezna uprava u Bjelovaru</item>
      <item>ZOU Zorislav Krivačić i Dalibor Divić, OIB </item>
      <item>FINA BJELOVAR, OIB 85821130368</item>
      <item>Općinski sud u Bjelovaru, Zemljišnoknjižni odjel</item>
      <item>Adiko bank d.d. Zagreb, OIB 14036333877</item>
      <item>Erste &amp; Steiermarkische bank d.d., OIB 23057039320</item>
      <item>Grad Bjelovar</item>
      <item>Beming d.o.o. Bjelovar</item>
    </izvorni_sadrzaj>
    <derivirana_varijabla naziv="DomainObject.Predmet.OstaliListNazivFormatedOIB_1">
      <item>Zoran Cikuša, OIB 12595639472</item>
      <item>Županijsko državno odvjetništvo u Bjelovaru, OIB 52634238587</item>
      <item>Porezna uprava u Bjelovaru</item>
      <item>ZOU Zorislav Krivačić i Dalibor Divić, OIB </item>
      <item>FINA BJELOVAR, OIB 85821130368</item>
      <item>Općinski sud u Bjelovaru, Zemljišnoknjižni odjel</item>
      <item>Adiko bank d.d. Zagreb, OIB 14036333877</item>
      <item>Erste &amp; Steiermarkische bank d.d., OIB 23057039320</item>
      <item>Grad Bjelovar</item>
      <item>Beming d.o.o. Bjelovar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>St-213/2016-37</izvorni_sadrzaj>
    <derivirana_varijabla naziv="DomainObject.PoslovniBrojDokumenta_1">St-213/2016-37</derivirana_varijabla>
  </DomainObject.PoslovniBrojDokumenta>
  <DomainObject.Predmet.StrankaIDrugi>
    <izvorni_sadrzaj>REPUBLIKA HRVATSKA, Ministarstvo finanacija, Porezna uprava, Područni ured Sjeverna Hrvatska</izvorni_sadrzaj>
    <derivirana_varijabla naziv="DomainObject.Predmet.StrankaIDrugi_1">REPUBLIKA HRVATSKA, Ministarstvo finanacija, Porezna uprava, Područni ured Sjeverna Hrvatska</derivirana_varijabla>
  </DomainObject.Predmet.StrankaIDrugi>
  <DomainObject.Predmet.ProtustrankaIDrugi>
    <izvorni_sadrzaj>VELIKA PROMET društvo s ograničenom odgovornošću za proizvodnju, trgovinu i usluge, Velika Pisanica</izvorni_sadrzaj>
    <derivirana_varijabla naziv="DomainObject.Predmet.ProtustrankaIDrugi_1">VELIKA PROMET društvo s ograničenom odgovornošću za proizvodnju, trgovinu i usluge, Velika Pisanica</derivirana_varijabla>
  </DomainObject.Predmet.ProtustrankaIDrugi>
  <DomainObject.Predmet.StrankaIDrugiAdressOIB>
    <izvorni_sadrzaj>REPUBLIKA HRVATSKA, Ministarstvo finanacija, Porezna uprava, Područni ured Sjeverna Hrvatska, OIB 52634238587</izvorni_sadrzaj>
    <derivirana_varijabla naziv="DomainObject.Predmet.StrankaIDrugiAdressOIB_1">REPUBLIKA HRVATSKA, Ministarstvo finanacija, Porezna uprava, Područni ured Sjeverna Hrvatska, OIB 52634238587</derivirana_varijabla>
  </DomainObject.Predmet.StrankaIDrugiAdressOIB>
  <DomainObject.Predmet.ProtustrankaIDrugiAdressOIB>
    <izvorni_sadrzaj>VELIKA PROMET društvo s ograničenom odgovornošću za proizvodnju, trgovinu i usluge, Velika Pisanica, OIB 83711407013, Logorska 4, 43270 Velika Pisanica</izvorni_sadrzaj>
    <derivirana_varijabla naziv="DomainObject.Predmet.ProtustrankaIDrugiAdressOIB_1">VELIKA PROMET društvo s ograničenom odgovornošću za proizvodnju, trgovinu i usluge, Velika Pisanica, OIB 83711407013, Logorska 4, 43270 Velika Pisanica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VELIKA PROMET društvo s ograničenom odgovornošću za proizvodnju, trgovinu i usluge, Velika Pisanica</item>
      <item>Zoran Cikuša</item>
      <item>REPUBLIKA HRVATSKA, Ministarstvo finanacija, Porezna uprava, Područni ured Sjeverna Hrvatska</item>
      <item>Županijsko državno odvjetništvo u Bjelovaru</item>
      <item>Porezna uprava u Bjelovaru</item>
      <item>ZOU Zorislav Krivačić i Dalibor Divić</item>
      <item>FINA BJELOVAR</item>
      <item>Općinski sud u Bjelovaru, Zemljišnoknjižni odjel</item>
      <item>Adiko bank d.d. Zagreb</item>
      <item>Erste &amp; Steiermarkische bank d.d.</item>
      <item>Grad Bjelovar</item>
      <item>Beming d.o.o. Bjelovar</item>
    </izvorni_sadrzaj>
    <derivirana_varijabla naziv="DomainObject.Predmet.SudioniciListNaziv_1">
      <item>VELIKA PROMET društvo s ograničenom odgovornošću za proizvodnju, trgovinu i usluge, Velika Pisanica</item>
      <item>Zoran Cikuša</item>
      <item>REPUBLIKA HRVATSKA, Ministarstvo finanacija, Porezna uprava, Područni ured Sjeverna Hrvatska</item>
      <item>Županijsko državno odvjetništvo u Bjelovaru</item>
      <item>Porezna uprava u Bjelovaru</item>
      <item>ZOU Zorislav Krivačić i Dalibor Divić</item>
      <item>FINA BJELOVAR</item>
      <item>Općinski sud u Bjelovaru, Zemljišnoknjižni odjel</item>
      <item>Adiko bank d.d. Zagreb</item>
      <item>Erste &amp; Steiermarkische bank d.d.</item>
      <item>Grad Bjelovar</item>
      <item>Beming d.o.o. Bjelovar</item>
    </derivirana_varijabla>
  </DomainObject.Predmet.SudioniciListNaziv>
  <DomainObject.Predmet.SudioniciListAdressOIB>
    <izvorni_sadrzaj>
      <item>VELIKA PROMET društvo s ograničenom odgovornošću za proizvodnju, trgovinu i usluge, Velika Pisanica, OIB 83711407013, Logorska 4,43270 Velika Pisanica</item>
      <item>Zoran Cikuša, OIB 12595639472, M.J. Zagorke 44.,43000 Bjelovar</item>
      <item>REPUBLIKA HRVATSKA, Ministarstvo finanacija, Porezna uprava, Područni ured Sjeverna Hrvatska, OIB 52634238587</item>
      <item>Županijsko državno odvjetništvo u Bjelovaru, OIB 52634238587</item>
      <item>Porezna uprava u Bjelovaru</item>
      <item>ZOU Zorislav Krivačić i Dalibor Divić, OIB , A.K. Miošića 19.,43000 Bjelovar</item>
      <item>FINA BJELOVAR, OIB 85821130368</item>
      <item>Općinski sud u Bjelovaru, Zemljišnoknjižni odjel, .,43000 Bjelovar</item>
      <item>Adiko bank d.d. Zagreb, OIB 14036333877</item>
      <item>Erste &amp; Steiermarkische bank d.d., OIB 23057039320, .,51000 Rijeka</item>
      <item>Grad Bjelovar</item>
      <item>Beming d.o.o. Bjelovar</item>
    </izvorni_sadrzaj>
    <derivirana_varijabla naziv="DomainObject.Predmet.SudioniciListAdressOIB_1">
      <item>VELIKA PROMET društvo s ograničenom odgovornošću za proizvodnju, trgovinu i usluge, Velika Pisanica, OIB 83711407013, Logorska 4,43270 Velika Pisanica</item>
      <item>Zoran Cikuša, OIB 12595639472, M.J. Zagorke 44.,43000 Bjelovar</item>
      <item>REPUBLIKA HRVATSKA, Ministarstvo finanacija, Porezna uprava, Područni ured Sjeverna Hrvatska, OIB 52634238587</item>
      <item>Županijsko državno odvjetništvo u Bjelovaru, OIB 52634238587</item>
      <item>Porezna uprava u Bjelovaru</item>
      <item>ZOU Zorislav Krivačić i Dalibor Divić, OIB , A.K. Miošića 19.,43000 Bjelovar</item>
      <item>FINA BJELOVAR, OIB 85821130368</item>
      <item>Općinski sud u Bjelovaru, Zemljišnoknjižni odjel, .,43000 Bjelovar</item>
      <item>Adiko bank d.d. Zagreb, OIB 14036333877</item>
      <item>Erste &amp; Steiermarkische bank d.d., OIB 23057039320, .,51000 Rijeka</item>
      <item>Grad Bjelovar</item>
      <item>Beming d.o.o.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B29E46-7CAA-41DC-ADF5-B7BD8F762A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877</properties:Words>
  <properties:Characters>4835</properties:Characters>
  <properties:Lines>126</properties:Lines>
  <properties:Paragraphs>43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2017-10-10T11:16:00Z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St-213/2016-37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