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e941f" w14:paraId="fbe941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D77AD4">
        <w:rPr>
          <w:b/>
        </w:rPr>
        <w:t>1216</w:t>
      </w:r>
      <w:r w:rsidR="006C6DD3" w:rsidRPr="007303A9">
        <w:rPr>
          <w:b/>
        </w:rPr>
        <w:t>/</w:t>
      </w:r>
      <w:r w:rsidR="008118F3" w:rsidRPr="007303A9">
        <w:rPr>
          <w:b/>
        </w:rPr>
        <w:t>201</w:t>
      </w:r>
      <w:r w:rsidR="00F74EE2" w:rsidRPr="007303A9">
        <w:rPr>
          <w:b/>
        </w:rPr>
        <w:t>6</w:t>
      </w:r>
      <w:r w:rsidR="00D77AD4">
        <w:rPr>
          <w:b/>
        </w:rPr>
        <w:t>-4</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D77AD4" w:rsidRPr="00D77AD4">
        <w:t>ARCA MERCATUS, d.o.o. za trgovinu i usluge</w:t>
      </w:r>
      <w:r w:rsidR="00C319CD" w:rsidRPr="00C319CD">
        <w:t xml:space="preserve">, Split, </w:t>
      </w:r>
      <w:r w:rsidR="00D77AD4" w:rsidRPr="00D77AD4">
        <w:t>Varaždinska 53</w:t>
      </w:r>
      <w:r w:rsidR="00C319CD" w:rsidRPr="00C319CD">
        <w:t xml:space="preserve">, MBS: </w:t>
      </w:r>
      <w:r w:rsidR="00D77AD4" w:rsidRPr="00D77AD4">
        <w:t>060029443</w:t>
      </w:r>
      <w:r w:rsidR="00C319CD" w:rsidRPr="00C319CD">
        <w:t xml:space="preserve">, OIB: </w:t>
      </w:r>
      <w:r w:rsidR="00D77AD4" w:rsidRPr="00D77AD4">
        <w:t>21842109097</w:t>
      </w:r>
      <w:r w:rsidR="00EF1407" w:rsidRPr="007303A9">
        <w:t>,</w:t>
      </w:r>
      <w:r w:rsidR="00902E57" w:rsidRPr="007303A9">
        <w:t xml:space="preserve"> dana </w:t>
      </w:r>
      <w:r w:rsidR="00F840C5">
        <w:t>20</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D77AD4" w:rsidRPr="00D77AD4">
        <w:t>ARCA MERCATUS, d.o.o. za trgovinu i usluge, Split, Varaždinska 53, MBS: 060029443, OIB: 21842109097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950F8F">
        <w:t>broj 118</w:t>
      </w:r>
      <w:r w:rsidRPr="00950F8F">
        <w:t>,</w:t>
      </w:r>
      <w:r w:rsidR="00431D70" w:rsidRPr="00950F8F">
        <w:t xml:space="preserve"> na I. katu,</w:t>
      </w:r>
      <w:r w:rsidRPr="00950F8F">
        <w:t xml:space="preserve"> za dan</w:t>
      </w:r>
    </w:p>
    <w:p w:rsidRDefault="00BD50F0" w:rsidP="007A456E" w:rsidR="00BD50F0" w:rsidRPr="007303A9">
      <w:pPr>
        <w:ind w:hanging="705" w:left="705"/>
        <w:jc w:val="both"/>
      </w:pPr>
    </w:p>
    <w:p w:rsidRDefault="00950F8F" w:rsidP="00B70172" w:rsidR="00B70172" w:rsidRPr="007303A9">
      <w:pPr>
        <w:jc w:val="center"/>
        <w:rPr>
          <w:b/>
          <w:u w:val="single"/>
        </w:rPr>
      </w:pPr>
      <w:r>
        <w:rPr>
          <w:b/>
          <w:u w:val="single"/>
        </w:rPr>
        <w:t>28</w:t>
      </w:r>
      <w:r w:rsidR="00D3540D">
        <w:rPr>
          <w:b/>
          <w:u w:val="single"/>
        </w:rPr>
        <w:t xml:space="preserve">. </w:t>
      </w:r>
      <w:r>
        <w:rPr>
          <w:b/>
          <w:u w:val="single"/>
        </w:rPr>
        <w:t>studenog</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Pr>
          <w:b/>
          <w:u w:val="single"/>
        </w:rPr>
        <w:t>08</w:t>
      </w:r>
      <w:r w:rsidR="004A11A6" w:rsidRPr="007303A9">
        <w:rPr>
          <w:b/>
          <w:u w:val="single"/>
        </w:rPr>
        <w:t>,</w:t>
      </w:r>
      <w:r>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950F8F">
        <w:t xml:space="preserve"> zakonski zastupnik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950F8F">
        <w:t>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D77AD4">
        <w:t>10</w:t>
      </w:r>
      <w:r w:rsidR="00912339">
        <w:t>.</w:t>
      </w:r>
      <w:r w:rsidR="000B4CD9" w:rsidRPr="007303A9">
        <w:t xml:space="preserve"> </w:t>
      </w:r>
      <w:r w:rsidR="00D77AD4">
        <w:t>svibnja</w:t>
      </w:r>
      <w:r w:rsidRPr="007303A9">
        <w:t xml:space="preserve"> 201</w:t>
      </w:r>
      <w:r w:rsidR="00692112" w:rsidRPr="007303A9">
        <w:t>6</w:t>
      </w:r>
      <w:r w:rsidRPr="007303A9">
        <w:t xml:space="preserve">. godine predložio otvaranje stečajnog postupka nad dužnikom </w:t>
      </w:r>
      <w:r w:rsidR="00D77AD4" w:rsidRPr="00D77AD4">
        <w:t>ARCA MERCATUS, d.o.o. za trgovinu i usluge, Split, Varaždinska 53, MBS: 060029443, OIB: 21842109097</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A5602F">
        <w:t>01</w:t>
      </w:r>
      <w:r w:rsidR="001A7F0D">
        <w:t>.</w:t>
      </w:r>
      <w:r w:rsidR="00A5602F">
        <w:t>09</w:t>
      </w:r>
      <w:r w:rsidR="001A7F0D">
        <w:t>.201</w:t>
      </w:r>
      <w:r w:rsidR="00A5602F">
        <w:t>5</w:t>
      </w:r>
      <w:r w:rsidR="00AC3607" w:rsidRPr="00AC3607">
        <w:t xml:space="preserve">.g. dužnik ima u očevidniku redoslijeda osnova za plaćanje evidentirane osnove za plaćanje u neprekinutom razdoblju od </w:t>
      </w:r>
      <w:r w:rsidR="00D77AD4">
        <w:t>1764</w:t>
      </w:r>
      <w:r w:rsidR="0088283E">
        <w:t xml:space="preserve"> dana u ukupnom iznosu od </w:t>
      </w:r>
      <w:r w:rsidR="00A5602F">
        <w:t>1</w:t>
      </w:r>
      <w:r w:rsidR="00D77AD4">
        <w:t>4</w:t>
      </w:r>
      <w:r w:rsidR="00F06742">
        <w:t>.</w:t>
      </w:r>
      <w:r w:rsidR="00D77AD4">
        <w:t>901</w:t>
      </w:r>
      <w:r w:rsidR="00C319CD">
        <w:t>.</w:t>
      </w:r>
      <w:r w:rsidR="00D77AD4">
        <w:t>262</w:t>
      </w:r>
      <w:r w:rsidR="00F840C5">
        <w:t>,</w:t>
      </w:r>
      <w:r w:rsidR="00D77AD4">
        <w:t>69</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D77AD4">
        <w:t>Hypo Alpe-Adria-Bank d.d</w:t>
      </w:r>
      <w:r w:rsidR="00F840C5">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A5602F">
        <w:rPr>
          <w:b/>
        </w:rPr>
        <w:t>20</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D77AD4" w:rsidRPr="00D77AD4">
        <w:t>Hypo Alpe-Adria-Bank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1042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D77AD4">
      <w:rPr>
        <w:rFonts w:hAnsi="Book Antiqua" w:ascii="Book Antiqua"/>
        <w:b/>
        <w:sz w:val="20"/>
        <w:szCs w:val="20"/>
      </w:rPr>
      <w:t>1216</w:t>
    </w:r>
    <w:r w:rsidR="000437A1">
      <w:rPr>
        <w:rFonts w:hAnsi="Book Antiqua" w:ascii="Book Antiqua"/>
        <w:b/>
        <w:sz w:val="20"/>
        <w:szCs w:val="20"/>
      </w:rPr>
      <w:t>/201</w:t>
    </w:r>
    <w:r w:rsidR="00F74EE2">
      <w:rPr>
        <w:rFonts w:hAnsi="Book Antiqua" w:ascii="Book Antiqua"/>
        <w:b/>
        <w:sz w:val="20"/>
        <w:szCs w:val="20"/>
      </w:rPr>
      <w:t>6</w:t>
    </w:r>
    <w:r w:rsidR="00D77AD4">
      <w:rPr>
        <w:rFonts w:hAnsi="Book Antiqua" w:ascii="Book Antiqua"/>
        <w:b/>
        <w:sz w:val="20"/>
        <w:szCs w:val="20"/>
      </w:rPr>
      <w:t>-4</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10429"/>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0F8F"/>
    <w:rsid w:val="00951746"/>
    <w:rsid w:val="00951814"/>
    <w:rsid w:val="009530DD"/>
    <w:rsid w:val="00954306"/>
    <w:rsid w:val="009551FE"/>
    <w:rsid w:val="009574E0"/>
    <w:rsid w:val="00960197"/>
    <w:rsid w:val="00962261"/>
    <w:rsid w:val="009669EC"/>
    <w:rsid w:val="009764EA"/>
    <w:rsid w:val="009809BB"/>
    <w:rsid w:val="00986761"/>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10429"/>
    <w:rPr>
      <w:color w:val="808080"/>
      <w:bdr w:space="0" w:sz="0" w:color="auto" w:val="none"/>
      <w:shd w:fill="auto" w:color="auto" w:val="clear"/>
    </w:rPr>
  </w:style>
  <w:style w:customStyle="true" w:styleId="eSPISCCParagraphDefaultFont" w:type="character">
    <w:name w:val="eSPIS_CC_Paragraph Default Font"/>
    <w:basedOn w:val="Zadanifontodlomka"/>
    <w:rsid w:val="0051042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10429"/>
    <w:rPr>
      <w:b/>
      <w:bdr w:space="0" w:sz="0" w:color="auto" w:val="none"/>
      <w:shd w:fill="FFFFCC" w:color="auto" w:val="clear"/>
      <w:lang w:val="hr-HR"/>
    </w:rPr>
  </w:style>
  <w:style w:customStyle="true" w:styleId="PozadinaSvijetloCrvena" w:type="character">
    <w:name w:val="Pozadina_SvijetloCrvena"/>
    <w:basedOn w:val="eSPISCCParagraphDefaultFont"/>
    <w:rsid w:val="0051042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1042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10429"/>
    <w:rPr>
      <w:color w:val="808080"/>
      <w:bdr w:color="auto" w:space="0" w:sz="0" w:val="none"/>
      <w:shd w:color="auto" w:fill="auto" w:val="clear"/>
    </w:rPr>
  </w:style>
  <w:style w:customStyle="1" w:styleId="eSPISCCParagraphDefaultFont" w:type="character">
    <w:name w:val="eSPIS_CC_Paragraph Default Font"/>
    <w:basedOn w:val="Zadanifontodlomka"/>
    <w:rsid w:val="0051042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10429"/>
    <w:rPr>
      <w:b/>
      <w:bdr w:color="auto" w:space="0" w:sz="0" w:val="none"/>
      <w:shd w:color="auto" w:fill="FFFFCC" w:val="clear"/>
      <w:lang w:val="hr-HR"/>
    </w:rPr>
  </w:style>
  <w:style w:customStyle="1" w:styleId="PozadinaSvijetloCrvena" w:type="character">
    <w:name w:val="Pozadina_SvijetloCrvena"/>
    <w:basedOn w:val="eSPISCCParagraphDefaultFont"/>
    <w:rsid w:val="0051042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1042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1216</izvorni_sadrzaj>
    <derivirana_varijabla naziv="DomainObject.Predmet.Broj_1">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St-1216/2016</izvorni_sadrzaj>
    <derivirana_varijabla naziv="DomainObject.Predmet.OznakaBroj_1">St-1216/2016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ARCA MERCATUS, d.o.o. za trgovinu i usluge</izvorni_sadrzaj>
    <derivirana_varijabla naziv="DomainObject.Predmet.ProtustrankaFormated_1">  ARCA MERCATUS, d.o.o. za trgovinu i usluge</derivirana_varijabla>
  </DomainObject.Predmet.ProtustrankaFormated>
  <DomainObject.Predmet.ProtustrankaFormatedOIB>
    <izvorni_sadrzaj>  ARCA MERCATUS, d.o.o. za trgovinu i usluge, OIB 21842109097</izvorni_sadrzaj>
    <derivirana_varijabla naziv="DomainObject.Predmet.ProtustrankaFormatedOIB_1">  ARCA MERCATUS, d.o.o. za trgovinu i usluge, OIB 21842109097</derivirana_varijabla>
  </DomainObject.Predmet.ProtustrankaFormatedOIB>
  <DomainObject.Predmet.ProtustrankaFormatedWithAdress>
    <izvorni_sadrzaj> ARCA MERCATUS, d.o.o. za trgovinu i usluge, Varaždinska 53, 21000 Split</izvorni_sadrzaj>
    <derivirana_varijabla naziv="DomainObject.Predmet.ProtustrankaFormatedWithAdress_1"> ARCA MERCATUS, d.o.o. za trgovinu i usluge, Varaždinska 53, 21000 Split</derivirana_varijabla>
  </DomainObject.Predmet.ProtustrankaFormatedWithAdress>
  <DomainObject.Predmet.ProtustrankaFormatedWithAdressOIB>
    <izvorni_sadrzaj> ARCA MERCATUS, d.o.o. za trgovinu i usluge, OIB 21842109097, Varaždinska 53, 21000 Split</izvorni_sadrzaj>
    <derivirana_varijabla naziv="DomainObject.Predmet.ProtustrankaFormatedWithAdressOIB_1"> ARCA MERCATUS, d.o.o. za trgovinu i usluge, OIB 21842109097, Varaždinska 53, 21000 Split</derivirana_varijabla>
  </DomainObject.Predmet.ProtustrankaFormatedWithAdressOIB>
  <DomainObject.Predmet.ProtustrankaWithAdress>
    <izvorni_sadrzaj>ARCA MERCATUS, d.o.o. za trgovinu i usluge Varaždinska 53, 21000 Split</izvorni_sadrzaj>
    <derivirana_varijabla naziv="DomainObject.Predmet.ProtustrankaWithAdress_1">ARCA MERCATUS, d.o.o. za trgovinu i usluge Varaždinska 53, 21000 Split</derivirana_varijabla>
  </DomainObject.Predmet.ProtustrankaWithAdress>
  <DomainObject.Predmet.ProtustrankaWithAdressOIB>
    <izvorni_sadrzaj>ARCA MERCATUS, d.o.o. za trgovinu i usluge, OIB 21842109097, Varaždinska 53, 21000 Split</izvorni_sadrzaj>
    <derivirana_varijabla naziv="DomainObject.Predmet.ProtustrankaWithAdressOIB_1">ARCA MERCATUS, d.o.o. za trgovinu i usluge, OIB 21842109097, Varaždinska 53, 21000 Split</derivirana_varijabla>
  </DomainObject.Predmet.ProtustrankaWithAdressOIB>
  <DomainObject.Predmet.ProtustrankaNazivFormated>
    <izvorni_sadrzaj>ARCA MERCATUS, d.o.o. za trgovinu i usluge</izvorni_sadrzaj>
    <derivirana_varijabla naziv="DomainObject.Predmet.ProtustrankaNazivFormated_1">ARCA MERCATUS, d.o.o. za trgovinu i usluge</derivirana_varijabla>
  </DomainObject.Predmet.ProtustrankaNazivFormated>
  <DomainObject.Predmet.ProtustrankaNazivFormatedOIB>
    <izvorni_sadrzaj>ARCA MERCATUS, d.o.o. za trgovinu i usluge, OIB 21842109097</izvorni_sadrzaj>
    <derivirana_varijabla naziv="DomainObject.Predmet.ProtustrankaNazivFormatedOIB_1">ARCA MERCATUS, d.o.o. za trgovinu i usluge, OIB 21842109097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14901262.69</izvorni_sadrzaj>
    <derivirana_varijabla naziv="DomainObject.Predmet.TrenutnaVrijednost_1">14901262.69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ARCA MERCATUS, d.o.o. za trgovinu i usluge</item>
    </izvorni_sadrzaj>
    <derivirana_varijabla naziv="DomainObject.Predmet.ProtuStrankaListFormated_1">
      <item>ARCA MERCATUS, d.o.o. za trgovinu i usluge</item>
    </derivirana_varijabla>
  </DomainObject.Predmet.ProtuStrankaListFormated>
  <DomainObject.Predmet.ProtuStrankaListFormatedOIB>
    <izvorni_sadrzaj>
      <item>ARCA MERCATUS, d.o.o. za trgovinu i usluge, OIB 21842109097</item>
    </izvorni_sadrzaj>
    <derivirana_varijabla naziv="DomainObject.Predmet.ProtuStrankaListFormatedOIB_1">
      <item>ARCA MERCATUS, d.o.o. za trgovinu i usluge, OIB 21842109097</item>
    </derivirana_varijabla>
  </DomainObject.Predmet.ProtuStrankaListFormatedOIB>
  <DomainObject.Predmet.ProtuStrankaListFormatedWithAdress>
    <izvorni_sadrzaj>
      <item>ARCA MERCATUS, d.o.o. za trgovinu i usluge, Varaždinska 53, 21000 Split</item>
    </izvorni_sadrzaj>
    <derivirana_varijabla naziv="DomainObject.Predmet.ProtuStrankaListFormatedWithAdress_1">
      <item>ARCA MERCATUS, d.o.o. za trgovinu i usluge, Varaždinska 53, 21000 Split</item>
    </derivirana_varijabla>
  </DomainObject.Predmet.ProtuStrankaListFormatedWithAdress>
  <DomainObject.Predmet.ProtuStrankaListFormatedWithAdressOIB>
    <izvorni_sadrzaj>
      <item>ARCA MERCATUS, d.o.o. za trgovinu i usluge, OIB 21842109097, Varaždinska 53, 21000 Split</item>
    </izvorni_sadrzaj>
    <derivirana_varijabla naziv="DomainObject.Predmet.ProtuStrankaListFormatedWithAdressOIB_1">
      <item>ARCA MERCATUS, d.o.o. za trgovinu i usluge, OIB 21842109097, Varaždinska 53, 21000 Split</item>
    </derivirana_varijabla>
  </DomainObject.Predmet.ProtuStrankaListFormatedWithAdressOIB>
  <DomainObject.Predmet.ProtuStrankaListNazivFormated>
    <izvorni_sadrzaj>
      <item>ARCA MERCATUS, d.o.o. za trgovinu i usluge</item>
    </izvorni_sadrzaj>
    <derivirana_varijabla naziv="DomainObject.Predmet.ProtuStrankaListNazivFormated_1">
      <item>ARCA MERCATUS, d.o.o. za trgovinu i usluge</item>
    </derivirana_varijabla>
  </DomainObject.Predmet.ProtuStrankaListNazivFormated>
  <DomainObject.Predmet.ProtuStrankaListNazivFormatedOIB>
    <izvorni_sadrzaj>
      <item>ARCA MERCATUS, d.o.o. za trgovinu i usluge, OIB 21842109097</item>
    </izvorni_sadrzaj>
    <derivirana_varijabla naziv="DomainObject.Predmet.ProtuStrankaListNazivFormatedOIB_1">
      <item>ARCA MERCATUS, d.o.o. za trgovinu i usluge, OIB 21842109097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ARCA MERCATUS, d.o.o. za trgovinu i usluge</izvorni_sadrzaj>
    <derivirana_varijabla naziv="DomainObject.Predmet.ProtustrankaIDrugi_1">ARCA MERCATUS,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ARCA MERCATUS, d.o.o. za trgovinu i usluge, OIB 21842109097, Varaždinska 53, 21000 Split</izvorni_sadrzaj>
    <derivirana_varijabla naziv="DomainObject.Predmet.ProtustrankaIDrugiAdressOIB_1">ARCA MERCATUS, d.o.o. za trgovinu i usluge, OIB 21842109097, Varaždinska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ARCA MERCATUS, d.o.o. za trgovinu i usluge</item>
      <item>FINANCIJSKA AGENCIJA, RC SPLIT</item>
    </izvorni_sadrzaj>
    <derivirana_varijabla naziv="DomainObject.Predmet.SudioniciListNaziv_1">
      <item>ARCA MERCATUS, d.o.o. za trgovinu i usluge</item>
      <item>FINANCIJSKA AGENCIJA, RC SPLIT</item>
    </derivirana_varijabla>
  </DomainObject.Predmet.SudioniciListNaziv>
  <DomainObject.Predmet.SudioniciListAdressOIB>
    <izvorni_sadrzaj>
      <item>ARCA MERCATUS, d.o.o. za trgovinu i usluge, OIB 21842109097, Varaždinska 53,21000 Split</item>
      <item>FINANCIJSKA AGENCIJA, RC SPLIT, OIB 85821130368, Mažuranićevo šetalište 24 b,21000 Split</item>
    </izvorni_sadrzaj>
    <derivirana_varijabla naziv="DomainObject.Predmet.SudioniciListAdressOIB_1">
      <item>ARCA MERCATUS, d.o.o. za trgovinu i usluge, OIB 21842109097, Varaždinska 53,21000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21842109097</item>
      <item>, OIB 85821130368</item>
    </izvorni_sadrzaj>
    <derivirana_varijabla naziv="DomainObject.Predmet.SudioniciListNazivOIB_1">
      <item>, OIB 21842109097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1081</properties:Words>
  <properties:Characters>6058</properties:Characters>
  <properties:Lines>142</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2017-10-20T08:34:00Z</dcterms:created>
  <dc:creator>Katarina Franković</dc:creator>
  <cp:lastModifiedBy>Andrijana Leto</cp:lastModifiedBy>
  <cp:lastPrinted>2017-03-14T12:13:00Z</cp:lastPrinted>
  <dcterms:modified xmlns:xsi="http://www.w3.org/2001/XMLSchema-instance" xsi:type="dcterms:W3CDTF">2017-10-23T09:36:00Z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