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cdf18" w14:paraId="72cdf18"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F64967">
        <w:t xml:space="preserve">FINA, Regionalni centar Zagreb, Trg svibanjskih žrtava 1995. 1., OIB: </w:t>
      </w:r>
      <w:r w:rsidR="00F64967" w:rsidRPr="000B1511">
        <w:t>85821130368</w:t>
      </w:r>
      <w:r w:rsidR="000B1511">
        <w:t xml:space="preserve">, </w:t>
      </w:r>
      <w:r>
        <w:t>radi otvaranja stečajnog postupka nad stečajnim dužnikom</w:t>
      </w:r>
      <w:r w:rsidR="007C519E">
        <w:t xml:space="preserve"> </w:t>
      </w:r>
      <w:r w:rsidR="000071A0">
        <w:t>D.D. ZA SPECIJALNE GRAĐEVINARSKE RADOVE "BEST"</w:t>
      </w:r>
      <w:r>
        <w:t>,</w:t>
      </w:r>
      <w:r w:rsidR="000071A0">
        <w:t xml:space="preserve"> Zagreb, Vankina 11, OIB: 98050497529,</w:t>
      </w:r>
      <w:r>
        <w:t xml:space="preserve"> </w:t>
      </w:r>
      <w:r w:rsidRPr="006F5B31">
        <w:t xml:space="preserve">dana </w:t>
      </w:r>
      <w:r w:rsidR="006F5B31" w:rsidRPr="006F5B31">
        <w:t>21. prosinca</w:t>
      </w:r>
      <w:r w:rsidR="00E12739" w:rsidRPr="006F5B31">
        <w:t xml:space="preserve">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A316DE" w:rsidR="006E70B2">
      <w:pPr>
        <w:jc w:val="both"/>
        <w:rPr>
          <w:bCs/>
        </w:rPr>
      </w:pPr>
      <w:r>
        <w:rPr>
          <w:bCs/>
        </w:rPr>
        <w:tab/>
        <w:t>1.</w:t>
      </w:r>
      <w:r>
        <w:rPr>
          <w:bCs/>
        </w:rPr>
        <w:tab/>
      </w:r>
      <w:r>
        <w:t>Otvara se</w:t>
      </w:r>
      <w:r w:rsidR="00ED2011">
        <w:t xml:space="preserve"> stečajni postupak nad dužnikom </w:t>
      </w:r>
      <w:r w:rsidR="000071A0">
        <w:t>D.D. ZA SPECIJALNE GRAĐEVINARSKE RADOVE "BEST", Zagreb, Vankina 11, OIB: 98050497529</w:t>
      </w:r>
      <w:r>
        <w:t>.</w:t>
      </w:r>
    </w:p>
    <w:p w:rsidRDefault="006E70B2" w:rsidP="00DE5049" w:rsidR="006F46C8">
      <w:pPr>
        <w:pStyle w:val="Tijeloteksta"/>
      </w:pPr>
      <w:r>
        <w:tab/>
        <w:t>2.</w:t>
      </w:r>
      <w:r>
        <w:tab/>
        <w:t xml:space="preserve">Za stečajnog  upravitelja imenuje se </w:t>
      </w:r>
      <w:r w:rsidR="00DE5049">
        <w:t>Marija Tomeš iz Ivanić-Grada, Ulica Slobode 20, OIB: 55542209293</w:t>
      </w:r>
      <w:r w:rsidR="006B1284">
        <w:t>.</w:t>
      </w:r>
    </w:p>
    <w:p w:rsidRDefault="006E70B2" w:rsidP="00A316DE" w:rsidR="006E70B2">
      <w:pPr>
        <w:jc w:val="both"/>
      </w:pPr>
      <w:r>
        <w:tab/>
      </w:r>
      <w:r>
        <w:rPr>
          <w:bCs/>
        </w:rPr>
        <w:t xml:space="preserve">3. </w:t>
      </w:r>
      <w:r>
        <w:rPr>
          <w:bCs/>
        </w:rPr>
        <w:tab/>
      </w:r>
      <w:r>
        <w:t xml:space="preserve">Stečajni postupak otvara se sa danom </w:t>
      </w:r>
      <w:r w:rsidR="006F5B31">
        <w:t>21. prosinca</w:t>
      </w:r>
      <w:r w:rsidR="00E12739" w:rsidRPr="006F5B31">
        <w:t xml:space="preserve"> </w:t>
      </w:r>
      <w:r w:rsidRPr="006F5B31">
        <w:t xml:space="preserve"> 2017.  godine u  13:00</w:t>
      </w:r>
      <w:r>
        <w:t xml:space="preserve"> sati.   </w:t>
      </w:r>
    </w:p>
    <w:p w:rsidRDefault="006E70B2" w:rsidP="00DE5049" w:rsidR="006E70B2" w:rsidRPr="008D1427">
      <w:pPr>
        <w:jc w:val="both"/>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DE5049">
        <w:t>Marija Tomeš iz Ivanić-Grada, Ulica Slobode 20, OIB: 55542209293</w:t>
      </w:r>
      <w:r w:rsidR="00CA1A46">
        <w:t xml:space="preserve">, te dostave dokaz o uplati pristojbe za prijavu tražbine u iznosu od 2% od prijavljene tražbine, ali ne više od 500,00 kn na račun broj IBAN: HR1210010051863000160, Državni proračun, model HR64, poziv na broj 5045-20735- </w:t>
      </w:r>
      <w:r w:rsidR="00DE5049" w:rsidRPr="006F5B31">
        <w:t>625316</w:t>
      </w:r>
      <w:r w:rsidR="0094602F" w:rsidRPr="006F5B31">
        <w:t>.</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pPr>
        <w:pStyle w:val="Uvuenotijeloteksta"/>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6F5B31">
        <w:t>26. travnja</w:t>
      </w:r>
      <w:r w:rsidR="000B1511">
        <w:t xml:space="preserve"> 2018</w:t>
      </w:r>
      <w:r w:rsidR="005C5F13">
        <w:t xml:space="preserve">. g. u </w:t>
      </w:r>
      <w:r w:rsidR="00353957">
        <w:t>10</w:t>
      </w:r>
      <w:r w:rsidR="004E4F0B">
        <w:t xml:space="preserve">,00 </w:t>
      </w:r>
      <w:r>
        <w:t>sati, a ročište na kojem će se na temelju izvješća stečajnog upravitelja odlučiti o daljnjem tijeku stečajnog postupka – izvještajno ročište određuje se za i</w:t>
      </w:r>
      <w:r w:rsidR="005C5F13">
        <w:t xml:space="preserve">sti dan </w:t>
      </w:r>
      <w:r w:rsidR="00353957">
        <w:t>u 10</w:t>
      </w:r>
      <w:r w:rsidR="004E4F0B">
        <w:t>,30</w:t>
      </w:r>
      <w:r>
        <w:t xml:space="preserve">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6F5B31">
        <w:t>21. prosinca</w:t>
      </w:r>
      <w:r w:rsidR="008A0BC7" w:rsidRPr="006F5B31">
        <w:t xml:space="preserve"> 2017</w:t>
      </w:r>
      <w:r w:rsidR="008A0BC7">
        <w:t xml:space="preserve">.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9E23DB" w:rsidR="00C51477" w:rsidRPr="00C51477">
      <w:pPr>
        <w:ind w:firstLine="708"/>
        <w:jc w:val="both"/>
      </w:pPr>
      <w:r w:rsidRPr="00783F07">
        <w:t xml:space="preserve">11. Nalaže se </w:t>
      </w:r>
      <w:r w:rsidR="00883EAB">
        <w:t>SKDD d.o.o., izvršiti upis zabilježbe otvaranja stečajnog postupka na 32 redovne dionice PBZ d.d., u vlasništvu dužnika pod oznakom HRPBZ0RA0004.</w:t>
      </w:r>
    </w:p>
    <w:p w:rsidRDefault="006E70B2" w:rsidP="006A5CEE" w:rsidR="006E70B2" w:rsidRPr="00783F07">
      <w:pPr>
        <w:jc w:val="both"/>
        <w:rPr>
          <w:b/>
        </w:rPr>
      </w:pPr>
    </w:p>
    <w:p w:rsidRDefault="006E70B2" w:rsidP="006E70B2" w:rsidR="006E70B2">
      <w:pPr>
        <w:jc w:val="center"/>
      </w:pPr>
      <w:r>
        <w:t>Obrazloženje</w:t>
      </w:r>
    </w:p>
    <w:p w:rsidRDefault="006E70B2" w:rsidP="006E70B2" w:rsidR="006E70B2"/>
    <w:p w:rsidRDefault="006E70B2" w:rsidP="008D1427" w:rsidR="008D1427">
      <w:pPr>
        <w:jc w:val="both"/>
      </w:pPr>
      <w:r>
        <w:tab/>
      </w:r>
      <w:r w:rsidR="002D0DFE">
        <w:t xml:space="preserve">Financijska </w:t>
      </w:r>
      <w:r w:rsidR="005B7E0B">
        <w:t>agencija podnijela je</w:t>
      </w:r>
      <w:r w:rsidR="006A5CEE">
        <w:t xml:space="preserve"> </w:t>
      </w:r>
      <w:r w:rsidR="002D0DFE">
        <w:t xml:space="preserve">prijedlog za otvaranje stečajnog postupka nad dužnikom </w:t>
      </w:r>
      <w:r w:rsidR="00DE5049">
        <w:t>D.D. ZA SPECIJALNE GRAĐEVINARSKE RADOVE "BEST", Zagreb, Vankina 11, OIB: 98050497529</w:t>
      </w:r>
      <w:r w:rsidR="005B7E0B">
        <w:t xml:space="preserve">, temeljem čl. </w:t>
      </w:r>
      <w:r w:rsidR="005C5F13">
        <w:t>444</w:t>
      </w:r>
      <w:r w:rsidR="005B7E0B">
        <w:t xml:space="preserve"> st. </w:t>
      </w:r>
      <w:r w:rsidR="00DE5049">
        <w:t>1</w:t>
      </w:r>
      <w:r w:rsidR="005B7E0B">
        <w:t>.</w:t>
      </w:r>
      <w:r w:rsidR="002D0DFE">
        <w:t xml:space="preserve"> Stečajnog zakona (NN 71/15, u daljnjem tekstu SZ-a), u kojem se navodi da stečajni dužnik u očevidniku redoslijeda osnova za plaćanje ima evidentirane neizvršene osnove za plaćanje u neprekinutom razdoblju od </w:t>
      </w:r>
      <w:r w:rsidR="00DE5049">
        <w:t>5647</w:t>
      </w:r>
      <w:r w:rsidR="002D0DFE">
        <w:t xml:space="preserve"> dana u iznosu od </w:t>
      </w:r>
      <w:r w:rsidR="00DE5049">
        <w:t>761.959,74</w:t>
      </w:r>
      <w:r w:rsidR="002D0DFE">
        <w:t xml:space="preserve"> kn, na dan </w:t>
      </w:r>
      <w:r w:rsidR="005C5F13">
        <w:t>01. rujna 2015</w:t>
      </w:r>
      <w:r w:rsidR="005B7E0B">
        <w:t>. godine</w:t>
      </w:r>
      <w:r w:rsidR="002D0DFE">
        <w:t>.</w:t>
      </w:r>
    </w:p>
    <w:p w:rsidRDefault="006E70B2" w:rsidP="008D1427" w:rsidR="006E70B2">
      <w:pPr>
        <w:jc w:val="both"/>
      </w:pPr>
      <w:r>
        <w:tab/>
        <w:t xml:space="preserve">Rješenjem ovog suda, broj gornji od </w:t>
      </w:r>
      <w:r w:rsidR="00203C44">
        <w:t>24. srpnja</w:t>
      </w:r>
      <w:r>
        <w:t xml:space="preserve"> 2017. g. pokrenut je postupak radi utvrđivanja pretpostavki za otvaranje stečajnog postupka nad dužnikom (prethodni postupak) i određeno je ročište radi izjašnjenja o prijedlogu za otvaranje stečajnog postupka dana </w:t>
      </w:r>
      <w:r w:rsidR="00203C44">
        <w:t>07. rujna</w:t>
      </w:r>
      <w:r w:rsidR="00F26245">
        <w:t xml:space="preserve"> </w:t>
      </w:r>
      <w:r w:rsidR="00AB5C5F">
        <w:t>2017. g.</w:t>
      </w:r>
    </w:p>
    <w:p w:rsidRDefault="00AB5C5F" w:rsidP="00BF0A67" w:rsidR="006E70B2">
      <w:pPr>
        <w:ind w:firstLine="708"/>
        <w:jc w:val="both"/>
      </w:pPr>
      <w:r>
        <w:t>Prema potvrdi FINE</w:t>
      </w:r>
      <w:r w:rsidR="006E70B2">
        <w:t xml:space="preserve"> od </w:t>
      </w:r>
      <w:r w:rsidR="00203C44">
        <w:t>04. rujna</w:t>
      </w:r>
      <w:r w:rsidR="007C290F">
        <w:t xml:space="preserve"> 2017</w:t>
      </w:r>
      <w:r w:rsidR="006E70B2">
        <w:t xml:space="preserve">.g. godine žiro račun dužnika blokiran je neprekidno </w:t>
      </w:r>
      <w:r w:rsidR="00203C44">
        <w:t xml:space="preserve">6374 </w:t>
      </w:r>
      <w:r w:rsidR="006E70B2">
        <w:t xml:space="preserve">dana, na dan </w:t>
      </w:r>
      <w:r w:rsidR="00203C44">
        <w:t>29. kolovoza 2017</w:t>
      </w:r>
      <w:r w:rsidR="006E70B2">
        <w:t xml:space="preserve">., a nepodmirene obveze iznose </w:t>
      </w:r>
      <w:r w:rsidR="00203C44">
        <w:t>792.216,42</w:t>
      </w:r>
      <w:r>
        <w:t xml:space="preserve"> </w:t>
      </w:r>
      <w:r w:rsidR="006E70B2">
        <w:t xml:space="preserve">kn. </w:t>
      </w:r>
    </w:p>
    <w:p w:rsidRDefault="00783F07" w:rsidP="006E70B2" w:rsidR="00783F07">
      <w:pPr>
        <w:ind w:firstLine="708"/>
        <w:jc w:val="both"/>
      </w:pPr>
      <w:r>
        <w:t xml:space="preserve">Spisu prileži </w:t>
      </w:r>
      <w:r w:rsidR="00883EAB">
        <w:t xml:space="preserve">dokaz o vlasništvu 32 redovne dionice PBZ d.d., temeljem potvrde SKDD d.o.o., </w:t>
      </w:r>
      <w:r>
        <w:t xml:space="preserve">pobliže opisane u izreci pod toč. 11. </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lastRenderedPageBreak/>
        <w:t xml:space="preserve">Stoga je valjalo temeljem istog članka, a u vezi sa čl. 128 i 129  Stečajnog zakona riješiti kao u izreci. </w:t>
      </w:r>
    </w:p>
    <w:p w:rsidRDefault="006E70B2" w:rsidP="006E70B2" w:rsidR="006E70B2">
      <w:pPr>
        <w:ind w:firstLine="708"/>
        <w:jc w:val="both"/>
      </w:pPr>
      <w:r>
        <w:t xml:space="preserve">Stečajni upravitelj imenovan je temeljem čl. 84 st. 1 SZ-a (NN 71/15), metodom slučajnog odabira s liste A stečajnih upravitelja za područje nadležnoga suda.  </w:t>
      </w:r>
    </w:p>
    <w:p w:rsidRDefault="006E70B2" w:rsidP="006E70B2" w:rsidR="006E70B2">
      <w:pPr>
        <w:ind w:firstLine="708"/>
        <w:jc w:val="both"/>
      </w:pPr>
    </w:p>
    <w:p w:rsidRDefault="006E70B2" w:rsidP="006E70B2" w:rsidR="006E70B2">
      <w:pPr>
        <w:jc w:val="center"/>
      </w:pPr>
      <w:r>
        <w:t xml:space="preserve">U Zagrebu, </w:t>
      </w:r>
      <w:r w:rsidR="006F5B31">
        <w:t>21. prosinca 2017. godine</w:t>
      </w:r>
      <w:r>
        <w:t xml:space="preserve">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870C42">
      <w:pPr>
        <w:pStyle w:val="Uvuenotijeloteksta"/>
        <w:ind w:firstLine="141" w:left="1983"/>
        <w:jc w:val="right"/>
      </w:pPr>
      <w:r>
        <w:tab/>
      </w:r>
      <w:r>
        <w:tab/>
      </w:r>
      <w:r>
        <w:tab/>
      </w:r>
      <w:r>
        <w:tab/>
      </w:r>
      <w:r>
        <w:tab/>
      </w:r>
      <w:r>
        <w:tab/>
        <w:t>Vesna Sremac Šoštar</w:t>
      </w:r>
      <w:r w:rsidR="00870C42">
        <w:t>,v.r.</w:t>
      </w:r>
    </w:p>
    <w:p w:rsidRDefault="00870C42" w:rsidP="00D338FD" w:rsidR="00870C42">
      <w:pPr>
        <w:pStyle w:val="Uvuenotijeloteksta"/>
        <w:ind w:firstLine="141" w:left="1983"/>
        <w:jc w:val="right"/>
      </w:pPr>
      <w:r>
        <w:t>Za točnost otpravka</w:t>
      </w:r>
    </w:p>
    <w:p w:rsidRDefault="00870C42" w:rsidP="005B7E0B" w:rsidR="006E70B2">
      <w:pPr>
        <w:pStyle w:val="Uvuenotijeloteksta"/>
        <w:ind w:firstLine="141" w:left="1983"/>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986095" w:rsidR="006E70B2">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071A0">
          <w:t>6253/16</w:t>
        </w:r>
      </w:p>
      <w:p w:rsidRDefault="00E12739" w:rsidR="00E12739">
        <w:pPr>
          <w:pStyle w:val="Zaglavlje"/>
          <w:jc w:val="center"/>
        </w:pPr>
        <w:r>
          <w:fldChar w:fldCharType="begin"/>
        </w:r>
        <w:r>
          <w:instrText>PAGE   \* MERGEFORMAT</w:instrText>
        </w:r>
        <w:r>
          <w:fldChar w:fldCharType="separate"/>
        </w:r>
        <w:r w:rsidR="00C3431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0071A0">
      <w:t>6253/16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E1746"/>
    <w:rsid w:val="0010229D"/>
    <w:rsid w:val="001F087F"/>
    <w:rsid w:val="00203C44"/>
    <w:rsid w:val="00222B22"/>
    <w:rsid w:val="002660D4"/>
    <w:rsid w:val="002C7F47"/>
    <w:rsid w:val="002D0DFE"/>
    <w:rsid w:val="00301F07"/>
    <w:rsid w:val="00332E44"/>
    <w:rsid w:val="00353957"/>
    <w:rsid w:val="003625C7"/>
    <w:rsid w:val="004641E2"/>
    <w:rsid w:val="004E4F0B"/>
    <w:rsid w:val="00514573"/>
    <w:rsid w:val="00570B72"/>
    <w:rsid w:val="005B7E0B"/>
    <w:rsid w:val="005C5F13"/>
    <w:rsid w:val="005F4A7A"/>
    <w:rsid w:val="00600052"/>
    <w:rsid w:val="0067336B"/>
    <w:rsid w:val="00676C72"/>
    <w:rsid w:val="006A5CEE"/>
    <w:rsid w:val="006B1284"/>
    <w:rsid w:val="006E70B2"/>
    <w:rsid w:val="006F46C8"/>
    <w:rsid w:val="006F5B31"/>
    <w:rsid w:val="007014D1"/>
    <w:rsid w:val="00702EE0"/>
    <w:rsid w:val="00783F07"/>
    <w:rsid w:val="00786A29"/>
    <w:rsid w:val="0079200E"/>
    <w:rsid w:val="007C290F"/>
    <w:rsid w:val="007C519E"/>
    <w:rsid w:val="00870C42"/>
    <w:rsid w:val="00883EAB"/>
    <w:rsid w:val="008A0BC7"/>
    <w:rsid w:val="008D1427"/>
    <w:rsid w:val="008D428B"/>
    <w:rsid w:val="00915A05"/>
    <w:rsid w:val="0094602F"/>
    <w:rsid w:val="00954F3A"/>
    <w:rsid w:val="00986095"/>
    <w:rsid w:val="00990769"/>
    <w:rsid w:val="009E23DB"/>
    <w:rsid w:val="009F16E5"/>
    <w:rsid w:val="00A20CCF"/>
    <w:rsid w:val="00A27000"/>
    <w:rsid w:val="00A316DE"/>
    <w:rsid w:val="00AB5C5F"/>
    <w:rsid w:val="00BB1078"/>
    <w:rsid w:val="00BF0A67"/>
    <w:rsid w:val="00C03FF0"/>
    <w:rsid w:val="00C3431E"/>
    <w:rsid w:val="00C51477"/>
    <w:rsid w:val="00CA1A46"/>
    <w:rsid w:val="00CB4950"/>
    <w:rsid w:val="00DB0EB0"/>
    <w:rsid w:val="00DE5049"/>
    <w:rsid w:val="00DF4FE7"/>
    <w:rsid w:val="00E12739"/>
    <w:rsid w:val="00E33DDA"/>
    <w:rsid w:val="00ED2011"/>
    <w:rsid w:val="00F15017"/>
    <w:rsid w:val="00F26245"/>
    <w:rsid w:val="00F454F5"/>
    <w:rsid w:val="00F64967"/>
    <w:rsid w:val="00F65230"/>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3431E"/>
    <w:rPr>
      <w:color w:val="808080"/>
      <w:bdr w:space="0" w:sz="0" w:color="auto" w:val="none"/>
      <w:shd w:fill="auto" w:color="auto" w:val="clear"/>
    </w:rPr>
  </w:style>
  <w:style w:customStyle="true" w:styleId="eSPISCCParagraphDefaultFont" w:type="character">
    <w:name w:val="eSPIS_CC_Paragraph Default Font"/>
    <w:basedOn w:val="Zadanifontodlomka"/>
    <w:rsid w:val="00C3431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431E"/>
    <w:rPr>
      <w:noProof/>
      <w:bdr w:space="0" w:sz="0" w:color="auto" w:val="none"/>
      <w:shd w:fill="FFFFCC" w:color="auto" w:val="clear"/>
      <w:lang w:val="hr-HR"/>
    </w:rPr>
  </w:style>
  <w:style w:customStyle="true" w:styleId="PozadinaSvijetloCrvena" w:type="character">
    <w:name w:val="Pozadina_SvijetloCrvena"/>
    <w:basedOn w:val="eSPISCCParagraphDefaultFont"/>
    <w:rsid w:val="00C3431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431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C3431E"/>
    <w:rPr>
      <w:color w:val="808080"/>
      <w:bdr w:color="auto" w:space="0" w:sz="0" w:val="none"/>
      <w:shd w:color="auto" w:fill="auto" w:val="clear"/>
    </w:rPr>
  </w:style>
  <w:style w:customStyle="1" w:styleId="eSPISCCParagraphDefaultFont" w:type="character">
    <w:name w:val="eSPIS_CC_Paragraph Default Font"/>
    <w:basedOn w:val="Zadanifontodlomka"/>
    <w:rsid w:val="00C3431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431E"/>
    <w:rPr>
      <w:noProof/>
      <w:bdr w:color="auto" w:space="0" w:sz="0" w:val="none"/>
      <w:shd w:color="auto" w:fill="FFFFCC" w:val="clear"/>
      <w:lang w:val="hr-HR"/>
    </w:rPr>
  </w:style>
  <w:style w:customStyle="1" w:styleId="PozadinaSvijetloCrvena" w:type="character">
    <w:name w:val="Pozadina_SvijetloCrvena"/>
    <w:basedOn w:val="eSPISCCParagraphDefaultFont"/>
    <w:rsid w:val="00C3431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431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6253</izvorni_sadrzaj>
    <derivirana_varijabla naziv="DomainObject.Predmet.Broj_1">6253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rujna 2017.</izvorni_sadrzaj>
    <derivirana_varijabla naziv="DomainObject.Predmet.DatumRjesavanja_1">14.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St-6253/2016</izvorni_sadrzaj>
    <derivirana_varijabla naziv="DomainObject.Predmet.OznakaBroj_1">St-6253/2016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otustrankaFormated>
    <izvorni_sadrzaj>  D.D ZA SPECIJALNE GRAĐEVINSKE RADOVE BEST</izvorni_sadrzaj>
    <derivirana_varijabla naziv="DomainObject.Predmet.ProtustrankaFormated_1">  D.D ZA SPECIJALNE GRAĐEVINSKE RADOVE BEST</derivirana_varijabla>
  </DomainObject.Predmet.ProtustrankaFormated>
  <DomainObject.Predmet.ProtustrankaFormatedOIB>
    <izvorni_sadrzaj>  D.D ZA SPECIJALNE GRAĐEVINSKE RADOVE BEST, OIB 98050497529</izvorni_sadrzaj>
    <derivirana_varijabla naziv="DomainObject.Predmet.ProtustrankaFormatedOIB_1">  D.D ZA SPECIJALNE GRAĐEVINSKE RADOVE BEST, OIB 98050497529</derivirana_varijabla>
  </DomainObject.Predmet.ProtustrankaFormatedOIB>
  <DomainObject.Predmet.ProtustrankaFormatedWithAdress>
    <izvorni_sadrzaj> D.D ZA SPECIJALNE GRAĐEVINSKE RADOVE BEST, Vankina 11, 10000 Zagreb</izvorni_sadrzaj>
    <derivirana_varijabla naziv="DomainObject.Predmet.ProtustrankaFormatedWithAdress_1"> D.D ZA SPECIJALNE GRAĐEVINSKE RADOVE BEST, Vankina 11, 10000 Zagreb</derivirana_varijabla>
  </DomainObject.Predmet.ProtustrankaFormatedWithAdress>
  <DomainObject.Predmet.ProtustrankaFormatedWithAdressOIB>
    <izvorni_sadrzaj> D.D ZA SPECIJALNE GRAĐEVINSKE RADOVE BEST, OIB 98050497529, Vankina 11, 10000 Zagreb</izvorni_sadrzaj>
    <derivirana_varijabla naziv="DomainObject.Predmet.ProtustrankaFormatedWithAdressOIB_1"> D.D ZA SPECIJALNE GRAĐEVINSKE RADOVE BEST, OIB 98050497529, Vankina 11, 10000 Zagreb</derivirana_varijabla>
  </DomainObject.Predmet.ProtustrankaFormatedWithAdressOIB>
  <DomainObject.Predmet.ProtustrankaWithAdress>
    <izvorni_sadrzaj>D.D ZA SPECIJALNE GRAĐEVINSKE RADOVE BEST Vankina 11, 10000 Zagreb</izvorni_sadrzaj>
    <derivirana_varijabla naziv="DomainObject.Predmet.ProtustrankaWithAdress_1">D.D ZA SPECIJALNE GRAĐEVINSKE RADOVE BEST Vankina 11, 10000 Zagreb</derivirana_varijabla>
  </DomainObject.Predmet.ProtustrankaWithAdress>
  <DomainObject.Predmet.ProtustrankaWithAdressOIB>
    <izvorni_sadrzaj>D.D ZA SPECIJALNE GRAĐEVINSKE RADOVE BEST, OIB 98050497529, Vankina 11, 10000 Zagreb</izvorni_sadrzaj>
    <derivirana_varijabla naziv="DomainObject.Predmet.ProtustrankaWithAdressOIB_1">D.D ZA SPECIJALNE GRAĐEVINSKE RADOVE BEST, OIB 98050497529, Vankina 11, 10000 Zagreb</derivirana_varijabla>
  </DomainObject.Predmet.ProtustrankaWithAdressOIB>
  <DomainObject.Predmet.ProtustrankaNazivFormated>
    <izvorni_sadrzaj>D.D ZA SPECIJALNE GRAĐEVINSKE RADOVE BEST</izvorni_sadrzaj>
    <derivirana_varijabla naziv="DomainObject.Predmet.ProtustrankaNazivFormated_1">D.D ZA SPECIJALNE GRAĐEVINSKE RADOVE BEST</derivirana_varijabla>
  </DomainObject.Predmet.ProtustrankaNazivFormated>
  <DomainObject.Predmet.ProtustrankaNazivFormatedOIB>
    <izvorni_sadrzaj>D.D ZA SPECIJALNE GRAĐEVINSKE RADOVE BEST, OIB 98050497529</izvorni_sadrzaj>
    <derivirana_varijabla naziv="DomainObject.Predmet.ProtustrankaNazivFormatedOIB_1">D.D ZA SPECIJALNE GRAĐEVINSKE RADOVE BEST, OIB 98050497529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1, 10000 Zagreb; RH MF Porezna Uprava Zagreb, Avenija Dubrovnik 32, 10000 Zagreb</izvorni_sadrzaj>
    <derivirana_varijabla naziv="DomainObject.Predmet.StrankaFormatedWithAdress_1"> FINA Regionalni centar Zagreb, Trg svibanjskih žrtava 1995. 1, 10000 Zagreb; RH MF Porezna Uprava Zagreb, Avenija Dubrovnik 32, 10000 Zagreb</derivirana_varijabla>
  </DomainObject.Predmet.StrankaFormatedWithAdress>
  <DomainObject.Predmet.StrankaFormatedWithAdressOIB>
    <izvorni_sadrzaj> FINA Regionalni centar Zagreb, OIB 85821130368, Trg svibanjskih žrtava 1995. 1, 10000 Zagreb; RH MF Porezna Uprava Zagreb, OIB 18683136487, Avenija Dubrovnik 32, 10000 Zagreb</izvorni_sadrzaj>
    <derivirana_varijabla naziv="DomainObject.Predmet.StrankaFormatedWithAdressOIB_1"> FINA Regionalni centar Zagreb, OIB 85821130368, Trg svibanjskih žrtava 1995. 1, 10000 Zagreb; RH MF Porezna Uprava Zagreb, OIB 18683136487, Avenija Dubrovnik 32, 10000 Zagreb</derivirana_varijabla>
  </DomainObject.Predmet.StrankaFormatedWithAdressOIB>
  <DomainObject.Predmet.StrankaWithAdress>
    <izvorni_sadrzaj>FINA Regionalni centar Zagreb Trg svibanjskih žrtava 1995. 1,10000 Zagreb,RH MF Porezna Uprava Zagreb Avenija Dubrovnik 32,10000 Zagreb</izvorni_sadrzaj>
    <derivirana_varijabla naziv="DomainObject.Predmet.StrankaWithAdress_1">FINA Regionalni centar Zagreb Trg svibanjskih žrtava 1995. 1,10000 Zagreb,RH MF Porezna Uprava Zagreb Avenija Dubrovnik 32,10000 Zagreb</derivirana_varijabla>
  </DomainObject.Predmet.StrankaWithAdress>
  <DomainObject.Predmet.StrankaWithAdressOIB>
    <izvorni_sadrzaj>FINA Regionalni centar Zagreb, OIB 85821130368, Trg svibanjskih žrtava 1995. 1,10000 Zagreb,RH MF Porezna Uprava Zagreb, OIB 18683136487, Avenija Dubrovnik 32,10000 Zagreb</izvorni_sadrzaj>
    <derivirana_varijabla naziv="DomainObject.Predmet.StrankaWithAdressOIB_1">FINA Regionalni centar Zagreb, OIB 85821130368, Trg svibanjskih žrtava 1995. 1,10000 Zagreb,RH MF Porezna Uprava Zagreb, OIB 18683136487, Avenija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1, 10000 Zagreb</item>
      <item>RH MF Porezna Uprava Zagreb, Avenija Dubrovnik 32, 10000 Zagreb</item>
    </izvorni_sadrzaj>
    <derivirana_varijabla naziv="DomainObject.Predmet.StrankaListFormatedWithAdress_1">
      <item>FINA Regionalni centar Zagreb, Trg svibanjskih žrtava 1995. 1, 10000 Zagreb</item>
      <item>RH MF Porezna Uprava Zagreb, Avenija Dubrovnik 32,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Avenija Dubrovnik 32, 10000 Zagreb</item>
    </izvorni_sadrzaj>
    <derivirana_varijabla naziv="DomainObject.Predmet.StrankaListFormatedWithAdressOIB_1">
      <item>FINA Regionalni centar Zagreb, OIB 85821130368, Trg svibanjskih žrtava 1995. 1, 10000 Zagreb</item>
      <item>RH MF Porezna Uprava Zagreb, OIB 18683136487, Avenija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D.D ZA SPECIJALNE GRAĐEVINSKE RADOVE BEST</item>
    </izvorni_sadrzaj>
    <derivirana_varijabla naziv="DomainObject.Predmet.ProtuStrankaListFormated_1">
      <item>D.D ZA SPECIJALNE GRAĐEVINSKE RADOVE BEST</item>
    </derivirana_varijabla>
  </DomainObject.Predmet.ProtuStrankaListFormated>
  <DomainObject.Predmet.ProtuStrankaListFormatedOIB>
    <izvorni_sadrzaj>
      <item>D.D ZA SPECIJALNE GRAĐEVINSKE RADOVE BEST, OIB 98050497529</item>
    </izvorni_sadrzaj>
    <derivirana_varijabla naziv="DomainObject.Predmet.ProtuStrankaListFormatedOIB_1">
      <item>D.D ZA SPECIJALNE GRAĐEVINSKE RADOVE BEST, OIB 98050497529</item>
    </derivirana_varijabla>
  </DomainObject.Predmet.ProtuStrankaListFormatedOIB>
  <DomainObject.Predmet.ProtuStrankaListFormatedWithAdress>
    <izvorni_sadrzaj>
      <item>D.D ZA SPECIJALNE GRAĐEVINSKE RADOVE BEST, Vankina 11, 10000 Zagreb</item>
    </izvorni_sadrzaj>
    <derivirana_varijabla naziv="DomainObject.Predmet.ProtuStrankaListFormatedWithAdress_1">
      <item>D.D ZA SPECIJALNE GRAĐEVINSKE RADOVE BEST, Vankina 11, 10000 Zagreb</item>
    </derivirana_varijabla>
  </DomainObject.Predmet.ProtuStrankaListFormatedWithAdress>
  <DomainObject.Predmet.ProtuStrankaListFormatedWithAdressOIB>
    <izvorni_sadrzaj>
      <item>D.D ZA SPECIJALNE GRAĐEVINSKE RADOVE BEST, OIB 98050497529, Vankina 11, 10000 Zagreb</item>
    </izvorni_sadrzaj>
    <derivirana_varijabla naziv="DomainObject.Predmet.ProtuStrankaListFormatedWithAdressOIB_1">
      <item>D.D ZA SPECIJALNE GRAĐEVINSKE RADOVE BEST, OIB 98050497529, Vankina 11, 10000 Zagreb</item>
    </derivirana_varijabla>
  </DomainObject.Predmet.ProtuStrankaListFormatedWithAdressOIB>
  <DomainObject.Predmet.ProtuStrankaListNazivFormated>
    <izvorni_sadrzaj>
      <item>D.D ZA SPECIJALNE GRAĐEVINSKE RADOVE BEST</item>
    </izvorni_sadrzaj>
    <derivirana_varijabla naziv="DomainObject.Predmet.ProtuStrankaListNazivFormated_1">
      <item>D.D ZA SPECIJALNE GRAĐEVINSKE RADOVE BEST</item>
    </derivirana_varijabla>
  </DomainObject.Predmet.ProtuStrankaListNazivFormated>
  <DomainObject.Predmet.ProtuStrankaListNazivFormatedOIB>
    <izvorni_sadrzaj>
      <item>D.D ZA SPECIJALNE GRAĐEVINSKE RADOVE BEST, OIB 98050497529</item>
    </izvorni_sadrzaj>
    <derivirana_varijabla naziv="DomainObject.Predmet.ProtuStrankaListNazivFormatedOIB_1">
      <item>D.D ZA SPECIJALNE GRAĐEVINSKE RADOVE BEST, OIB 98050497529</item>
    </derivirana_varijabla>
  </DomainObject.Predmet.ProtuStrankaListNazivFormatedOIB>
  <DomainObject.Predmet.OstaliListFormated>
    <izvorni_sadrzaj>
      <item>Županijsko državno odvjetništvo u Slavonskom Brodu</item>
    </izvorni_sadrzaj>
    <derivirana_varijabla naziv="DomainObject.Predmet.OstaliListFormated_1">
      <item>Županijsko državno odvjetništvo u Slavonskom Brodu</item>
    </derivirana_varijabla>
  </DomainObject.Predmet.OstaliListFormated>
  <DomainObject.Predmet.OstaliListFormatedOIB>
    <izvorni_sadrzaj>
      <item>Županijsko državno odvjetništvo u Slavonskom Brodu, OIB 12144806706</item>
    </izvorni_sadrzaj>
    <derivirana_varijabla naziv="DomainObject.Predmet.OstaliListFormatedOIB_1">
      <item>Županijsko državno odvjetništvo u Slavonskom Brodu, OIB 12144806706</item>
    </derivirana_varijabla>
  </DomainObject.Predmet.OstaliListFormatedOIB>
  <DomainObject.Predmet.OstaliListFormatedWithAdress>
    <izvorni_sadrzaj>
      <item>Županijsko državno odvjetništvo u Slavonskom Brodu, Ante Starčevića 40, 35000 Slavonski Brod</item>
    </izvorni_sadrzaj>
    <derivirana_varijabla naziv="DomainObject.Predmet.OstaliListFormatedWithAdress_1">
      <item>Županijsko državno odvjetništvo u Slavonskom Brodu, Ante Starčevića 40, 35000 Slavonski Brod</item>
    </derivirana_varijabla>
  </DomainObject.Predmet.OstaliListFormatedWithAdress>
  <DomainObject.Predmet.OstaliListFormatedWithAdressOIB>
    <izvorni_sadrzaj>
      <item>Županijsko državno odvjetništvo u Slavonskom Brodu, OIB 12144806706, Ante Starčevića 40, 35000 Slavonski Brod</item>
    </izvorni_sadrzaj>
    <derivirana_varijabla naziv="DomainObject.Predmet.OstaliListFormatedWithAdressOIB_1">
      <item>Županijsko državno odvjetništvo u Slavonskom Brodu, OIB 12144806706, Ante Starčevića 40, 35000 Slavonski Brod</item>
    </derivirana_varijabla>
  </DomainObject.Predmet.OstaliListFormatedWithAdressOIB>
  <DomainObject.Predmet.OstaliListNazivFormated>
    <izvorni_sadrzaj>
      <item>Županijsko državno odvjetništvo u Slavonskom Brodu</item>
    </izvorni_sadrzaj>
    <derivirana_varijabla naziv="DomainObject.Predmet.OstaliListNazivFormated_1">
      <item>Županijsko državno odvjetništvo u Slavonskom Brodu</item>
    </derivirana_varijabla>
  </DomainObject.Predmet.OstaliListNazivFormated>
  <DomainObject.Predmet.OstaliListNazivFormatedOIB>
    <izvorni_sadrzaj>
      <item>Županijsko državno odvjetništvo u Slavonskom Brodu, OIB 12144806706</item>
    </izvorni_sadrzaj>
    <derivirana_varijabla naziv="DomainObject.Predmet.OstaliListNazivFormatedOIB_1">
      <item>Županijsko državno odvjetništvo u Slavonskom Brodu, OIB 12144806706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D.D ZA SPECIJALNE GRAĐEVINSKE RADOVE BEST</izvorni_sadrzaj>
    <derivirana_varijabla naziv="DomainObject.Predmet.ProtustrankaIDrugi_1">D.D ZA SPECIJALNE GRAĐEVINSKE RADOVE BEST</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D.D ZA SPECIJALNE GRAĐEVINSKE RADOVE BEST, OIB 98050497529, Vankina 11, 10000 Zagreb</izvorni_sadrzaj>
    <derivirana_varijabla naziv="DomainObject.Predmet.ProtustrankaIDrugiAdressOIB_1">D.D ZA SPECIJALNE GRAĐEVINSKE RADOVE BEST, OIB 98050497529, Vankina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srpnja 2017.</izvorni_sadrzaj>
    <derivirana_varijabla naziv="DomainObject.Predmet.OdlukaRjesenje.DatumDonosenjaOdluke_1">24.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St-6253/2016-2</izvorni_sadrzaj>
    <derivirana_varijabla naziv="DomainObject.Predmet.OdlukaRjesenje.Oznaka_1">St-6253/2016-2</derivirana_varijabla>
  </DomainObject.Predmet.OdlukaRjesenje.Oznaka>
  <DomainObject.Predmet.SudioniciListNaziv>
    <izvorni_sadrzaj>
      <item>FINA Regionalni centar Zagreb</item>
      <item>RH MF Porezna Uprava Zagreb</item>
      <item>D.D ZA SPECIJALNE GRAĐEVINSKE RADOVE BEST</item>
      <item>Županijsko državno odvjetništvo u Slavonskom Brodu</item>
    </izvorni_sadrzaj>
    <derivirana_varijabla naziv="DomainObject.Predmet.SudioniciListNaziv_1">
      <item>FINA Regionalni centar Zagreb</item>
      <item>RH MF Porezna Uprava Zagreb</item>
      <item>D.D ZA SPECIJALNE GRAĐEVINSKE RADOVE BEST</item>
      <item>Županijsko državno odvjetništvo u Slavonskom Brodu</item>
    </derivirana_varijabla>
  </DomainObject.Predmet.SudioniciListNaziv>
  <DomainObject.Predmet.SudioniciListAdressOIB>
    <izvorni_sadrzaj>
      <item>FINA Regionalni centar Zagreb, OIB 85821130368, Trg svibanjskih žrtava 1995. 1,10000 Zagreb</item>
      <item>RH MF Porezna Uprava Zagreb, OIB 18683136487, Avenija Dubrovnik 32,10000 Zagreb</item>
      <item>D.D ZA SPECIJALNE GRAĐEVINSKE RADOVE BEST, OIB 98050497529, Vankina 11,10000 Zagreb</item>
      <item>Županijsko državno odvjetništvo u Slavonskom Brodu, OIB 12144806706, Ante Starčevića 40,35000 Slavonski Brod</item>
    </izvorni_sadrzaj>
    <derivirana_varijabla naziv="DomainObject.Predmet.SudioniciListAdressOIB_1">
      <item>FINA Regionalni centar Zagreb, OIB 85821130368, Trg svibanjskih žrtava 1995. 1,10000 Zagreb</item>
      <item>RH MF Porezna Uprava Zagreb, OIB 18683136487, Avenija Dubrovnik 32,10000 Zagreb</item>
      <item>D.D ZA SPECIJALNE GRAĐEVINSKE RADOVE BEST, OIB 98050497529, Vankina 11,10000 Zagreb</item>
      <item>Županijsko državno odvjetništvo u Slavonskom Brodu, OIB 12144806706, Ante Starčevića 40,35000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98050497529</item>
      <item>, OIB 12144806706</item>
    </izvorni_sadrzaj>
    <derivirana_varijabla naziv="DomainObject.Predmet.SudioniciListNazivOIB_1">
      <item>, OIB 85821130368</item>
      <item>, OIB 18683136487</item>
      <item>, OIB 98050497529</item>
      <item>, OIB 12144806706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5722</properties:Characters>
  <properties:Lines>134</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2017-11-30T12:05:00Z</dcterms:created>
  <dc:creator>Matea Bizjak</dc:creator>
  <cp:lastModifiedBy>Matea Bizjak</cp:lastModifiedBy>
  <cp:lastPrinted>2017-12-21T07:38:00Z</cp:lastPrinted>
  <dcterms:modified xmlns:xsi="http://www.w3.org/2001/XMLSchema-instance" xsi:type="dcterms:W3CDTF">2017-12-21T07:39:00Z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