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e577" w14:paraId="c1fe577" w:rsidRDefault="006B7ADD" w:rsidP="00F349AA" w:rsidR="003E43D7" w:rsidRPr="009F15D7">
      <w:pPr>
        <w:jc w:val="both"/>
        <w15:collapsed w:val="false"/>
        <w:rPr>
          <w:rFonts w:hAnsi="Times New Roman" w:ascii="Times New Roman"/>
          <w:color w:val="auto"/>
          <w:sz w:val="24"/>
          <w:szCs w:val="24"/>
          <w:lang w:val="hr-HR"/>
        </w:rPr>
      </w:pPr>
      <w:bookmarkStart w:name="_GoBack" w:id="0"/>
      <w:bookmarkEnd w:id="0"/>
      <w:r w:rsidRPr="009F15D7">
        <w:rPr>
          <w:rFonts w:hAnsi="Times New Roman" w:ascii="Times New Roman"/>
          <w:noProof/>
          <w:color w:val="auto"/>
          <w:sz w:val="24"/>
          <w:szCs w:val="24"/>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REPUBLIKA HRVATSKA</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Trgovački sud u Zagrebu</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Za</w:t>
      </w:r>
      <w:r w:rsidR="0064633E" w:rsidRPr="009F15D7">
        <w:rPr>
          <w:rFonts w:hAnsi="Times New Roman" w:ascii="Times New Roman"/>
          <w:color w:val="auto"/>
          <w:sz w:val="24"/>
          <w:szCs w:val="24"/>
          <w:lang w:val="hr-HR"/>
        </w:rPr>
        <w:t>greb, Amruševa 2/II</w:t>
      </w:r>
      <w:r w:rsidR="0064633E" w:rsidRPr="009F15D7">
        <w:rPr>
          <w:rFonts w:hAnsi="Times New Roman" w:ascii="Times New Roman"/>
          <w:color w:val="auto"/>
          <w:sz w:val="24"/>
          <w:szCs w:val="24"/>
          <w:lang w:val="hr-HR"/>
        </w:rPr>
        <w:tab/>
      </w:r>
      <w:r w:rsidR="0064633E" w:rsidRPr="009F15D7">
        <w:rPr>
          <w:rFonts w:hAnsi="Times New Roman" w:ascii="Times New Roman"/>
          <w:color w:val="auto"/>
          <w:sz w:val="24"/>
          <w:szCs w:val="24"/>
          <w:lang w:val="hr-HR"/>
        </w:rPr>
        <w:tab/>
      </w:r>
      <w:r w:rsidR="0064633E" w:rsidRPr="009F15D7">
        <w:rPr>
          <w:rFonts w:hAnsi="Times New Roman" w:ascii="Times New Roman"/>
          <w:color w:val="auto"/>
          <w:sz w:val="24"/>
          <w:szCs w:val="24"/>
          <w:lang w:val="hr-HR"/>
        </w:rPr>
        <w:tab/>
      </w:r>
      <w:r w:rsidR="0064633E" w:rsidRPr="009F15D7">
        <w:rPr>
          <w:rFonts w:hAnsi="Times New Roman" w:ascii="Times New Roman"/>
          <w:color w:val="auto"/>
          <w:sz w:val="24"/>
          <w:szCs w:val="24"/>
          <w:lang w:val="hr-HR"/>
        </w:rPr>
        <w:tab/>
      </w:r>
      <w:r w:rsidR="0064633E" w:rsidRPr="009F15D7">
        <w:rPr>
          <w:rFonts w:hAnsi="Times New Roman" w:ascii="Times New Roman"/>
          <w:color w:val="auto"/>
          <w:sz w:val="24"/>
          <w:szCs w:val="24"/>
          <w:lang w:val="hr-HR"/>
        </w:rPr>
        <w:tab/>
      </w:r>
      <w:r w:rsidR="0064633E" w:rsidRPr="009F15D7">
        <w:rPr>
          <w:rFonts w:hAnsi="Times New Roman" w:ascii="Times New Roman"/>
          <w:color w:val="auto"/>
          <w:sz w:val="24"/>
          <w:szCs w:val="24"/>
          <w:lang w:val="hr-HR"/>
        </w:rPr>
        <w:tab/>
      </w:r>
      <w:r w:rsidR="0064633E" w:rsidRPr="009F15D7">
        <w:rPr>
          <w:rFonts w:hAnsi="Times New Roman" w:ascii="Times New Roman"/>
          <w:color w:val="auto"/>
          <w:sz w:val="24"/>
          <w:szCs w:val="24"/>
          <w:lang w:val="hr-HR"/>
        </w:rPr>
        <w:tab/>
        <w:t>7 St-</w:t>
      </w:r>
      <w:r w:rsidR="00EC4FCA" w:rsidRPr="009F15D7">
        <w:rPr>
          <w:rFonts w:hAnsi="Times New Roman" w:ascii="Times New Roman"/>
          <w:color w:val="auto"/>
          <w:sz w:val="24"/>
          <w:szCs w:val="24"/>
          <w:lang w:val="hr-HR"/>
        </w:rPr>
        <w:t>338/15</w:t>
      </w:r>
    </w:p>
    <w:p w:rsidRDefault="00F349AA" w:rsidP="00F349AA" w:rsidR="00F349AA" w:rsidRPr="009F15D7">
      <w:pPr>
        <w:jc w:val="both"/>
        <w:rPr>
          <w:rFonts w:hAnsi="Times New Roman" w:ascii="Times New Roman"/>
          <w:color w:val="auto"/>
          <w:sz w:val="24"/>
          <w:szCs w:val="24"/>
          <w:lang w:val="hr-HR"/>
        </w:rPr>
      </w:pPr>
    </w:p>
    <w:p w:rsidRDefault="0033495A" w:rsidP="00F349AA" w:rsidR="0033495A" w:rsidRPr="009F15D7">
      <w:pPr>
        <w:jc w:val="center"/>
        <w:rPr>
          <w:rFonts w:hAnsi="Times New Roman" w:ascii="Times New Roman"/>
          <w:color w:val="auto"/>
          <w:sz w:val="24"/>
          <w:szCs w:val="24"/>
          <w:lang w:val="hr-HR"/>
        </w:rPr>
      </w:pPr>
      <w:r w:rsidRPr="009F15D7">
        <w:rPr>
          <w:rFonts w:hAnsi="Times New Roman" w:ascii="Times New Roman"/>
          <w:color w:val="auto"/>
          <w:sz w:val="24"/>
          <w:szCs w:val="24"/>
          <w:lang w:val="hr-HR"/>
        </w:rPr>
        <w:t>R E P U B L I K A  H R V A T S K A</w:t>
      </w:r>
    </w:p>
    <w:p w:rsidRDefault="00F349AA" w:rsidP="00F349AA" w:rsidR="00F349AA" w:rsidRPr="009F15D7">
      <w:pPr>
        <w:jc w:val="center"/>
        <w:rPr>
          <w:rFonts w:hAnsi="Times New Roman" w:ascii="Times New Roman"/>
          <w:color w:val="auto"/>
          <w:sz w:val="24"/>
          <w:szCs w:val="24"/>
          <w:lang w:val="hr-HR"/>
        </w:rPr>
      </w:pPr>
      <w:r w:rsidRPr="009F15D7">
        <w:rPr>
          <w:rFonts w:hAnsi="Times New Roman" w:ascii="Times New Roman"/>
          <w:color w:val="auto"/>
          <w:sz w:val="24"/>
          <w:szCs w:val="24"/>
          <w:lang w:val="hr-HR"/>
        </w:rPr>
        <w:t>R J E Š E N J E</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r>
    </w:p>
    <w:p w:rsidRDefault="002B2B94" w:rsidP="002B2B94" w:rsidR="001E6CCF" w:rsidRPr="009F15D7">
      <w:pPr>
        <w:pStyle w:val="Bezproreda"/>
        <w:ind w:firstLine="720"/>
        <w:jc w:val="both"/>
        <w:rPr>
          <w:rFonts w:hAnsi="Times New Roman" w:ascii="Times New Roman"/>
          <w:sz w:val="24"/>
          <w:szCs w:val="24"/>
        </w:rPr>
      </w:pPr>
      <w:r w:rsidRPr="009F15D7">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EC4FCA" w:rsidRPr="009F15D7">
        <w:rPr>
          <w:rFonts w:hAnsi="Times New Roman" w:ascii="Times New Roman"/>
          <w:sz w:val="24"/>
          <w:szCs w:val="24"/>
        </w:rPr>
        <w:t>PASTOR PROJEKTIRANJE d. o. o. iz Zagreba, Selska cesta 90/A, OIB 67065728907, 7. ožujka 2016.</w:t>
      </w:r>
    </w:p>
    <w:p w:rsidRDefault="00F349AA" w:rsidP="00F349AA" w:rsidR="00F349AA" w:rsidRPr="009F15D7">
      <w:pPr>
        <w:jc w:val="center"/>
        <w:rPr>
          <w:rFonts w:hAnsi="Times New Roman" w:ascii="Times New Roman"/>
          <w:color w:val="auto"/>
          <w:sz w:val="24"/>
          <w:szCs w:val="24"/>
          <w:lang w:val="hr-HR"/>
        </w:rPr>
      </w:pPr>
      <w:r w:rsidRPr="009F15D7">
        <w:rPr>
          <w:rFonts w:hAnsi="Times New Roman" w:ascii="Times New Roman"/>
          <w:color w:val="auto"/>
          <w:sz w:val="24"/>
          <w:szCs w:val="24"/>
          <w:lang w:val="hr-HR"/>
        </w:rPr>
        <w:t>r i j e š i o  j e</w:t>
      </w:r>
    </w:p>
    <w:p w:rsidRDefault="00F349AA" w:rsidP="00F349AA" w:rsidR="00F349AA" w:rsidRPr="009F15D7">
      <w:pPr>
        <w:jc w:val="center"/>
        <w:rPr>
          <w:rFonts w:hAnsi="Times New Roman" w:ascii="Times New Roman"/>
          <w:color w:val="auto"/>
          <w:sz w:val="24"/>
          <w:szCs w:val="24"/>
          <w:lang w:val="hr-HR"/>
        </w:rPr>
      </w:pPr>
    </w:p>
    <w:p w:rsidRDefault="0085551B" w:rsidP="00583D18" w:rsidR="00F349AA" w:rsidRPr="009F15D7">
      <w:pPr>
        <w:ind w:right="-2"/>
        <w:jc w:val="both"/>
        <w:rPr>
          <w:rFonts w:hAnsi="Times New Roman" w:ascii="Times New Roman"/>
          <w:color w:val="auto"/>
          <w:sz w:val="24"/>
          <w:szCs w:val="24"/>
          <w:lang w:val="hr-HR"/>
        </w:rPr>
      </w:pPr>
      <w:r w:rsidRPr="009F15D7">
        <w:rPr>
          <w:rFonts w:hAnsi="Times New Roman" w:ascii="Times New Roman"/>
          <w:color w:val="auto"/>
          <w:sz w:val="24"/>
          <w:szCs w:val="24"/>
          <w:lang w:val="hr-HR"/>
        </w:rPr>
        <w:tab/>
      </w:r>
      <w:r w:rsidR="00F349AA" w:rsidRPr="009F15D7">
        <w:rPr>
          <w:rFonts w:hAnsi="Times New Roman" w:ascii="Times New Roman"/>
          <w:color w:val="auto"/>
          <w:sz w:val="24"/>
          <w:szCs w:val="24"/>
          <w:lang w:val="hr-HR"/>
        </w:rPr>
        <w:t xml:space="preserve">1. Pozivaju se osobe koje imaju pravni interes da se provede stečajni postupak nad dužnikom </w:t>
      </w:r>
      <w:r w:rsidR="00EC4FCA" w:rsidRPr="009F15D7">
        <w:rPr>
          <w:rFonts w:hAnsi="Times New Roman" w:ascii="Times New Roman"/>
          <w:color w:val="auto"/>
          <w:sz w:val="24"/>
          <w:szCs w:val="24"/>
          <w:lang w:val="hr-HR"/>
        </w:rPr>
        <w:t>PASTOR PROJEKTIRANJE d. o. o. iz Zagreba, Selska cesta 90/A, OIB 67065728907</w:t>
      </w:r>
      <w:r w:rsidR="00F349AA" w:rsidRPr="009F15D7">
        <w:rPr>
          <w:rFonts w:hAnsi="Times New Roman" w:ascii="Times New Roman"/>
          <w:color w:val="auto"/>
          <w:sz w:val="24"/>
          <w:szCs w:val="24"/>
          <w:lang w:val="hr-HR"/>
        </w:rPr>
        <w:t>, da u roku petnaest (15) dana solidarno uplate na sudski depozit ovog suda IBAN: HR9223900011300000460 otvoren kod Hrvatske poštanske banke d. d., Zagreb, pozivom na broj 05-</w:t>
      </w:r>
      <w:r w:rsidR="00EC4FCA" w:rsidRPr="009F15D7">
        <w:rPr>
          <w:rFonts w:hAnsi="Times New Roman" w:ascii="Times New Roman"/>
          <w:color w:val="auto"/>
          <w:sz w:val="24"/>
          <w:szCs w:val="24"/>
          <w:lang w:val="hr-HR"/>
        </w:rPr>
        <w:t>33815</w:t>
      </w:r>
      <w:r w:rsidR="00464ED8" w:rsidRPr="009F15D7">
        <w:rPr>
          <w:rFonts w:hAnsi="Times New Roman" w:ascii="Times New Roman"/>
          <w:color w:val="auto"/>
          <w:sz w:val="24"/>
          <w:szCs w:val="24"/>
          <w:lang w:val="hr-HR"/>
        </w:rPr>
        <w:t xml:space="preserve">  iznos o</w:t>
      </w:r>
      <w:r w:rsidR="001E6CCF" w:rsidRPr="009F15D7">
        <w:rPr>
          <w:rFonts w:hAnsi="Times New Roman" w:ascii="Times New Roman"/>
          <w:color w:val="auto"/>
          <w:sz w:val="24"/>
          <w:szCs w:val="24"/>
          <w:lang w:val="hr-HR"/>
        </w:rPr>
        <w:t xml:space="preserve">d </w:t>
      </w:r>
      <w:r w:rsidR="00EC4FCA" w:rsidRPr="009F15D7">
        <w:rPr>
          <w:rFonts w:hAnsi="Times New Roman" w:ascii="Times New Roman"/>
          <w:color w:val="auto"/>
          <w:sz w:val="24"/>
          <w:szCs w:val="24"/>
          <w:lang w:val="hr-HR"/>
        </w:rPr>
        <w:t>38.807,47</w:t>
      </w:r>
      <w:r w:rsidR="00F349AA" w:rsidRPr="009F15D7">
        <w:rPr>
          <w:rFonts w:hAnsi="Times New Roman" w:ascii="Times New Roman"/>
          <w:color w:val="auto"/>
          <w:sz w:val="24"/>
          <w:szCs w:val="24"/>
          <w:lang w:val="hr-HR"/>
        </w:rPr>
        <w:t xml:space="preserve"> kn na ime predujma za pokriće troškova kako prethodnog tako i otvorenog stečajnog postupka, te da u istom roku potvrdu o uplati dostavi u sudski spis.</w:t>
      </w:r>
    </w:p>
    <w:p w:rsidRDefault="00F349AA" w:rsidP="00583D18" w:rsidR="00F349AA" w:rsidRPr="009F15D7">
      <w:pPr>
        <w:ind w:right="-2"/>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 xml:space="preserve">2. Rješenje će se objaviti na </w:t>
      </w:r>
      <w:r w:rsidR="00DD7E41" w:rsidRPr="009F15D7">
        <w:rPr>
          <w:rFonts w:hAnsi="Times New Roman" w:ascii="Times New Roman"/>
          <w:color w:val="auto"/>
          <w:sz w:val="24"/>
          <w:szCs w:val="24"/>
          <w:lang w:val="hr-HR"/>
        </w:rPr>
        <w:t>e-</w:t>
      </w:r>
      <w:r w:rsidRPr="009F15D7">
        <w:rPr>
          <w:rFonts w:hAnsi="Times New Roman" w:ascii="Times New Roman"/>
          <w:color w:val="auto"/>
          <w:sz w:val="24"/>
          <w:szCs w:val="24"/>
          <w:lang w:val="hr-HR"/>
        </w:rPr>
        <w:t>oglasnoj ploči suda.</w:t>
      </w:r>
    </w:p>
    <w:p w:rsidRDefault="00F349AA" w:rsidP="00583D18" w:rsidR="00F349AA" w:rsidRPr="009F15D7">
      <w:pPr>
        <w:ind w:right="-2"/>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9F15D7">
      <w:pPr>
        <w:ind w:right="-2"/>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U tom se slučaju stečajni postupak neće provesti i na odgovarajući će se način primjeniti odredbe čl. 196 - čl. 202 Stečajnog zakona.</w:t>
      </w:r>
    </w:p>
    <w:p w:rsidRDefault="00F349AA" w:rsidP="00583D18" w:rsidR="00F349AA" w:rsidRPr="009F15D7">
      <w:pPr>
        <w:ind w:right="-2"/>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 xml:space="preserve">4. Ukoliko se stečajni postupak zaključi u skladu s odredbom čl. 63 st. 1 Stečajnog zakona a dužnik nema sredstava za pokriće najnužnijih troškova, sredstva će se isplatiti na teret </w:t>
      </w:r>
      <w:r w:rsidR="00464ED8" w:rsidRPr="009F15D7">
        <w:rPr>
          <w:rFonts w:hAnsi="Times New Roman" w:ascii="Times New Roman"/>
          <w:color w:val="auto"/>
          <w:sz w:val="24"/>
          <w:szCs w:val="24"/>
          <w:lang w:val="hr-HR"/>
        </w:rPr>
        <w:t>Fonda za pokriće troškova stečajnog postupka.</w:t>
      </w:r>
    </w:p>
    <w:p w:rsidRDefault="00F349AA" w:rsidP="00F349AA" w:rsidR="00F349AA" w:rsidRPr="009F15D7">
      <w:pPr>
        <w:jc w:val="both"/>
        <w:rPr>
          <w:rFonts w:hAnsi="Times New Roman" w:ascii="Times New Roman"/>
          <w:color w:val="auto"/>
          <w:sz w:val="24"/>
          <w:szCs w:val="24"/>
          <w:lang w:val="hr-HR"/>
        </w:rPr>
      </w:pPr>
    </w:p>
    <w:p w:rsidRDefault="00F349AA" w:rsidP="00F349AA" w:rsidR="00F349AA" w:rsidRPr="009F15D7">
      <w:pPr>
        <w:jc w:val="center"/>
        <w:rPr>
          <w:rFonts w:hAnsi="Times New Roman" w:ascii="Times New Roman"/>
          <w:color w:val="auto"/>
          <w:sz w:val="24"/>
          <w:szCs w:val="24"/>
          <w:lang w:val="hr-HR"/>
        </w:rPr>
      </w:pPr>
      <w:r w:rsidRPr="009F15D7">
        <w:rPr>
          <w:rFonts w:hAnsi="Times New Roman" w:ascii="Times New Roman"/>
          <w:color w:val="auto"/>
          <w:sz w:val="24"/>
          <w:szCs w:val="24"/>
          <w:lang w:val="hr-HR"/>
        </w:rPr>
        <w:t>Obrazloženje</w:t>
      </w:r>
    </w:p>
    <w:p w:rsidRDefault="00F349AA" w:rsidP="00F349AA" w:rsidR="00F349AA" w:rsidRPr="009F15D7">
      <w:pPr>
        <w:rPr>
          <w:rFonts w:hAnsi="Times New Roman" w:ascii="Times New Roman"/>
          <w:color w:val="auto"/>
          <w:sz w:val="24"/>
          <w:szCs w:val="24"/>
          <w:lang w:val="hr-HR"/>
        </w:rPr>
      </w:pPr>
    </w:p>
    <w:p w:rsidRDefault="00EC4FCA" w:rsidP="00EC4FCA" w:rsidR="00EC4FCA" w:rsidRPr="009F15D7">
      <w:pPr>
        <w:ind w:firstLine="720"/>
        <w:jc w:val="both"/>
        <w:rPr>
          <w:rFonts w:hAnsi="Times New Roman" w:ascii="Times New Roman"/>
          <w:color w:val="auto"/>
          <w:sz w:val="24"/>
          <w:szCs w:val="24"/>
          <w:lang w:val="hr-HR"/>
        </w:rPr>
      </w:pPr>
      <w:r w:rsidRPr="009F15D7">
        <w:rPr>
          <w:rFonts w:hAnsi="Times New Roman" w:ascii="Times New Roman"/>
          <w:color w:val="auto"/>
          <w:sz w:val="24"/>
          <w:szCs w:val="24"/>
          <w:lang w:val="hr-HR"/>
        </w:rPr>
        <w:t xml:space="preserve">Predlagatelj – zakonski zastupnik dužnika Daniel Štern iz Zagreb, Šljivik 3/C, OIB 04121049948, podnio je ovom sudu 11. svibnja 2015. prijedlog za otvaranje stečajnog postupka nad dužnikom PASTOR PROJEKTIRANJE d. o. o. iz Zagreba, Selska cesta 90/A, OIB 67065728907.   </w:t>
      </w:r>
    </w:p>
    <w:p w:rsidRDefault="00EC4FCA" w:rsidP="00EC4FCA" w:rsidR="00EC4FC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U svom prijedlogu predlagatelj navodi da dužnik nije u mogućnosti ispuniti svoje dospjele zakonske obveze prema predlagatelju budući da isti nema sredstava na računu. Predlagatelj ima dospjelu novčanu tražbinu prema dužniku temeljem neisplaćenih doprinosa za period od ožujka 2013. do siječnja 2014.</w:t>
      </w:r>
    </w:p>
    <w:p w:rsidRDefault="00464ED8" w:rsidP="00464ED8" w:rsidR="00464ED8"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Stoga je temeljem odredbe čl. 42 Stečajnog zakona valjalo donijeti rješenje o pokretanju prethodnog postupka radi utvrđivanja uvjeta za otvaranje stečajnog postupka nad dužnikom.</w:t>
      </w:r>
    </w:p>
    <w:p w:rsidRDefault="00F349AA" w:rsidP="00F349AA" w:rsidR="002B2B94"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Kako je predlagatelj učinio vjerojatnim postojanje stečajnih razloga, to je rješenjem ovog suda broj St-</w:t>
      </w:r>
      <w:r w:rsidR="00EC4FCA" w:rsidRPr="009F15D7">
        <w:rPr>
          <w:rFonts w:hAnsi="Times New Roman" w:ascii="Times New Roman"/>
          <w:color w:val="auto"/>
          <w:sz w:val="24"/>
          <w:szCs w:val="24"/>
          <w:lang w:val="hr-HR"/>
        </w:rPr>
        <w:t>338/15 od 16. srpnja 2015</w:t>
      </w:r>
      <w:r w:rsidRPr="009F15D7">
        <w:rPr>
          <w:rFonts w:hAnsi="Times New Roman" w:ascii="Times New Roman"/>
          <w:color w:val="auto"/>
          <w:sz w:val="24"/>
          <w:szCs w:val="24"/>
          <w:lang w:val="hr-HR"/>
        </w:rPr>
        <w:t>. pokrenut prethodni postupak radi utvrđivanja uvjeta za otvaranje stečajnog postupka.</w:t>
      </w:r>
    </w:p>
    <w:p w:rsidRDefault="00EC4FCA" w:rsidP="00DD7E41" w:rsidR="002B2B94" w:rsidRPr="009F15D7">
      <w:pPr>
        <w:ind w:firstLine="708"/>
        <w:jc w:val="both"/>
        <w:rPr>
          <w:rFonts w:hAnsi="Times New Roman" w:ascii="Times New Roman"/>
          <w:color w:val="auto"/>
          <w:sz w:val="24"/>
          <w:szCs w:val="24"/>
          <w:lang w:val="hr-HR"/>
        </w:rPr>
      </w:pPr>
      <w:r w:rsidRPr="009F15D7">
        <w:rPr>
          <w:rFonts w:hAnsi="Times New Roman" w:ascii="Times New Roman"/>
          <w:color w:val="auto"/>
          <w:sz w:val="24"/>
          <w:szCs w:val="24"/>
          <w:lang w:val="hr-HR"/>
        </w:rPr>
        <w:lastRenderedPageBreak/>
        <w:tab/>
        <w:t>Na ročištu radi utvrđivanja uvjeta za otvaranje stečajnog postupka nad dužnikom, održanom 7. ožujka 2016.,</w:t>
      </w:r>
      <w:r w:rsidR="00F349AA" w:rsidRPr="009F15D7">
        <w:rPr>
          <w:rFonts w:hAnsi="Times New Roman" w:ascii="Times New Roman"/>
          <w:color w:val="auto"/>
          <w:sz w:val="24"/>
          <w:szCs w:val="24"/>
          <w:lang w:val="hr-HR"/>
        </w:rPr>
        <w:t xml:space="preserve"> </w:t>
      </w:r>
      <w:r w:rsidR="002D105B" w:rsidRPr="009F15D7">
        <w:rPr>
          <w:rFonts w:hAnsi="Times New Roman" w:ascii="Times New Roman"/>
          <w:color w:val="auto"/>
          <w:sz w:val="24"/>
          <w:szCs w:val="24"/>
          <w:lang w:val="hr-HR"/>
        </w:rPr>
        <w:t xml:space="preserve"> </w:t>
      </w:r>
      <w:r w:rsidR="001E6CCF" w:rsidRPr="009F15D7">
        <w:rPr>
          <w:rFonts w:hAnsi="Times New Roman" w:ascii="Times New Roman"/>
          <w:color w:val="auto"/>
          <w:sz w:val="24"/>
          <w:szCs w:val="24"/>
          <w:lang w:val="hr-HR"/>
        </w:rPr>
        <w:t xml:space="preserve">direktor dužnika </w:t>
      </w:r>
      <w:r w:rsidR="002B2B94" w:rsidRPr="009F15D7">
        <w:rPr>
          <w:rFonts w:hAnsi="Times New Roman" w:ascii="Times New Roman"/>
          <w:color w:val="auto"/>
          <w:sz w:val="24"/>
          <w:szCs w:val="24"/>
          <w:lang w:val="hr-HR"/>
        </w:rPr>
        <w:t>nije</w:t>
      </w:r>
      <w:r w:rsidR="001E6CCF" w:rsidRPr="009F15D7">
        <w:rPr>
          <w:rFonts w:hAnsi="Times New Roman" w:ascii="Times New Roman"/>
          <w:color w:val="auto"/>
          <w:sz w:val="24"/>
          <w:szCs w:val="24"/>
          <w:lang w:val="hr-HR"/>
        </w:rPr>
        <w:t xml:space="preserve"> se</w:t>
      </w:r>
      <w:r w:rsidR="002B2B94" w:rsidRPr="009F15D7">
        <w:rPr>
          <w:rFonts w:hAnsi="Times New Roman" w:ascii="Times New Roman"/>
          <w:color w:val="auto"/>
          <w:sz w:val="24"/>
          <w:szCs w:val="24"/>
          <w:lang w:val="hr-HR"/>
        </w:rPr>
        <w:t xml:space="preserve"> protivio </w:t>
      </w:r>
      <w:r w:rsidR="002D105B" w:rsidRPr="009F15D7">
        <w:rPr>
          <w:rFonts w:hAnsi="Times New Roman" w:ascii="Times New Roman"/>
          <w:color w:val="auto"/>
          <w:sz w:val="24"/>
          <w:szCs w:val="24"/>
          <w:lang w:val="hr-HR"/>
        </w:rPr>
        <w:t xml:space="preserve">prijedlogu za otvaranje stečajnog postupka, </w:t>
      </w:r>
      <w:r w:rsidR="002B2B94" w:rsidRPr="009F15D7">
        <w:rPr>
          <w:rFonts w:hAnsi="Times New Roman" w:ascii="Times New Roman"/>
          <w:color w:val="auto"/>
          <w:sz w:val="24"/>
          <w:szCs w:val="24"/>
          <w:lang w:val="hr-HR"/>
        </w:rPr>
        <w:t xml:space="preserve">navodeći </w:t>
      </w:r>
      <w:r w:rsidR="001E6CCF" w:rsidRPr="009F15D7">
        <w:rPr>
          <w:rFonts w:hAnsi="Times New Roman" w:ascii="Times New Roman"/>
          <w:color w:val="auto"/>
          <w:sz w:val="24"/>
          <w:szCs w:val="24"/>
          <w:lang w:val="hr-HR"/>
        </w:rPr>
        <w:t>d</w:t>
      </w:r>
      <w:r w:rsidR="002B2B94" w:rsidRPr="009F15D7">
        <w:rPr>
          <w:rFonts w:hAnsi="Times New Roman" w:ascii="Times New Roman"/>
          <w:color w:val="auto"/>
          <w:sz w:val="24"/>
          <w:szCs w:val="24"/>
          <w:lang w:val="hr-HR"/>
        </w:rPr>
        <w:t>ruštvo ne obavlja djelatnost, nema zaposlenika i nema imovine.</w:t>
      </w:r>
    </w:p>
    <w:p w:rsidRDefault="001E6CCF" w:rsidP="003F3C5B" w:rsidR="001E6CCF" w:rsidRPr="009F15D7">
      <w:pPr>
        <w:ind w:firstLine="708"/>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Privremeni stečajni upravitelj sačinio je pisano i</w:t>
      </w:r>
      <w:r w:rsidR="003F3C5B" w:rsidRPr="009F15D7">
        <w:rPr>
          <w:rFonts w:hAnsi="Times New Roman" w:ascii="Times New Roman"/>
          <w:color w:val="auto"/>
          <w:sz w:val="24"/>
          <w:szCs w:val="24"/>
          <w:lang w:val="hr-HR"/>
        </w:rPr>
        <w:t>zvješće iz kojeg proizlazi da su</w:t>
      </w:r>
      <w:r w:rsidRPr="009F15D7">
        <w:rPr>
          <w:rFonts w:hAnsi="Times New Roman" w:ascii="Times New Roman"/>
          <w:color w:val="auto"/>
          <w:sz w:val="24"/>
          <w:szCs w:val="24"/>
          <w:lang w:val="hr-HR"/>
        </w:rPr>
        <w:t xml:space="preserve"> </w:t>
      </w:r>
      <w:r w:rsidR="003F3C5B" w:rsidRPr="009F15D7">
        <w:rPr>
          <w:rFonts w:hAnsi="Times New Roman" w:ascii="Times New Roman"/>
          <w:color w:val="auto"/>
          <w:sz w:val="24"/>
          <w:szCs w:val="24"/>
          <w:lang w:val="hr-HR"/>
        </w:rPr>
        <w:t xml:space="preserve">kod dužnika </w:t>
      </w:r>
      <w:r w:rsidRPr="009F15D7">
        <w:rPr>
          <w:rFonts w:hAnsi="Times New Roman" w:ascii="Times New Roman"/>
          <w:color w:val="auto"/>
          <w:sz w:val="24"/>
          <w:szCs w:val="24"/>
          <w:lang w:val="hr-HR"/>
        </w:rPr>
        <w:t>ostvaren</w:t>
      </w:r>
      <w:r w:rsidR="003F3C5B" w:rsidRPr="009F15D7">
        <w:rPr>
          <w:rFonts w:hAnsi="Times New Roman" w:ascii="Times New Roman"/>
          <w:color w:val="auto"/>
          <w:sz w:val="24"/>
          <w:szCs w:val="24"/>
          <w:lang w:val="hr-HR"/>
        </w:rPr>
        <w:t>i</w:t>
      </w:r>
      <w:r w:rsidRPr="009F15D7">
        <w:rPr>
          <w:rFonts w:hAnsi="Times New Roman" w:ascii="Times New Roman"/>
          <w:color w:val="auto"/>
          <w:sz w:val="24"/>
          <w:szCs w:val="24"/>
          <w:lang w:val="hr-HR"/>
        </w:rPr>
        <w:t xml:space="preserve"> uvjet</w:t>
      </w:r>
      <w:r w:rsidR="003F3C5B" w:rsidRPr="009F15D7">
        <w:rPr>
          <w:rFonts w:hAnsi="Times New Roman" w:ascii="Times New Roman"/>
          <w:color w:val="auto"/>
          <w:sz w:val="24"/>
          <w:szCs w:val="24"/>
          <w:lang w:val="hr-HR"/>
        </w:rPr>
        <w:t>i</w:t>
      </w:r>
      <w:r w:rsidRPr="009F15D7">
        <w:rPr>
          <w:rFonts w:hAnsi="Times New Roman" w:ascii="Times New Roman"/>
          <w:color w:val="auto"/>
          <w:sz w:val="24"/>
          <w:szCs w:val="24"/>
          <w:lang w:val="hr-HR"/>
        </w:rPr>
        <w:t xml:space="preserve"> za otvaranje stečajnog postupka </w:t>
      </w:r>
      <w:r w:rsidR="003F3C5B" w:rsidRPr="009F15D7">
        <w:rPr>
          <w:rFonts w:hAnsi="Times New Roman" w:ascii="Times New Roman"/>
          <w:color w:val="auto"/>
          <w:sz w:val="24"/>
          <w:szCs w:val="24"/>
          <w:lang w:val="hr-HR"/>
        </w:rPr>
        <w:t>i to nesposobnost za plaćanje I prezaduženost.</w:t>
      </w:r>
      <w:r w:rsidR="009F15D7">
        <w:rPr>
          <w:rFonts w:hAnsi="Times New Roman" w:ascii="Times New Roman"/>
          <w:color w:val="auto"/>
          <w:sz w:val="24"/>
          <w:szCs w:val="24"/>
          <w:lang w:val="hr-HR"/>
        </w:rPr>
        <w:t xml:space="preserve"> </w:t>
      </w:r>
      <w:r w:rsidRPr="009F15D7">
        <w:rPr>
          <w:rFonts w:hAnsi="Times New Roman" w:ascii="Times New Roman"/>
          <w:color w:val="auto"/>
          <w:sz w:val="24"/>
          <w:szCs w:val="24"/>
          <w:lang w:val="hr-HR"/>
        </w:rPr>
        <w:t>Društvo nema nikakvu imovinu  kojom bi se mogli pokriti troškovi stečajnog postupka niti namiriti vjerovnici.</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r>
      <w:r w:rsidR="00DD7E41" w:rsidRPr="009F15D7">
        <w:rPr>
          <w:rFonts w:hAnsi="Times New Roman" w:ascii="Times New Roman"/>
          <w:color w:val="auto"/>
          <w:sz w:val="24"/>
          <w:szCs w:val="24"/>
          <w:lang w:val="hr-HR"/>
        </w:rPr>
        <w:t>Slijedom navedenog, pozvani su</w:t>
      </w:r>
      <w:r w:rsidRPr="009F15D7">
        <w:rPr>
          <w:rFonts w:hAnsi="Times New Roman" w:ascii="Times New Roman"/>
          <w:color w:val="auto"/>
          <w:sz w:val="24"/>
          <w:szCs w:val="24"/>
          <w:lang w:val="hr-HR"/>
        </w:rPr>
        <w:t xml:space="preserve"> </w:t>
      </w:r>
      <w:r w:rsidR="002D105B" w:rsidRPr="009F15D7">
        <w:rPr>
          <w:rFonts w:hAnsi="Times New Roman" w:ascii="Times New Roman"/>
          <w:color w:val="auto"/>
          <w:sz w:val="24"/>
          <w:szCs w:val="24"/>
          <w:lang w:val="hr-HR"/>
        </w:rPr>
        <w:t>v</w:t>
      </w:r>
      <w:r w:rsidR="001E6CCF" w:rsidRPr="009F15D7">
        <w:rPr>
          <w:rFonts w:hAnsi="Times New Roman" w:ascii="Times New Roman"/>
          <w:color w:val="auto"/>
          <w:sz w:val="24"/>
          <w:szCs w:val="24"/>
          <w:lang w:val="hr-HR"/>
        </w:rPr>
        <w:t xml:space="preserve">jerovnici na uplatu iznosa od </w:t>
      </w:r>
      <w:r w:rsidR="003F3C5B" w:rsidRPr="009F15D7">
        <w:rPr>
          <w:rFonts w:hAnsi="Times New Roman" w:ascii="Times New Roman"/>
          <w:color w:val="auto"/>
          <w:sz w:val="24"/>
          <w:szCs w:val="24"/>
          <w:lang w:val="hr-HR"/>
        </w:rPr>
        <w:t>38.807,47</w:t>
      </w:r>
      <w:r w:rsidRPr="009F15D7">
        <w:rPr>
          <w:rFonts w:hAnsi="Times New Roman" w:ascii="Times New Roman"/>
          <w:color w:val="auto"/>
          <w:sz w:val="24"/>
          <w:szCs w:val="24"/>
          <w:lang w:val="hr-HR"/>
        </w:rPr>
        <w:t xml:space="preserve"> kn na ime predujma za vođenje stečajnog postupka, u skladu s odredbom čl. 63 Stečajnog zakona. Ovo stoga, što imovina dužnika nije dostatna ni za troškove vođenja prethodnog kao i stečajnog postupka, te ni za namirenje vjerovnika.</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Prema odredbi čl. 63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196 do 202 Stečajnog zakona.</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Slijedom obrazloženog, valjalo je u skladu s naprijed citiranom odredbom čl. 63 st. 1. SZ-a pozvati vjerovnike da predujme navedeni iznos (točka 1. izreke).</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Vjerovnici su poučeni na posljedice ne postupanja po ovom rješenju iz točke 3. sukladno odredbi čl. 63 st. 1 SZ-a.</w:t>
      </w:r>
    </w:p>
    <w:p w:rsidRDefault="00F349AA" w:rsidP="00F349AA" w:rsidR="00F349AA" w:rsidRPr="009F15D7">
      <w:pPr>
        <w:jc w:val="center"/>
        <w:rPr>
          <w:rFonts w:hAnsi="Times New Roman" w:ascii="Times New Roman"/>
          <w:color w:val="auto"/>
          <w:sz w:val="24"/>
          <w:szCs w:val="24"/>
          <w:lang w:val="hr-HR"/>
        </w:rPr>
      </w:pPr>
      <w:r w:rsidRPr="009F15D7">
        <w:rPr>
          <w:rFonts w:hAnsi="Times New Roman" w:ascii="Times New Roman"/>
          <w:color w:val="auto"/>
          <w:sz w:val="24"/>
          <w:szCs w:val="24"/>
          <w:lang w:val="hr-HR"/>
        </w:rPr>
        <w:t>Zagreb</w:t>
      </w:r>
      <w:r w:rsidR="002D105B" w:rsidRPr="009F15D7">
        <w:rPr>
          <w:rFonts w:hAnsi="Times New Roman" w:ascii="Times New Roman"/>
          <w:color w:val="auto"/>
          <w:sz w:val="24"/>
          <w:szCs w:val="24"/>
          <w:lang w:val="hr-HR"/>
        </w:rPr>
        <w:t xml:space="preserve">, </w:t>
      </w:r>
      <w:r w:rsidR="001E6CCF" w:rsidRPr="009F15D7">
        <w:rPr>
          <w:rFonts w:hAnsi="Times New Roman" w:ascii="Times New Roman"/>
          <w:color w:val="auto"/>
          <w:sz w:val="24"/>
          <w:szCs w:val="24"/>
          <w:lang w:val="hr-HR"/>
        </w:rPr>
        <w:t xml:space="preserve">7. </w:t>
      </w:r>
      <w:r w:rsidR="003F3C5B" w:rsidRPr="009F15D7">
        <w:rPr>
          <w:rFonts w:hAnsi="Times New Roman" w:ascii="Times New Roman"/>
          <w:color w:val="auto"/>
          <w:sz w:val="24"/>
          <w:szCs w:val="24"/>
          <w:lang w:val="hr-HR"/>
        </w:rPr>
        <w:t>ožujak 2016.</w:t>
      </w:r>
    </w:p>
    <w:p w:rsidRDefault="00F349AA" w:rsidP="00F349AA" w:rsidR="00F349AA" w:rsidRPr="009F15D7">
      <w:pPr>
        <w:jc w:val="center"/>
        <w:rPr>
          <w:rFonts w:hAnsi="Times New Roman" w:ascii="Times New Roman"/>
          <w:color w:val="auto"/>
          <w:sz w:val="24"/>
          <w:szCs w:val="24"/>
          <w:lang w:val="hr-HR"/>
        </w:rPr>
      </w:pPr>
    </w:p>
    <w:p w:rsidRDefault="00F349AA" w:rsidP="00F349AA" w:rsidR="00F349AA" w:rsidRPr="009F15D7">
      <w:pPr>
        <w:rPr>
          <w:rFonts w:hAnsi="Times New Roman" w:ascii="Times New Roman"/>
          <w:color w:val="auto"/>
          <w:sz w:val="24"/>
          <w:szCs w:val="24"/>
          <w:lang w:val="hr-HR"/>
        </w:rPr>
      </w:pP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t>SUDAC:</w:t>
      </w:r>
    </w:p>
    <w:p w:rsidRDefault="00F349AA" w:rsidP="003F3C5B" w:rsidR="00F349AA" w:rsidRPr="009F15D7">
      <w:pPr>
        <w:rPr>
          <w:rFonts w:hAnsi="Times New Roman" w:ascii="Times New Roman"/>
          <w:color w:val="auto"/>
          <w:sz w:val="24"/>
          <w:szCs w:val="24"/>
          <w:lang w:val="hr-HR"/>
        </w:rPr>
      </w:pP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t>Vesna Malenica</w:t>
      </w:r>
      <w:r w:rsidR="009F15D7" w:rsidRPr="009F15D7">
        <w:rPr>
          <w:rFonts w:hAnsi="Times New Roman" w:ascii="Times New Roman"/>
          <w:color w:val="auto"/>
          <w:sz w:val="24"/>
          <w:szCs w:val="24"/>
          <w:lang w:val="hr-HR"/>
        </w:rPr>
        <w:t xml:space="preserve"> v. r. </w:t>
      </w:r>
    </w:p>
    <w:p w:rsidRDefault="00F349AA" w:rsidP="00F349AA" w:rsidR="00F349AA" w:rsidRPr="009F15D7">
      <w:pPr>
        <w:rPr>
          <w:rFonts w:hAnsi="Times New Roman" w:ascii="Times New Roman"/>
          <w:color w:val="auto"/>
          <w:sz w:val="24"/>
          <w:szCs w:val="24"/>
          <w:lang w:val="hr-HR"/>
        </w:rPr>
      </w:pPr>
      <w:r w:rsidRPr="009F15D7">
        <w:rPr>
          <w:rFonts w:hAnsi="Times New Roman" w:ascii="Times New Roman"/>
          <w:color w:val="auto"/>
          <w:sz w:val="24"/>
          <w:szCs w:val="24"/>
          <w:lang w:val="hr-HR"/>
        </w:rPr>
        <w:t xml:space="preserve">POUKA O PRAVNOM LIJEKU: </w:t>
      </w:r>
    </w:p>
    <w:p w:rsidRDefault="00F349AA" w:rsidP="00F349AA" w:rsidR="00F349AA"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349AA" w:rsidP="00F349AA" w:rsidR="00F349AA" w:rsidRPr="009F15D7">
      <w:pPr>
        <w:jc w:val="both"/>
        <w:rPr>
          <w:rFonts w:hAnsi="Times New Roman" w:ascii="Times New Roman"/>
          <w:color w:val="auto"/>
          <w:sz w:val="24"/>
          <w:szCs w:val="24"/>
          <w:lang w:val="hr-HR"/>
        </w:rPr>
      </w:pPr>
    </w:p>
    <w:p w:rsidRDefault="009F15D7" w:rsidP="00AB7A2F" w:rsidR="009F15D7" w:rsidRPr="009F15D7">
      <w:pPr>
        <w:ind w:firstLine="708" w:left="4248"/>
        <w:jc w:val="both"/>
        <w:rPr>
          <w:rFonts w:hAnsi="Times New Roman" w:ascii="Times New Roman"/>
          <w:color w:val="auto"/>
          <w:sz w:val="24"/>
          <w:szCs w:val="24"/>
          <w:lang w:val="hr-HR"/>
        </w:rPr>
      </w:pPr>
      <w:r w:rsidRPr="009F15D7">
        <w:rPr>
          <w:rFonts w:hAnsi="Times New Roman" w:ascii="Times New Roman"/>
          <w:color w:val="auto"/>
          <w:sz w:val="24"/>
          <w:szCs w:val="24"/>
          <w:lang w:val="hr-HR"/>
        </w:rPr>
        <w:t>Za točnost otpravka – ovl. službenik</w:t>
      </w:r>
    </w:p>
    <w:p w:rsidRDefault="009F15D7" w:rsidP="00995CE9" w:rsidR="009F15D7" w:rsidRPr="009F15D7">
      <w:pPr>
        <w:jc w:val="both"/>
        <w:rPr>
          <w:rFonts w:hAnsi="Times New Roman" w:ascii="Times New Roman"/>
          <w:color w:val="auto"/>
          <w:sz w:val="24"/>
          <w:szCs w:val="24"/>
          <w:lang w:val="hr-HR"/>
        </w:rPr>
      </w:pP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r>
      <w:r w:rsidRPr="009F15D7">
        <w:rPr>
          <w:rFonts w:hAnsi="Times New Roman" w:ascii="Times New Roman"/>
          <w:color w:val="auto"/>
          <w:sz w:val="24"/>
          <w:szCs w:val="24"/>
          <w:lang w:val="hr-HR"/>
        </w:rPr>
        <w:tab/>
        <w:t>Kristina Švajger</w:t>
      </w:r>
    </w:p>
    <w:p w:rsidRDefault="00B4313D" w:rsidP="00B4313D" w:rsidR="00B4313D" w:rsidRPr="009F15D7">
      <w:pPr>
        <w:jc w:val="both"/>
        <w:rPr>
          <w:rFonts w:hAnsi="Times New Roman" w:ascii="Times New Roman"/>
          <w:color w:val="auto"/>
          <w:sz w:val="24"/>
          <w:szCs w:val="24"/>
          <w:lang w:val="hr-HR"/>
        </w:rPr>
      </w:pPr>
    </w:p>
    <w:p w:rsidRDefault="002B2B94" w:rsidR="002B2B94" w:rsidRPr="009F15D7">
      <w:pPr>
        <w:rPr>
          <w:rFonts w:hAnsi="Times New Roman" w:ascii="Times New Roman"/>
          <w:color w:val="auto"/>
          <w:sz w:val="24"/>
          <w:szCs w:val="24"/>
          <w:lang w:val="hr-HR"/>
        </w:rPr>
      </w:pPr>
    </w:p>
    <w:sectPr w:rsidSect="00C42917" w:rsidR="002B2B94" w:rsidRPr="009F15D7">
      <w:headerReference w:type="even" r:id="rId9"/>
      <w:headerReference w:type="default" r:id="rId10"/>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2D6" w:rsidR="00C572D6">
      <w:r>
        <w:separator/>
      </w:r>
    </w:p>
  </w:endnote>
  <w:endnote w:id="0" w:type="continuationSeparator">
    <w:p w:rsidRDefault="00C572D6" w:rsidR="00C572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2D6" w:rsidR="00C572D6">
      <w:r>
        <w:separator/>
      </w:r>
    </w:p>
  </w:footnote>
  <w:footnote w:id="0" w:type="continuationSeparator">
    <w:p w:rsidRDefault="00C572D6" w:rsidR="00C572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9F15D7">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EC4FCA">
      <w:rPr>
        <w:rFonts w:hAnsi="Verdana" w:ascii="Verdana"/>
        <w:color w:val="000000"/>
      </w:rPr>
      <w:t>338/15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60A6"/>
    <w:rsid w:val="00034B90"/>
    <w:rsid w:val="000425B5"/>
    <w:rsid w:val="00052BB8"/>
    <w:rsid w:val="00053772"/>
    <w:rsid w:val="0006701A"/>
    <w:rsid w:val="00067361"/>
    <w:rsid w:val="00082BC5"/>
    <w:rsid w:val="000856D9"/>
    <w:rsid w:val="0009093E"/>
    <w:rsid w:val="00090BFA"/>
    <w:rsid w:val="0010292F"/>
    <w:rsid w:val="00113759"/>
    <w:rsid w:val="00120497"/>
    <w:rsid w:val="001212FE"/>
    <w:rsid w:val="00171A47"/>
    <w:rsid w:val="001B72BB"/>
    <w:rsid w:val="001D3E0B"/>
    <w:rsid w:val="001E6CCF"/>
    <w:rsid w:val="001E7FD3"/>
    <w:rsid w:val="00205ED7"/>
    <w:rsid w:val="00264B81"/>
    <w:rsid w:val="002A2E40"/>
    <w:rsid w:val="002A4896"/>
    <w:rsid w:val="002B2B94"/>
    <w:rsid w:val="002B5D12"/>
    <w:rsid w:val="002D105B"/>
    <w:rsid w:val="002F3067"/>
    <w:rsid w:val="002F3C78"/>
    <w:rsid w:val="00301B23"/>
    <w:rsid w:val="0033495A"/>
    <w:rsid w:val="003761C7"/>
    <w:rsid w:val="00392A8C"/>
    <w:rsid w:val="00397A8A"/>
    <w:rsid w:val="003A5E14"/>
    <w:rsid w:val="003D1F62"/>
    <w:rsid w:val="003E43D7"/>
    <w:rsid w:val="003F3C5B"/>
    <w:rsid w:val="004008A4"/>
    <w:rsid w:val="004107A3"/>
    <w:rsid w:val="004109DE"/>
    <w:rsid w:val="00417468"/>
    <w:rsid w:val="00431FA2"/>
    <w:rsid w:val="004376EB"/>
    <w:rsid w:val="00444A9F"/>
    <w:rsid w:val="0045244B"/>
    <w:rsid w:val="00464E38"/>
    <w:rsid w:val="00464ED8"/>
    <w:rsid w:val="004761BD"/>
    <w:rsid w:val="004D0C3D"/>
    <w:rsid w:val="004E3542"/>
    <w:rsid w:val="00514511"/>
    <w:rsid w:val="005352CA"/>
    <w:rsid w:val="00555AD4"/>
    <w:rsid w:val="005679E2"/>
    <w:rsid w:val="005754FF"/>
    <w:rsid w:val="00576E94"/>
    <w:rsid w:val="00583D18"/>
    <w:rsid w:val="005D77E5"/>
    <w:rsid w:val="005F78CC"/>
    <w:rsid w:val="0060733B"/>
    <w:rsid w:val="0061665C"/>
    <w:rsid w:val="00641AC7"/>
    <w:rsid w:val="0064633E"/>
    <w:rsid w:val="006B7ADD"/>
    <w:rsid w:val="006C598D"/>
    <w:rsid w:val="006F3774"/>
    <w:rsid w:val="0070781D"/>
    <w:rsid w:val="007517D9"/>
    <w:rsid w:val="007575FB"/>
    <w:rsid w:val="00803C60"/>
    <w:rsid w:val="00816016"/>
    <w:rsid w:val="008360CE"/>
    <w:rsid w:val="008517A4"/>
    <w:rsid w:val="0085551B"/>
    <w:rsid w:val="008742C5"/>
    <w:rsid w:val="008850E6"/>
    <w:rsid w:val="008C2C01"/>
    <w:rsid w:val="008C30ED"/>
    <w:rsid w:val="008D4571"/>
    <w:rsid w:val="008F0ADC"/>
    <w:rsid w:val="009019D0"/>
    <w:rsid w:val="009039A2"/>
    <w:rsid w:val="009256FD"/>
    <w:rsid w:val="0092748B"/>
    <w:rsid w:val="00986B95"/>
    <w:rsid w:val="009A51B3"/>
    <w:rsid w:val="009F15D7"/>
    <w:rsid w:val="00A126F9"/>
    <w:rsid w:val="00A16C74"/>
    <w:rsid w:val="00A55B6B"/>
    <w:rsid w:val="00AD5596"/>
    <w:rsid w:val="00B279FF"/>
    <w:rsid w:val="00B4313D"/>
    <w:rsid w:val="00B52C81"/>
    <w:rsid w:val="00B52E8B"/>
    <w:rsid w:val="00B55F94"/>
    <w:rsid w:val="00B6310E"/>
    <w:rsid w:val="00B702D9"/>
    <w:rsid w:val="00B75533"/>
    <w:rsid w:val="00BD6DD3"/>
    <w:rsid w:val="00C0465A"/>
    <w:rsid w:val="00C137D9"/>
    <w:rsid w:val="00C32CC6"/>
    <w:rsid w:val="00C42917"/>
    <w:rsid w:val="00C572D6"/>
    <w:rsid w:val="00C83AD2"/>
    <w:rsid w:val="00CB1DF1"/>
    <w:rsid w:val="00CF0221"/>
    <w:rsid w:val="00D24577"/>
    <w:rsid w:val="00D51B89"/>
    <w:rsid w:val="00D5220A"/>
    <w:rsid w:val="00D574B4"/>
    <w:rsid w:val="00DB072E"/>
    <w:rsid w:val="00DB484D"/>
    <w:rsid w:val="00DC4FD3"/>
    <w:rsid w:val="00DD7E41"/>
    <w:rsid w:val="00E00175"/>
    <w:rsid w:val="00E06522"/>
    <w:rsid w:val="00E36CCE"/>
    <w:rsid w:val="00E456B4"/>
    <w:rsid w:val="00E511E2"/>
    <w:rsid w:val="00E950DC"/>
    <w:rsid w:val="00EC3E85"/>
    <w:rsid w:val="00EC4FCA"/>
    <w:rsid w:val="00ED7F7F"/>
    <w:rsid w:val="00EE6D02"/>
    <w:rsid w:val="00F04899"/>
    <w:rsid w:val="00F21060"/>
    <w:rsid w:val="00F26D76"/>
    <w:rsid w:val="00F349AA"/>
    <w:rsid w:val="00F35082"/>
    <w:rsid w:val="00F46C94"/>
    <w:rsid w:val="00F52C0B"/>
    <w:rsid w:val="00FA1DFB"/>
    <w:rsid w:val="00FB4A5D"/>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Tekstbalonia" w:type="paragraph">
    <w:name w:val="Balloon Text"/>
    <w:basedOn w:val="Normal"/>
    <w:link w:val="TekstbaloniaChar"/>
    <w:rsid w:val="006B7ADD"/>
    <w:rPr>
      <w:rFonts w:cs="Tahoma" w:hAnsi="Tahoma" w:ascii="Tahoma"/>
      <w:sz w:val="16"/>
      <w:szCs w:val="16"/>
    </w:rPr>
  </w:style>
  <w:style w:customStyle="true" w:styleId="TekstbaloniaChar" w:type="character">
    <w:name w:val="Tekst balončića Char"/>
    <w:basedOn w:val="Zadanifontodlomka"/>
    <w:link w:val="Tekstbalonia"/>
    <w:rsid w:val="006B7ADD"/>
    <w:rPr>
      <w:rFonts w:cs="Tahoma" w:hAnsi="Tahoma" w:ascii="Tahoma"/>
      <w:color w:val="0000FF"/>
      <w:sz w:val="16"/>
      <w:szCs w:val="16"/>
      <w:lang w:val="en-AU"/>
    </w:rPr>
  </w:style>
  <w:style w:styleId="Tekstrezerviranogmjesta" w:type="character">
    <w:name w:val="Placeholder Text"/>
    <w:basedOn w:val="Zadanifontodlomka"/>
    <w:uiPriority w:val="99"/>
    <w:semiHidden/>
    <w:rsid w:val="009F15D7"/>
    <w:rPr>
      <w:color w:val="808080"/>
      <w:bdr w:space="0" w:sz="0" w:color="auto" w:val="none"/>
      <w:shd w:fill="auto" w:color="auto" w:val="clear"/>
    </w:rPr>
  </w:style>
  <w:style w:customStyle="true" w:styleId="eSPISCCParagraphDefaultFont" w:type="character">
    <w:name w:val="eSPIS_CC_Paragraph Default Font"/>
    <w:basedOn w:val="Zadanifontodlomka"/>
    <w:rsid w:val="009F15D7"/>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9F15D7"/>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15D7"/>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15D7"/>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Tekstbalonia" w:type="paragraph">
    <w:name w:val="Balloon Text"/>
    <w:basedOn w:val="Normal"/>
    <w:link w:val="TekstbaloniaChar"/>
    <w:rsid w:val="006B7ADD"/>
    <w:rPr>
      <w:rFonts w:ascii="Tahoma" w:cs="Tahoma" w:hAnsi="Tahoma"/>
      <w:sz w:val="16"/>
      <w:szCs w:val="16"/>
    </w:rPr>
  </w:style>
  <w:style w:customStyle="1" w:styleId="TekstbaloniaChar" w:type="character">
    <w:name w:val="Tekst balončića Char"/>
    <w:basedOn w:val="Zadanifontodlomka"/>
    <w:link w:val="Tekstbalonia"/>
    <w:rsid w:val="006B7ADD"/>
    <w:rPr>
      <w:rFonts w:ascii="Tahoma" w:cs="Tahoma" w:hAnsi="Tahoma"/>
      <w:color w:val="0000FF"/>
      <w:sz w:val="16"/>
      <w:szCs w:val="16"/>
      <w:lang w:val="en-AU"/>
    </w:rPr>
  </w:style>
  <w:style w:styleId="Tekstrezerviranogmjesta" w:type="character">
    <w:name w:val="Placeholder Text"/>
    <w:basedOn w:val="Zadanifontodlomka"/>
    <w:uiPriority w:val="99"/>
    <w:semiHidden/>
    <w:rsid w:val="009F15D7"/>
    <w:rPr>
      <w:color w:val="808080"/>
      <w:bdr w:color="auto" w:space="0" w:sz="0" w:val="none"/>
      <w:shd w:color="auto" w:fill="auto" w:val="clear"/>
    </w:rPr>
  </w:style>
  <w:style w:customStyle="1" w:styleId="eSPISCCParagraphDefaultFont" w:type="character">
    <w:name w:val="eSPIS_CC_Paragraph Default Font"/>
    <w:basedOn w:val="Zadanifontodlomka"/>
    <w:rsid w:val="009F15D7"/>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9F15D7"/>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15D7"/>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15D7"/>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St-338/2015</izvorni_sadrzaj>
    <derivirana_varijabla naziv="DomainObject.Predmet.OznakaBroj_1">St-338/2015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 PROJEKTIRANJE d.o.o.</izvorni_sadrzaj>
    <derivirana_varijabla naziv="DomainObject.Predmet.ProtustrankaFormated_1">  PASTOR PROJEKTIRANJE d.o.o.</derivirana_varijabla>
  </DomainObject.Predmet.ProtustrankaFormated>
  <DomainObject.Predmet.ProtustrankaFormatedOIB>
    <izvorni_sadrzaj>  PASTOR PROJEKTIRANJE d.o.o., OIB 67065728907</izvorni_sadrzaj>
    <derivirana_varijabla naziv="DomainObject.Predmet.ProtustrankaFormatedOIB_1">  PASTOR PROJEKTIRANJE d.o.o., OIB 67065728907</derivirana_varijabla>
  </DomainObject.Predmet.ProtustrankaFormatedOIB>
  <DomainObject.Predmet.ProtustrankaFormatedWithAdress>
    <izvorni_sadrzaj> PASTOR PROJEKTIRANJE d.o.o., Selska cesta 90/a, 10000 Zagreb</izvorni_sadrzaj>
    <derivirana_varijabla naziv="DomainObject.Predmet.ProtustrankaFormatedWithAdress_1"> PASTOR PROJEKTIRANJE d.o.o., Selska cesta 90/a, 10000 Zagreb</derivirana_varijabla>
  </DomainObject.Predmet.ProtustrankaFormatedWithAdress>
  <DomainObject.Predmet.ProtustrankaFormatedWithAdressOIB>
    <izvorni_sadrzaj> PASTOR PROJEKTIRANJE d.o.o., OIB 67065728907, Selska cesta 90/a, 10000 Zagreb</izvorni_sadrzaj>
    <derivirana_varijabla naziv="DomainObject.Predmet.ProtustrankaFormatedWithAdressOIB_1"> PASTOR PROJEKTIRANJE d.o.o., OIB 67065728907, Selska cesta 90/a, 10000 Zagreb</derivirana_varijabla>
  </DomainObject.Predmet.ProtustrankaFormatedWithAdressOIB>
  <DomainObject.Predmet.ProtustrankaWithAdress>
    <izvorni_sadrzaj>PASTOR PROJEKTIRANJE d.o.o. Selska cesta 90/a, 10000 Zagreb</izvorni_sadrzaj>
    <derivirana_varijabla naziv="DomainObject.Predmet.ProtustrankaWithAdress_1">PASTOR PROJEKTIRANJE d.o.o. Selska cesta 90/a, 10000 Zagreb</derivirana_varijabla>
  </DomainObject.Predmet.ProtustrankaWithAdress>
  <DomainObject.Predmet.ProtustrankaWithAdressOIB>
    <izvorni_sadrzaj>PASTOR PROJEKTIRANJE d.o.o., OIB 67065728907, Selska cesta 90/a, 10000 Zagreb</izvorni_sadrzaj>
    <derivirana_varijabla naziv="DomainObject.Predmet.ProtustrankaWithAdressOIB_1">PASTOR PROJEKTIRANJE d.o.o., OIB 67065728907, Selska cesta 90/a, 10000 Zagreb</derivirana_varijabla>
  </DomainObject.Predmet.ProtustrankaWithAdressOIB>
  <DomainObject.Predmet.ProtustrankaNazivFormated>
    <izvorni_sadrzaj>PASTOR PROJEKTIRANJE d.o.o.</izvorni_sadrzaj>
    <derivirana_varijabla naziv="DomainObject.Predmet.ProtustrankaNazivFormated_1">PASTOR PROJEKTIRANJE d.o.o.</derivirana_varijabla>
  </DomainObject.Predmet.ProtustrankaNazivFormated>
  <DomainObject.Predmet.ProtustrankaNazivFormatedOIB>
    <izvorni_sadrzaj>PASTOR PROJEKTIRANJE d.o.o., OIB 67065728907</izvorni_sadrzaj>
    <derivirana_varijabla naziv="DomainObject.Predmet.ProtustrankaNazivFormatedOIB_1">PASTOR PROJEKTIRANJE d.o.o., OIB 67065728907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 Štern; ostali - vjerovnici</izvorni_sadrzaj>
    <derivirana_varijabla naziv="DomainObject.Predmet.StrankaFormated_1">  Daniel Štern; ostali - vjerovnici</derivirana_varijabla>
  </DomainObject.Predmet.StrankaFormated>
  <DomainObject.Predmet.StrankaFormatedOIB>
    <izvorni_sadrzaj>  Daniel Štern, OIB 04121049948; ostali - vjerovnici</izvorni_sadrzaj>
    <derivirana_varijabla naziv="DomainObject.Predmet.StrankaFormatedOIB_1">  Daniel Štern, OIB 04121049948; ostali - vjerovnici</derivirana_varijabla>
  </DomainObject.Predmet.StrankaFormatedOIB>
  <DomainObject.Predmet.StrankaFormatedWithAdress>
    <izvorni_sadrzaj> Daniel Štern, Šljivik 3/C, 10000 Zagreb; ostali - vjerovnici</izvorni_sadrzaj>
    <derivirana_varijabla naziv="DomainObject.Predmet.StrankaFormatedWithAdress_1"> Daniel Štern, Šljivik 3/C, 10000 Zagreb; ostali - vjerovnici</derivirana_varijabla>
  </DomainObject.Predmet.StrankaFormatedWithAdress>
  <DomainObject.Predmet.StrankaFormatedWithAdressOIB>
    <izvorni_sadrzaj> Daniel Štern, OIB 04121049948, Šljivik 3/C, 10000 Zagreb; ostali - vjerovnici</izvorni_sadrzaj>
    <derivirana_varijabla naziv="DomainObject.Predmet.StrankaFormatedWithAdressOIB_1"> Daniel Štern, OIB 04121049948, Šljivik 3/C, 10000 Zagreb; ostali - vjerovnici</derivirana_varijabla>
  </DomainObject.Predmet.StrankaFormatedWithAdressOIB>
  <DomainObject.Predmet.StrankaWithAdress>
    <izvorni_sadrzaj>Daniel Štern Šljivik 3/C,10000 Zagreb,ostali - vjerovnici </izvorni_sadrzaj>
    <derivirana_varijabla naziv="DomainObject.Predmet.StrankaWithAdress_1">Daniel Štern Šljivik 3/C,10000 Zagreb,ostali - vjerovnici </derivirana_varijabla>
  </DomainObject.Predmet.StrankaWithAdress>
  <DomainObject.Predmet.StrankaWithAdressOIB>
    <izvorni_sadrzaj>Daniel Štern, OIB 04121049948, Šljivik 3/C,10000 Zagreb,ostali - vjerovnici</izvorni_sadrzaj>
    <derivirana_varijabla naziv="DomainObject.Predmet.StrankaWithAdressOIB_1">Daniel Štern, OIB 04121049948, Šljivik 3/C,10000 Zagreb,ostali - vjerovnici</derivirana_varijabla>
  </DomainObject.Predmet.StrankaWithAdressOIB>
  <DomainObject.Predmet.StrankaNazivFormated>
    <izvorni_sadrzaj>Daniel Štern,ostali - vjerovnici</izvorni_sadrzaj>
    <derivirana_varijabla naziv="DomainObject.Predmet.StrankaNazivFormated_1">Daniel Štern,ostali - vjerovnici</derivirana_varijabla>
  </DomainObject.Predmet.StrankaNazivFormated>
  <DomainObject.Predmet.StrankaNazivFormatedOIB>
    <izvorni_sadrzaj>Daniel Štern, OIB 04121049948,ostali - vjerovnici</izvorni_sadrzaj>
    <derivirana_varijabla naziv="DomainObject.Predmet.StrankaNazivFormatedOIB_1">Daniel Štern, OIB 04121049948,ostali - 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Daniel Štern</item>
      <item>ostali - vjerovnici</item>
    </izvorni_sadrzaj>
    <derivirana_varijabla naziv="DomainObject.Predmet.StrankaListFormated_1">
      <item>Daniel Štern</item>
      <item>ostali - vjerovnici</item>
    </derivirana_varijabla>
  </DomainObject.Predmet.StrankaListFormated>
  <DomainObject.Predmet.StrankaListFormatedOIB>
    <izvorni_sadrzaj>
      <item>Daniel Štern, OIB 04121049948</item>
      <item>ostali - vjerovnici</item>
    </izvorni_sadrzaj>
    <derivirana_varijabla naziv="DomainObject.Predmet.StrankaListFormatedOIB_1">
      <item>Daniel Štern, OIB 04121049948</item>
      <item>ostali - vjerovnici</item>
    </derivirana_varijabla>
  </DomainObject.Predmet.StrankaListFormatedOIB>
  <DomainObject.Predmet.StrankaListFormatedWithAdress>
    <izvorni_sadrzaj>
      <item>Daniel Štern, Šljivik 3/C, 10000 Zagreb</item>
      <item>ostali - vjerovnici</item>
    </izvorni_sadrzaj>
    <derivirana_varijabla naziv="DomainObject.Predmet.StrankaListFormatedWithAdress_1">
      <item>Daniel Štern, Šljivik 3/C, 10000 Zagreb</item>
      <item>ostali - vjerovnici</item>
    </derivirana_varijabla>
  </DomainObject.Predmet.StrankaListFormatedWithAdress>
  <DomainObject.Predmet.StrankaListFormatedWithAdressOIB>
    <izvorni_sadrzaj>
      <item>Daniel Štern, OIB 04121049948, Šljivik 3/C, 10000 Zagreb</item>
      <item>ostali - vjerovnici</item>
    </izvorni_sadrzaj>
    <derivirana_varijabla naziv="DomainObject.Predmet.StrankaListFormatedWithAdressOIB_1">
      <item>Daniel Štern, OIB 04121049948, Šljivik 3/C, 10000 Zagreb</item>
      <item>ostali - vjerovnici</item>
    </derivirana_varijabla>
  </DomainObject.Predmet.StrankaListFormatedWithAdressOIB>
  <DomainObject.Predmet.StrankaListNazivFormated>
    <izvorni_sadrzaj>
      <item>Daniel Štern</item>
      <item>ostali - vjerovnici</item>
    </izvorni_sadrzaj>
    <derivirana_varijabla naziv="DomainObject.Predmet.StrankaListNazivFormated_1">
      <item>Daniel Štern</item>
      <item>ostali - vjerovnici</item>
    </derivirana_varijabla>
  </DomainObject.Predmet.StrankaListNazivFormated>
  <DomainObject.Predmet.StrankaListNazivFormatedOIB>
    <izvorni_sadrzaj>
      <item>Daniel Štern, OIB 04121049948</item>
      <item>ostali - vjerovnici</item>
    </izvorni_sadrzaj>
    <derivirana_varijabla naziv="DomainObject.Predmet.StrankaListNazivFormatedOIB_1">
      <item>Daniel Štern, OIB 04121049948</item>
      <item>ostali - vjerovnici</item>
    </derivirana_varijabla>
  </DomainObject.Predmet.StrankaListNazivFormatedOIB>
  <DomainObject.Predmet.ProtuStrankaListFormated>
    <izvorni_sadrzaj>
      <item>PASTOR PROJEKTIRANJE d.o.o.</item>
    </izvorni_sadrzaj>
    <derivirana_varijabla naziv="DomainObject.Predmet.ProtuStrankaListFormated_1">
      <item>PASTOR PROJEKTIRANJE d.o.o.</item>
    </derivirana_varijabla>
  </DomainObject.Predmet.ProtuStrankaListFormated>
  <DomainObject.Predmet.ProtuStrankaListFormatedOIB>
    <izvorni_sadrzaj>
      <item>PASTOR PROJEKTIRANJE d.o.o., OIB 67065728907</item>
    </izvorni_sadrzaj>
    <derivirana_varijabla naziv="DomainObject.Predmet.ProtuStrankaListFormatedOIB_1">
      <item>PASTOR PROJEKTIRANJE d.o.o., OIB 67065728907</item>
    </derivirana_varijabla>
  </DomainObject.Predmet.ProtuStrankaListFormatedOIB>
  <DomainObject.Predmet.ProtuStrankaListFormatedWithAdress>
    <izvorni_sadrzaj>
      <item>PASTOR PROJEKTIRANJE d.o.o., Selska cesta 90/a, 10000 Zagreb</item>
    </izvorni_sadrzaj>
    <derivirana_varijabla naziv="DomainObject.Predmet.ProtuStrankaListFormatedWithAdress_1">
      <item>PASTOR PROJEKTIRANJE d.o.o., Selska cesta 90/a, 10000 Zagreb</item>
    </derivirana_varijabla>
  </DomainObject.Predmet.ProtuStrankaListFormatedWithAdress>
  <DomainObject.Predmet.ProtuStrankaListFormatedWithAdressOIB>
    <izvorni_sadrzaj>
      <item>PASTOR PROJEKTIRANJE d.o.o., OIB 67065728907, Selska cesta 90/a, 10000 Zagreb</item>
    </izvorni_sadrzaj>
    <derivirana_varijabla naziv="DomainObject.Predmet.ProtuStrankaListFormatedWithAdressOIB_1">
      <item>PASTOR PROJEKTIRANJE d.o.o., OIB 67065728907, Selska cesta 90/a, 10000 Zagreb</item>
    </derivirana_varijabla>
  </DomainObject.Predmet.ProtuStrankaListFormatedWithAdressOIB>
  <DomainObject.Predmet.ProtuStrankaListNazivFormated>
    <izvorni_sadrzaj>
      <item>PASTOR PROJEKTIRANJE d.o.o.</item>
    </izvorni_sadrzaj>
    <derivirana_varijabla naziv="DomainObject.Predmet.ProtuStrankaListNazivFormated_1">
      <item>PASTOR PROJEKTIRANJE d.o.o.</item>
    </derivirana_varijabla>
  </DomainObject.Predmet.ProtuStrankaListNazivFormated>
  <DomainObject.Predmet.ProtuStrankaListNazivFormatedOIB>
    <izvorni_sadrzaj>
      <item>PASTOR PROJEKTIRANJE d.o.o., OIB 67065728907</item>
    </izvorni_sadrzaj>
    <derivirana_varijabla naziv="DomainObject.Predmet.ProtuStrankaListNazivFormatedOIB_1">
      <item>PASTOR PROJEKTIRANJE d.o.o., OIB 67065728907</item>
    </derivirana_varijabla>
  </DomainObject.Predmet.ProtuStrankaListNazivFormatedOIB>
  <DomainObject.Predmet.OstaliListFormated>
    <izvorni_sadrzaj>
      <item>Daniel Štern</item>
      <item>Helena Popović Petrušić</item>
      <item>Sandra Gregorić Jelinek</item>
      <item>ODVJETNIČKO DRUŠTVO ČERIN, MAR, ŽUVANIĆ ŠTAMBUK društvo s ograničenom odgovornošću</item>
    </izvorni_sadrzaj>
    <derivirana_varijabla naziv="DomainObject.Predmet.OstaliListFormated_1">
      <item>Daniel Štern</item>
      <item>Helena Popović Petrušić</item>
      <item>Sandra Gregorić Jelinek</item>
      <item>ODVJETNIČKO DRUŠTVO ČERIN, MAR, ŽUVANIĆ ŠTAMBUK društvo s ograničenom odgovornošću</item>
    </derivirana_varijabla>
  </DomainObject.Predmet.OstaliListFormated>
  <DomainObject.Predmet.OstaliListFormatedOIB>
    <izvorni_sadrzaj>
      <item>Daniel Štern, OIB 04121049948</item>
      <item>Helena Popović Petrušić, OIB 32834996826</item>
      <item>Sandra Gregorić Jelinek, OIB 76527594917</item>
      <item>ODVJETNIČKO DRUŠTVO ČERIN, MAR, ŽUVANIĆ ŠTAMBUK društvo s ograničenom odgovornošću, OIB 65986891408</item>
    </izvorni_sadrzaj>
    <derivirana_varijabla naziv="DomainObject.Predmet.OstaliListFormatedOIB_1">
      <item>Daniel Štern, OIB 04121049948</item>
      <item>Helena Popović Petrušić, OIB 32834996826</item>
      <item>Sandra Gregorić Jelinek, OIB 76527594917</item>
      <item>ODVJETNIČKO DRUŠTVO ČERIN, MAR, ŽUVANIĆ ŠTAMBUK društvo s ograničenom odgovornošću, OIB 65986891408</item>
    </derivirana_varijabla>
  </DomainObject.Predmet.OstaliListFormatedOIB>
  <DomainObject.Predmet.OstaliListFormatedWithAdress>
    <izvorni_sadrzaj>
      <item>Daniel Štern, Šljivik 3/c, 10000 Zagreb</item>
      <item>Helena Popović Petrušić, Ulica Krešimira Purića 23, 10430 Samobor</item>
      <item>Sandra Gregorić Jelinek, Klenovac 5, 10000 Zagreb</item>
      <item>ODVJETNIČKO DRUŠTVO ČERIN, MAR, ŽUVANIĆ ŠTAMBUK društvo s ograničenom odgovornošću, Jurišićeva 9, 10000 Zagreb</item>
    </izvorni_sadrzaj>
    <derivirana_varijabla naziv="DomainObject.Predmet.OstaliListFormatedWithAdress_1">
      <item>Daniel Štern, Šljivik 3/c, 10000 Zagreb</item>
      <item>Helena Popović Petrušić, Ulica Krešimira Purića 23, 10430 Samobor</item>
      <item>Sandra Gregorić Jelinek, Klenovac 5, 10000 Zagreb</item>
      <item>ODVJETNIČKO DRUŠTVO ČERIN, MAR, ŽUVANIĆ ŠTAMBUK društvo s ograničenom odgovornošću, Jurišićeva 9, 10000 Zagreb</item>
    </derivirana_varijabla>
  </DomainObject.Predmet.OstaliListFormatedWithAdress>
  <DomainObject.Predmet.OstaliListFormatedWithAdressOIB>
    <izvorni_sadrzaj>
      <item>Daniel Štern, OIB 04121049948, Šljivik 3/c, 10000 Zagreb</item>
      <item>Helena Popović Petrušić, OIB 32834996826, Ulica Krešimira Purića 23, 10430 Samobor</item>
      <item>Sandra Gregorić Jelinek, OIB 76527594917, Klenovac 5, 10000 Zagreb</item>
      <item>ODVJETNIČKO DRUŠTVO ČERIN, MAR, ŽUVANIĆ ŠTAMBUK društvo s ograničenom odgovornošću, OIB 65986891408, Jurišićeva 9, 10000 Zagreb</item>
    </izvorni_sadrzaj>
    <derivirana_varijabla naziv="DomainObject.Predmet.OstaliListFormatedWithAdressOIB_1">
      <item>Daniel Štern, OIB 04121049948, Šljivik 3/c, 10000 Zagreb</item>
      <item>Helena Popović Petrušić, OIB 32834996826, Ulica Krešimira Purića 23, 10430 Samobor</item>
      <item>Sandra Gregorić Jelinek, OIB 76527594917, Klenovac 5, 10000 Zagreb</item>
      <item>ODVJETNIČKO DRUŠTVO ČERIN, MAR, ŽUVANIĆ ŠTAMBUK društvo s ograničenom odgovornošću, OIB 65986891408, Jurišićeva 9, 10000 Zagreb</item>
    </derivirana_varijabla>
  </DomainObject.Predmet.OstaliListFormatedWithAdressOIB>
  <DomainObject.Predmet.OstaliListNazivFormated>
    <izvorni_sadrzaj>
      <item>Daniel Štern</item>
      <item>Helena Popović Petrušić</item>
      <item>Sandra Gregorić Jelinek</item>
      <item>ODVJETNIČKO DRUŠTVO ČERIN, MAR, ŽUVANIĆ ŠTAMBUK društvo s ograničenom odgovornošću</item>
    </izvorni_sadrzaj>
    <derivirana_varijabla naziv="DomainObject.Predmet.OstaliListNazivFormated_1">
      <item>Daniel Štern</item>
      <item>Helena Popović Petrušić</item>
      <item>Sandra Gregorić Jelinek</item>
      <item>ODVJETNIČKO DRUŠTVO ČERIN, MAR, ŽUVANIĆ ŠTAMBUK društvo s ograničenom odgovornošću</item>
    </derivirana_varijabla>
  </DomainObject.Predmet.OstaliListNazivFormated>
  <DomainObject.Predmet.OstaliListNazivFormatedOIB>
    <izvorni_sadrzaj>
      <item>Daniel Štern, OIB 04121049948</item>
      <item>Helena Popović Petrušić, OIB 32834996826</item>
      <item>Sandra Gregorić Jelinek, OIB 76527594917</item>
      <item>ODVJETNIČKO DRUŠTVO ČERIN, MAR, ŽUVANIĆ ŠTAMBUK društvo s ograničenom odgovornošću, OIB 65986891408</item>
    </izvorni_sadrzaj>
    <derivirana_varijabla naziv="DomainObject.Predmet.OstaliListNazivFormatedOIB_1">
      <item>Daniel Štern, OIB 04121049948</item>
      <item>Helena Popović Petrušić, OIB 32834996826</item>
      <item>Sandra Gregorić Jelinek, OIB 76527594917</item>
      <item>ODVJETNIČKO DRUŠTVO ČERIN, MAR, ŽUVANIĆ ŠTAMBUK društvo s ograničenom odgovornošću, OIB 65986891408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Daniel Štern i dr.</izvorni_sadrzaj>
    <derivirana_varijabla naziv="DomainObject.Predmet.StrankaIDrugi_1">Daniel Štern i dr.</derivirana_varijabla>
  </DomainObject.Predmet.StrankaIDrugi>
  <DomainObject.Predmet.ProtustrankaIDrugi>
    <izvorni_sadrzaj>PASTOR PROJEKTIRANJE d.o.o.</izvorni_sadrzaj>
    <derivirana_varijabla naziv="DomainObject.Predmet.ProtustrankaIDrugi_1">PASTOR PROJEKTIRANJE d.o.o.</derivirana_varijabla>
  </DomainObject.Predmet.ProtustrankaIDrugi>
  <DomainObject.Predmet.StrankaIDrugiAdressOIB>
    <izvorni_sadrzaj>Daniel Štern, OIB 04121049948, Šljivik 3/C, 10000 Zagreb i dr.</izvorni_sadrzaj>
    <derivirana_varijabla naziv="DomainObject.Predmet.StrankaIDrugiAdressOIB_1">Daniel Štern, OIB 04121049948, Šljivik 3/C, 10000 Zagreb i dr.</derivirana_varijabla>
  </DomainObject.Predmet.StrankaIDrugiAdressOIB>
  <DomainObject.Predmet.ProtustrankaIDrugiAdressOIB>
    <izvorni_sadrzaj>PASTOR PROJEKTIRANJE d.o.o., OIB 67065728907, Selska cesta 90/a, 10000 Zagreb</izvorni_sadrzaj>
    <derivirana_varijabla naziv="DomainObject.Predmet.ProtustrankaIDrugiAdressOIB_1">PASTOR PROJEKTIRANJE d.o.o., OIB 67065728907,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Daniel Štern</item>
      <item>PASTOR PROJEKTIRANJE d.o.o.</item>
      <item>Daniel Štern</item>
      <item>Helena Popović Petrušić</item>
      <item>Sandra Gregorić Jelinek</item>
      <item>ODVJETNIČKO DRUŠTVO ČERIN, MAR, ŽUVANIĆ ŠTAMBUK društvo s ograničenom odgovornošću</item>
      <item>ostali - vjerovnici</item>
    </izvorni_sadrzaj>
    <derivirana_varijabla naziv="DomainObject.Predmet.SudioniciListNaziv_1">
      <item>Daniel Štern</item>
      <item>PASTOR PROJEKTIRANJE d.o.o.</item>
      <item>Daniel Štern</item>
      <item>Helena Popović Petrušić</item>
      <item>Sandra Gregorić Jelinek</item>
      <item>ODVJETNIČKO DRUŠTVO ČERIN, MAR, ŽUVANIĆ ŠTAMBUK društvo s ograničenom odgovornošću</item>
      <item>ostali - vjerovnici</item>
    </derivirana_varijabla>
  </DomainObject.Predmet.SudioniciListNaziv>
  <DomainObject.Predmet.SudioniciListAdressOIB>
    <izvorni_sadrzaj>
      <item>Daniel Štern, OIB 04121049948, Šljivik 3/C,10000 Zagreb</item>
      <item>PASTOR PROJEKTIRANJE d.o.o., OIB 67065728907, Selska cesta 90/a,10000 Zagreb</item>
      <item>Daniel Štern, OIB 04121049948, Šljivik 3/c,10000 Zagreb</item>
      <item>Helena Popović Petrušić, OIB 32834996826, Ulica Krešimira Purića 23,10430 Samobor</item>
      <item>Sandra Gregorić Jelinek, OIB 76527594917, Klenovac 5,10000 Zagreb</item>
      <item>ODVJETNIČKO DRUŠTVO ČERIN, MAR, ŽUVANIĆ ŠTAMBUK društvo s ograničenom odgovornošću, OIB 65986891408, Jurišićeva 9,10000 Zagreb</item>
      <item>ostali - vjerovnici</item>
    </izvorni_sadrzaj>
    <derivirana_varijabla naziv="DomainObject.Predmet.SudioniciListAdressOIB_1">
      <item>Daniel Štern, OIB 04121049948, Šljivik 3/C,10000 Zagreb</item>
      <item>PASTOR PROJEKTIRANJE d.o.o., OIB 67065728907, Selska cesta 90/a,10000 Zagreb</item>
      <item>Daniel Štern, OIB 04121049948, Šljivik 3/c,10000 Zagreb</item>
      <item>Helena Popović Petrušić, OIB 32834996826, Ulica Krešimira Purića 23,10430 Samobor</item>
      <item>Sandra Gregorić Jelinek, OIB 76527594917, Klenovac 5,10000 Zagreb</item>
      <item>ODVJETNIČKO DRUŠTVO ČERIN, MAR, ŽUVANIĆ ŠTAMBUK društvo s ograničenom odgovornošću, OIB 65986891408, Jurišićeva 9,10000 Zagreb</item>
      <item>ostali - 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04121049948</item>
      <item>, OIB 67065728907</item>
      <item>, OIB 04121049948</item>
      <item>, OIB 32834996826</item>
      <item>, OIB 76527594917</item>
      <item>, OIB 65986891408</item>
      <item>, OIB null</item>
    </izvorni_sadrzaj>
    <derivirana_varijabla naziv="DomainObject.Predmet.SudioniciListNazivOIB_1">
      <item>, OIB 04121049948</item>
      <item>, OIB 67065728907</item>
      <item>, OIB 04121049948</item>
      <item>, OIB 32834996826</item>
      <item>, OIB 76527594917</item>
      <item>, OIB 65986891408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726</properties:Words>
  <properties:Characters>3938</properties:Characters>
  <properties:Lines>82</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2016-03-07T14:17:00Z</dcterms:created>
  <dc:creator>MINISTARSTVO PRAVOSUĐA</dc:creator>
  <cp:lastModifiedBy>Kristina Švajger</cp:lastModifiedBy>
  <cp:lastPrinted>2016-03-07T14:34:00Z</cp:lastPrinted>
  <dcterms:modified xmlns:xsi="http://www.w3.org/2001/XMLSchema-instance" xsi:type="dcterms:W3CDTF">2016-03-07T14:34:00Z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