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e906" w14:paraId="246e906"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r w:rsidR="00A8624B">
        <w:rPr>
          <w:rFonts w:hAnsi="Times New Roman" w:ascii="Times New Roman"/>
          <w:noProof w:val="false"/>
          <w:szCs w:val="24"/>
        </w:rPr>
        <w:t>U KARLOVCU</w:t>
      </w:r>
    </w:p>
    <w:p w:rsidRDefault="00853078" w:rsidR="0063170F" w:rsidRPr="00793238">
      <w:pPr>
        <w:rPr>
          <w:rFonts w:hAnsi="Times New Roman" w:ascii="Times New Roman"/>
          <w:noProof w:val="false"/>
          <w:szCs w:val="24"/>
        </w:rPr>
      </w:pPr>
      <w:r>
        <w:rPr>
          <w:rFonts w:hAnsi="Times New Roman" w:ascii="Times New Roman"/>
          <w:noProof w:val="false"/>
          <w:szCs w:val="24"/>
        </w:rPr>
        <w:t xml:space="preserve">Karlovac, </w:t>
      </w:r>
      <w:r w:rsidR="00C420A6">
        <w:rPr>
          <w:rFonts w:hAnsi="Times New Roman" w:ascii="Times New Roman"/>
          <w:noProof w:val="false"/>
          <w:szCs w:val="24"/>
        </w:rPr>
        <w:t>Trg hrvatskih branitelja 1</w:t>
      </w:r>
      <w:r w:rsidR="00A8624B">
        <w:rPr>
          <w:rFonts w:hAnsi="Times New Roman" w:ascii="Times New Roman"/>
          <w:noProof w:val="false"/>
          <w:szCs w:val="24"/>
        </w:rPr>
        <w:t xml:space="preserve">                                                               </w:t>
      </w:r>
      <w:r w:rsidR="00A8624B" w:rsidRPr="0091485F">
        <w:rPr>
          <w:rFonts w:hAnsi="Times New Roman" w:ascii="Times New Roman"/>
          <w:noProof w:val="false"/>
          <w:szCs w:val="24"/>
        </w:rPr>
        <w:t>4 St-</w:t>
      </w:r>
      <w:r w:rsidR="00A8624B">
        <w:rPr>
          <w:rFonts w:hAnsi="Times New Roman" w:ascii="Times New Roman"/>
          <w:noProof w:val="false"/>
          <w:szCs w:val="24"/>
        </w:rPr>
        <w:t>2218/2017-68</w:t>
      </w:r>
    </w:p>
    <w:p w:rsidRDefault="005A0E12" w:rsidR="005A0E12"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EC6039" w:rsidP="00326CC7" w:rsidR="00B314E8" w:rsidRPr="00853078">
      <w:pPr>
        <w:jc w:val="center"/>
        <w:rPr>
          <w:rFonts w:hAnsi="Times New Roman" w:ascii="Times New Roman"/>
          <w:noProof w:val="false"/>
          <w:szCs w:val="24"/>
        </w:rPr>
      </w:pPr>
      <w:r>
        <w:rPr>
          <w:rFonts w:hAnsi="Times New Roman" w:ascii="Times New Roman"/>
          <w:noProof w:val="false"/>
          <w:szCs w:val="24"/>
        </w:rPr>
        <w:t>Z A K L J U Č A K</w:t>
      </w:r>
    </w:p>
    <w:p w:rsidRDefault="00B314E8" w:rsidR="00B314E8" w:rsidRPr="00793238">
      <w:pPr>
        <w:rPr>
          <w:rFonts w:hAnsi="Times New Roman" w:ascii="Times New Roman"/>
          <w:noProof w:val="false"/>
          <w:szCs w:val="24"/>
        </w:rPr>
      </w:pPr>
    </w:p>
    <w:p w:rsidRDefault="00B314E8" w:rsidP="00B314E8" w:rsidR="00A61A10" w:rsidRPr="00853078">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A8624B">
        <w:rPr>
          <w:rFonts w:hAnsi="Times New Roman" w:ascii="Times New Roman"/>
          <w:szCs w:val="24"/>
        </w:rPr>
        <w:t xml:space="preserve"> u Karlovcu</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853078" w:rsidRPr="00853078">
        <w:rPr>
          <w:rFonts w:hAnsi="Times New Roman" w:ascii="Times New Roman"/>
        </w:rPr>
        <w:t xml:space="preserve">nad imovinom </w:t>
      </w:r>
      <w:r w:rsidR="001E469C">
        <w:rPr>
          <w:rFonts w:hAnsi="Times New Roman" w:ascii="Times New Roman"/>
        </w:rPr>
        <w:t xml:space="preserve">stečajnog dužnika </w:t>
      </w:r>
      <w:r w:rsidR="003B77B1" w:rsidRPr="005E3CF5">
        <w:rPr>
          <w:rFonts w:hAnsi="Times New Roman" w:ascii="Times New Roman"/>
        </w:rPr>
        <w:t xml:space="preserve">MIGLU AUTOPRAONE d.o.o. u stečaju, Zagreb, </w:t>
      </w:r>
      <w:proofErr w:type="spellStart"/>
      <w:r w:rsidR="003B77B1" w:rsidRPr="005E3CF5">
        <w:rPr>
          <w:rFonts w:hAnsi="Times New Roman" w:ascii="Times New Roman"/>
        </w:rPr>
        <w:t>Štoosova</w:t>
      </w:r>
      <w:proofErr w:type="spellEnd"/>
      <w:r w:rsidR="003B77B1" w:rsidRPr="005E3CF5">
        <w:rPr>
          <w:rFonts w:hAnsi="Times New Roman" w:ascii="Times New Roman"/>
        </w:rPr>
        <w:t xml:space="preserve"> 19, OIB 70593487779</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A8624B">
        <w:rPr>
          <w:rFonts w:hAnsi="Times New Roman" w:ascii="Times New Roman"/>
          <w:szCs w:val="24"/>
        </w:rPr>
        <w:t>16. svibnja 2019.</w:t>
      </w:r>
    </w:p>
    <w:p w:rsidRDefault="00EC6039" w:rsidP="000A020C" w:rsidR="00B314E8" w:rsidRPr="00853078">
      <w:pPr>
        <w:pStyle w:val="Tijeloteksta"/>
        <w:jc w:val="center"/>
        <w:rPr>
          <w:rFonts w:hAnsi="Times New Roman" w:ascii="Times New Roman"/>
          <w:szCs w:val="24"/>
        </w:rPr>
      </w:pPr>
      <w:r>
        <w:rPr>
          <w:rFonts w:hAnsi="Times New Roman" w:ascii="Times New Roman"/>
          <w:szCs w:val="24"/>
        </w:rPr>
        <w:t>z a k l j u č i o</w:t>
      </w:r>
      <w:r w:rsidR="00514886" w:rsidRPr="00853078">
        <w:rPr>
          <w:rFonts w:hAnsi="Times New Roman" w:ascii="Times New Roman"/>
          <w:szCs w:val="24"/>
        </w:rPr>
        <w:t xml:space="preserve"> </w:t>
      </w:r>
      <w:r w:rsidR="00B314E8" w:rsidRPr="00853078">
        <w:rPr>
          <w:rFonts w:hAnsi="Times New Roman" w:ascii="Times New Roman"/>
          <w:szCs w:val="24"/>
        </w:rPr>
        <w:t xml:space="preserve">  j e</w:t>
      </w:r>
    </w:p>
    <w:p w:rsidRDefault="0014447E" w:rsidP="0014447E" w:rsidR="0014447E">
      <w:pPr>
        <w:pStyle w:val="Tijeloteksta"/>
        <w:rPr>
          <w:rFonts w:hAnsi="Times New Roman" w:ascii="Times New Roman"/>
          <w:b/>
          <w:szCs w:val="24"/>
        </w:rPr>
      </w:pPr>
    </w:p>
    <w:p w:rsidRDefault="0014447E" w:rsidP="0014447E" w:rsidR="0014447E" w:rsidRPr="0014447E">
      <w:pPr>
        <w:pStyle w:val="Tijeloteksta"/>
        <w:rPr>
          <w:rFonts w:hAnsi="Times New Roman" w:ascii="Times New Roman"/>
          <w:szCs w:val="24"/>
        </w:rPr>
      </w:pPr>
      <w:r>
        <w:rPr>
          <w:rFonts w:hAnsi="Times New Roman" w:ascii="Times New Roman"/>
          <w:szCs w:val="24"/>
        </w:rPr>
        <w:tab/>
        <w:t xml:space="preserve">Nalaže se Financijskoj agenciji da nastavi postupak provođenja prodaje imovine stečajnog dužnika putem elektroničke javne dražbe sukladno pravomoćnom rješenju o prodaji ovog suda </w:t>
      </w:r>
      <w:proofErr w:type="spellStart"/>
      <w:r>
        <w:rPr>
          <w:rFonts w:hAnsi="Times New Roman" w:ascii="Times New Roman"/>
          <w:szCs w:val="24"/>
        </w:rPr>
        <w:t>posl.br</w:t>
      </w:r>
      <w:proofErr w:type="spellEnd"/>
      <w:r>
        <w:rPr>
          <w:rFonts w:hAnsi="Times New Roman" w:ascii="Times New Roman"/>
          <w:szCs w:val="24"/>
        </w:rPr>
        <w:t>. 4 St-2218/2017-41 od 1. listopada 2018., zaključku o prodaji od 12. studenog 2018. te zahtjevu za prodaju</w:t>
      </w:r>
      <w:r w:rsidR="000174B9">
        <w:rPr>
          <w:rFonts w:hAnsi="Times New Roman" w:ascii="Times New Roman"/>
          <w:szCs w:val="24"/>
        </w:rPr>
        <w:t>,</w:t>
      </w:r>
      <w:r>
        <w:rPr>
          <w:rFonts w:hAnsi="Times New Roman" w:ascii="Times New Roman"/>
          <w:szCs w:val="24"/>
        </w:rPr>
        <w:t xml:space="preserve"> koji je podnio stečajni upravitelj Mateo Erceg, Zagreb, Radnička cesta 30, te</w:t>
      </w:r>
      <w:r w:rsidR="000174B9">
        <w:rPr>
          <w:rFonts w:hAnsi="Times New Roman" w:ascii="Times New Roman"/>
          <w:szCs w:val="24"/>
        </w:rPr>
        <w:t xml:space="preserve"> da</w:t>
      </w:r>
      <w:r>
        <w:rPr>
          <w:rFonts w:hAnsi="Times New Roman" w:ascii="Times New Roman"/>
          <w:szCs w:val="24"/>
        </w:rPr>
        <w:t xml:space="preserve"> ponovno zakaže prvu elektroničku javnu dražbu.</w:t>
      </w:r>
    </w:p>
    <w:p w:rsidRDefault="0014447E" w:rsidP="0091485F" w:rsidR="0014447E">
      <w:pPr>
        <w:jc w:val="center"/>
        <w:rPr>
          <w:rFonts w:hAnsi="Times New Roman" w:ascii="Times New Roman"/>
          <w:szCs w:val="24"/>
        </w:rPr>
      </w:pPr>
    </w:p>
    <w:p w:rsidRDefault="0014447E" w:rsidP="0091485F" w:rsidR="0014447E">
      <w:pPr>
        <w:jc w:val="center"/>
        <w:rPr>
          <w:rFonts w:hAnsi="Times New Roman" w:ascii="Times New Roman"/>
          <w:szCs w:val="24"/>
        </w:rPr>
      </w:pPr>
      <w:r>
        <w:rPr>
          <w:rFonts w:hAnsi="Times New Roman" w:ascii="Times New Roman"/>
          <w:szCs w:val="24"/>
        </w:rPr>
        <w:t>Obrazloženje</w:t>
      </w:r>
    </w:p>
    <w:p w:rsidRDefault="0014447E" w:rsidP="0014447E" w:rsidR="0014447E">
      <w:pPr>
        <w:jc w:val="both"/>
        <w:rPr>
          <w:rFonts w:hAnsi="Times New Roman" w:ascii="Times New Roman"/>
          <w:szCs w:val="24"/>
        </w:rPr>
      </w:pPr>
    </w:p>
    <w:p w:rsidRDefault="0014447E" w:rsidP="0014447E" w:rsidR="0014447E">
      <w:pPr>
        <w:jc w:val="both"/>
        <w:rPr>
          <w:rFonts w:hAnsi="Times New Roman" w:ascii="Times New Roman"/>
          <w:szCs w:val="24"/>
        </w:rPr>
      </w:pPr>
      <w:r>
        <w:rPr>
          <w:rFonts w:hAnsi="Times New Roman" w:ascii="Times New Roman"/>
          <w:szCs w:val="24"/>
        </w:rPr>
        <w:tab/>
        <w:t xml:space="preserve">Stečajni upravitelj izvijestio je sud da je Financijska agencija prekinula provedbu elektroničke javne dražbe, obzirom da je Trgovački sud u Zagrebu </w:t>
      </w:r>
      <w:r w:rsidR="000174B9">
        <w:rPr>
          <w:rFonts w:hAnsi="Times New Roman" w:ascii="Times New Roman"/>
          <w:szCs w:val="24"/>
        </w:rPr>
        <w:t xml:space="preserve">rješenjem broj Ovr-26/2019 od </w:t>
      </w:r>
      <w:r>
        <w:rPr>
          <w:rFonts w:hAnsi="Times New Roman" w:ascii="Times New Roman"/>
          <w:szCs w:val="24"/>
        </w:rPr>
        <w:t>25. veljače 2019. donio privremenu mjeru kojom je Financijskoj agenciji zabranio provođenje prodaje imovine stečajnog dužnika do pravomoćnog okončanja parničnog postupka</w:t>
      </w:r>
      <w:r w:rsidR="000174B9">
        <w:rPr>
          <w:rFonts w:hAnsi="Times New Roman" w:ascii="Times New Roman"/>
          <w:szCs w:val="24"/>
        </w:rPr>
        <w:t xml:space="preserve"> koji se vodi kod Trgovačkog suda u Zagrebu pod brojem P-2759/2018</w:t>
      </w:r>
      <w:r>
        <w:rPr>
          <w:rFonts w:hAnsi="Times New Roman" w:ascii="Times New Roman"/>
          <w:szCs w:val="24"/>
        </w:rPr>
        <w:t xml:space="preserve">. Međutim, stečajni upravitelj izvijestio je sud da je Visoki trgovački sud Republike Hrvatske svojim rješenjem </w:t>
      </w:r>
      <w:r w:rsidR="000174B9">
        <w:rPr>
          <w:rFonts w:hAnsi="Times New Roman" w:ascii="Times New Roman"/>
          <w:szCs w:val="24"/>
        </w:rPr>
        <w:t xml:space="preserve">posl.br. Pž-1910/2019 </w:t>
      </w:r>
      <w:r>
        <w:rPr>
          <w:rFonts w:hAnsi="Times New Roman" w:ascii="Times New Roman"/>
          <w:szCs w:val="24"/>
        </w:rPr>
        <w:t xml:space="preserve">od 21. ožujka 2019. uvažio žalbu stečajnog dužnika – protivnika </w:t>
      </w:r>
      <w:r w:rsidR="000174B9">
        <w:rPr>
          <w:rFonts w:hAnsi="Times New Roman" w:ascii="Times New Roman"/>
          <w:szCs w:val="24"/>
        </w:rPr>
        <w:t>osiguranja, te odbio prijedlog za određivanje privremene mjere.</w:t>
      </w:r>
    </w:p>
    <w:p w:rsidRDefault="000174B9" w:rsidP="0014447E" w:rsidR="000174B9">
      <w:pPr>
        <w:jc w:val="both"/>
        <w:rPr>
          <w:rFonts w:hAnsi="Times New Roman" w:ascii="Times New Roman"/>
          <w:szCs w:val="24"/>
        </w:rPr>
      </w:pPr>
    </w:p>
    <w:p w:rsidRDefault="000174B9" w:rsidP="0014447E" w:rsidR="000174B9">
      <w:pPr>
        <w:jc w:val="both"/>
        <w:rPr>
          <w:rFonts w:hAnsi="Times New Roman" w:ascii="Times New Roman"/>
          <w:szCs w:val="24"/>
        </w:rPr>
      </w:pPr>
      <w:r>
        <w:rPr>
          <w:rFonts w:hAnsi="Times New Roman" w:ascii="Times New Roman"/>
          <w:szCs w:val="24"/>
        </w:rPr>
        <w:tab/>
        <w:t>Slijedom navedenog, stečajni upravitelj je podneskom od 3. svibnja 2019. predložio sudu da Financijskoj agenciji izda nalog kojim će se nastaviti prodaja imovine stečajnog dužnika, odnosno ponovno zakazati prva elektronička javna dražba.</w:t>
      </w:r>
    </w:p>
    <w:p w:rsidRDefault="000174B9" w:rsidP="0014447E" w:rsidR="000174B9">
      <w:pPr>
        <w:jc w:val="both"/>
        <w:rPr>
          <w:rFonts w:hAnsi="Times New Roman" w:ascii="Times New Roman"/>
          <w:szCs w:val="24"/>
        </w:rPr>
      </w:pPr>
    </w:p>
    <w:p w:rsidRDefault="000174B9" w:rsidP="000174B9" w:rsidR="0014447E">
      <w:pPr>
        <w:jc w:val="both"/>
        <w:rPr>
          <w:rFonts w:hAnsi="Times New Roman" w:ascii="Times New Roman"/>
          <w:szCs w:val="24"/>
        </w:rPr>
      </w:pPr>
      <w:r>
        <w:rPr>
          <w:rFonts w:hAnsi="Times New Roman" w:ascii="Times New Roman"/>
          <w:szCs w:val="24"/>
        </w:rPr>
        <w:tab/>
        <w:t>Prijedlog stečajnog upravitelja je osnovan te je stoga sud odlučio kao u izreci ovog zaključka.</w:t>
      </w:r>
    </w:p>
    <w:p w:rsidRDefault="00311D29" w:rsidP="0091485F" w:rsidR="00A61A10" w:rsidRPr="00793238">
      <w:pPr>
        <w:jc w:val="center"/>
        <w:rPr>
          <w:rFonts w:hAnsi="Times New Roman" w:ascii="Times New Roman"/>
          <w:b/>
          <w:szCs w:val="24"/>
        </w:rPr>
      </w:pPr>
      <w:r w:rsidRPr="00793238">
        <w:rPr>
          <w:rFonts w:hAnsi="Times New Roman" w:ascii="Times New Roman"/>
          <w:szCs w:val="24"/>
        </w:rPr>
        <w:t xml:space="preserve">U Karlovcu </w:t>
      </w:r>
      <w:r w:rsidR="003B77B1">
        <w:rPr>
          <w:rFonts w:hAnsi="Times New Roman" w:ascii="Times New Roman"/>
          <w:szCs w:val="24"/>
        </w:rPr>
        <w:t>1</w:t>
      </w:r>
      <w:r w:rsidR="000174B9">
        <w:rPr>
          <w:rFonts w:hAnsi="Times New Roman" w:ascii="Times New Roman"/>
          <w:szCs w:val="24"/>
        </w:rPr>
        <w:t>6. svibnja 2019</w:t>
      </w:r>
      <w:r w:rsidR="00937A1A">
        <w:rPr>
          <w:rFonts w:hAnsi="Times New Roman" w:ascii="Times New Roman"/>
          <w:szCs w:val="24"/>
        </w:rPr>
        <w:t>.</w:t>
      </w:r>
    </w:p>
    <w:p w:rsidRDefault="00737A4B" w:rsidP="00B314E8" w:rsidR="00737A4B"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Sudac:</w:t>
      </w:r>
    </w:p>
    <w:p w:rsidRDefault="00737A4B" w:rsidP="00237199" w:rsidR="007404F0"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Goranka Boljkovac</w:t>
      </w:r>
      <w:r w:rsidR="00FF00D5">
        <w:rPr>
          <w:rFonts w:hAnsi="Times New Roman" w:ascii="Times New Roman"/>
          <w:szCs w:val="24"/>
        </w:rPr>
        <w:t>, v.r.</w:t>
      </w:r>
    </w:p>
    <w:p w:rsidRDefault="000174B9" w:rsidP="000174B9" w:rsidR="000174B9" w:rsidRPr="00793238">
      <w:pPr>
        <w:pStyle w:val="Tijeloteksta"/>
        <w:rPr>
          <w:rFonts w:hAnsi="Times New Roman" w:ascii="Times New Roman"/>
          <w:szCs w:val="24"/>
        </w:rPr>
      </w:pPr>
      <w:r w:rsidRPr="00793238">
        <w:rPr>
          <w:rFonts w:hAnsi="Times New Roman" w:ascii="Times New Roman"/>
          <w:szCs w:val="24"/>
        </w:rPr>
        <w:t>UPUTA O PRAVNOM LIJEKU:</w:t>
      </w:r>
    </w:p>
    <w:p w:rsidRDefault="000174B9" w:rsidP="00FF00D5" w:rsidR="00FF00D5">
      <w:pPr>
        <w:tabs>
          <w:tab w:pos="6703" w:val="left"/>
          <w:tab w:pos="6900" w:val="left"/>
        </w:tabs>
        <w:jc w:val="both"/>
        <w:rPr>
          <w:rFonts w:hAnsi="Times New Roman" w:ascii="Times New Roman"/>
          <w:szCs w:val="24"/>
        </w:rPr>
      </w:pPr>
      <w:r w:rsidRPr="00793238">
        <w:rPr>
          <w:rFonts w:hAnsi="Times New Roman" w:ascii="Times New Roman"/>
          <w:szCs w:val="24"/>
        </w:rPr>
        <w:t xml:space="preserve">Protiv ovog </w:t>
      </w:r>
      <w:r>
        <w:rPr>
          <w:rFonts w:hAnsi="Times New Roman" w:ascii="Times New Roman"/>
          <w:szCs w:val="24"/>
        </w:rPr>
        <w:t>zaključka nije dopuštena žalba.</w:t>
      </w:r>
      <w:r w:rsidR="00D92440" w:rsidRPr="00793238">
        <w:rPr>
          <w:rFonts w:hAnsi="Times New Roman" w:ascii="Times New Roman"/>
          <w:szCs w:val="24"/>
        </w:rPr>
        <w:tab/>
      </w:r>
      <w:r w:rsidR="00FF00D5">
        <w:rPr>
          <w:rFonts w:hAnsi="Times New Roman" w:ascii="Times New Roman"/>
          <w:szCs w:val="24"/>
        </w:rPr>
        <w:t>Za točnost otpravka:</w:t>
      </w:r>
    </w:p>
    <w:p w:rsidRDefault="00FF00D5" w:rsidP="00FF00D5" w:rsidR="0032271E"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6275C1" w:rsidP="00866E3E" w:rsidR="00077E82">
      <w:pPr>
        <w:pStyle w:val="Tijeloteksta"/>
        <w:tabs>
          <w:tab w:pos="6703" w:val="left"/>
        </w:tabs>
        <w:rPr>
          <w:rFonts w:hAnsi="Times New Roman" w:ascii="Times New Roman"/>
          <w:szCs w:val="24"/>
        </w:rPr>
      </w:pPr>
      <w:r w:rsidRPr="00793238">
        <w:rPr>
          <w:rFonts w:hAnsi="Times New Roman" w:ascii="Times New Roman"/>
          <w:szCs w:val="24"/>
        </w:rPr>
        <w:t xml:space="preserve"> </w:t>
      </w:r>
      <w:r w:rsidR="00077E82">
        <w:rPr>
          <w:rFonts w:hAnsi="Times New Roman" w:ascii="Times New Roman"/>
          <w:szCs w:val="24"/>
        </w:rPr>
        <w:t>Dna:</w:t>
      </w:r>
      <w:r w:rsidR="00077E82" w:rsidRPr="00077E82">
        <w:rPr>
          <w:rFonts w:hAnsi="Times New Roman" w:ascii="Times New Roman"/>
          <w:szCs w:val="24"/>
        </w:rPr>
        <w:t xml:space="preserve"> </w:t>
      </w:r>
      <w:r w:rsidR="00077E82">
        <w:rPr>
          <w:rFonts w:hAnsi="Times New Roman" w:ascii="Times New Roman"/>
          <w:szCs w:val="24"/>
        </w:rPr>
        <w:t xml:space="preserve">                                                                                                      Renata </w:t>
      </w:r>
      <w:proofErr w:type="spellStart"/>
      <w:r w:rsidR="00077E82">
        <w:rPr>
          <w:rFonts w:hAnsi="Times New Roman" w:ascii="Times New Roman"/>
          <w:szCs w:val="24"/>
        </w:rPr>
        <w:t>Klokočki</w:t>
      </w:r>
      <w:proofErr w:type="spellEnd"/>
      <w:r w:rsidR="00077E82" w:rsidRPr="00793238">
        <w:rPr>
          <w:rFonts w:hAnsi="Times New Roman" w:ascii="Times New Roman"/>
          <w:szCs w:val="24"/>
        </w:rPr>
        <w:t xml:space="preserve">                                                 </w:t>
      </w:r>
    </w:p>
    <w:p w:rsidRDefault="00077E82" w:rsidP="00866E3E" w:rsidR="00077E82">
      <w:pPr>
        <w:pStyle w:val="Tijeloteksta"/>
        <w:tabs>
          <w:tab w:pos="6703" w:val="left"/>
        </w:tabs>
        <w:rPr>
          <w:rFonts w:hAnsi="Times New Roman" w:ascii="Times New Roman"/>
          <w:szCs w:val="24"/>
        </w:rPr>
      </w:pPr>
      <w:r>
        <w:rPr>
          <w:rFonts w:hAnsi="Times New Roman" w:ascii="Times New Roman"/>
          <w:szCs w:val="24"/>
        </w:rPr>
        <w:t>1.</w:t>
      </w:r>
      <w:r w:rsidRPr="00077E82">
        <w:rPr>
          <w:rFonts w:hAnsi="Times New Roman" w:ascii="Times New Roman"/>
          <w:szCs w:val="24"/>
        </w:rPr>
        <w:t xml:space="preserve"> </w:t>
      </w:r>
      <w:r>
        <w:rPr>
          <w:rFonts w:hAnsi="Times New Roman" w:ascii="Times New Roman"/>
          <w:szCs w:val="24"/>
        </w:rPr>
        <w:t>Mateo Erceg, Zagreb, Radnička cesta 30</w:t>
      </w:r>
    </w:p>
    <w:p w:rsidRDefault="00077E82" w:rsidP="00866E3E" w:rsidR="00077E82">
      <w:pPr>
        <w:pStyle w:val="Tijeloteksta"/>
        <w:tabs>
          <w:tab w:pos="6703" w:val="left"/>
        </w:tabs>
        <w:rPr>
          <w:rFonts w:hAnsi="Times New Roman" w:ascii="Times New Roman"/>
          <w:szCs w:val="24"/>
        </w:rPr>
      </w:pPr>
      <w:r>
        <w:rPr>
          <w:rFonts w:hAnsi="Times New Roman" w:ascii="Times New Roman"/>
          <w:szCs w:val="24"/>
        </w:rPr>
        <w:t>2. FINA, Zagreb, Ulica grada Vukovara 70</w:t>
      </w:r>
    </w:p>
    <w:p w:rsidRDefault="00077E82" w:rsidP="00077E82" w:rsidR="00881DAC">
      <w:pPr>
        <w:pStyle w:val="Tijeloteksta"/>
        <w:tabs>
          <w:tab w:pos="6703" w:val="left"/>
        </w:tabs>
        <w:rPr>
          <w:rFonts w:hAnsi="Times New Roman" w:ascii="Times New Roman"/>
          <w:szCs w:val="24"/>
        </w:rPr>
      </w:pPr>
      <w:r>
        <w:rPr>
          <w:rFonts w:hAnsi="Times New Roman" w:ascii="Times New Roman"/>
          <w:szCs w:val="24"/>
        </w:rPr>
        <w:t>3. Mrežna stranica e-Oglasna ploča suda</w:t>
      </w:r>
    </w:p>
    <w:sectPr w:rsidSect="00866E3E" w:rsidR="00881DAC">
      <w:headerReference w:type="even" r:id="rId10"/>
      <w:headerReference w:type="default" r:id="rId11"/>
      <w:pgSz w:h="16838" w:w="11906"/>
      <w:pgMar w:gutter="0" w:footer="720" w:header="720" w:left="1418" w:bottom="1135" w:right="1418"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E82">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8624B" w:rsidRPr="0091485F">
      <w:rPr>
        <w:rFonts w:hAnsi="Times New Roman" w:ascii="Times New Roman"/>
        <w:noProof w:val="false"/>
        <w:szCs w:val="24"/>
      </w:rPr>
      <w:t>4 St-</w:t>
    </w:r>
    <w:r w:rsidR="00A8624B">
      <w:rPr>
        <w:rFonts w:hAnsi="Times New Roman" w:ascii="Times New Roman"/>
        <w:noProof w:val="false"/>
        <w:szCs w:val="24"/>
      </w:rPr>
      <w:t>2218/2017-68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A6EFC"/>
    <w:multiLevelType w:val="hybridMultilevel"/>
    <w:tmpl w:val="782A7B0A"/>
    <w:lvl w:tplc="F9167E3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74B9"/>
    <w:rsid w:val="00027D0E"/>
    <w:rsid w:val="000407B1"/>
    <w:rsid w:val="00072954"/>
    <w:rsid w:val="00077E82"/>
    <w:rsid w:val="000A020C"/>
    <w:rsid w:val="000A2EA1"/>
    <w:rsid w:val="000D4F31"/>
    <w:rsid w:val="000E26B5"/>
    <w:rsid w:val="000F0435"/>
    <w:rsid w:val="001117F8"/>
    <w:rsid w:val="00135E75"/>
    <w:rsid w:val="00143028"/>
    <w:rsid w:val="0014447E"/>
    <w:rsid w:val="00164987"/>
    <w:rsid w:val="00197744"/>
    <w:rsid w:val="001E469C"/>
    <w:rsid w:val="00237199"/>
    <w:rsid w:val="00245E30"/>
    <w:rsid w:val="002D5B99"/>
    <w:rsid w:val="00311D29"/>
    <w:rsid w:val="0032271E"/>
    <w:rsid w:val="00323E81"/>
    <w:rsid w:val="00326CC7"/>
    <w:rsid w:val="00341D81"/>
    <w:rsid w:val="00362D40"/>
    <w:rsid w:val="0037105C"/>
    <w:rsid w:val="00381043"/>
    <w:rsid w:val="00393171"/>
    <w:rsid w:val="003B77B1"/>
    <w:rsid w:val="003B7EB5"/>
    <w:rsid w:val="003D357F"/>
    <w:rsid w:val="00467623"/>
    <w:rsid w:val="00473DCE"/>
    <w:rsid w:val="00480933"/>
    <w:rsid w:val="004A141B"/>
    <w:rsid w:val="004A2424"/>
    <w:rsid w:val="004B7F8C"/>
    <w:rsid w:val="00501E2C"/>
    <w:rsid w:val="0051047D"/>
    <w:rsid w:val="0051183F"/>
    <w:rsid w:val="00514886"/>
    <w:rsid w:val="00540A13"/>
    <w:rsid w:val="00566675"/>
    <w:rsid w:val="00566B1D"/>
    <w:rsid w:val="00577F43"/>
    <w:rsid w:val="00594221"/>
    <w:rsid w:val="005A0E12"/>
    <w:rsid w:val="005E53AC"/>
    <w:rsid w:val="006275C1"/>
    <w:rsid w:val="0063170F"/>
    <w:rsid w:val="006521A5"/>
    <w:rsid w:val="00652A3C"/>
    <w:rsid w:val="00657D4F"/>
    <w:rsid w:val="006C5629"/>
    <w:rsid w:val="00727927"/>
    <w:rsid w:val="00737A4B"/>
    <w:rsid w:val="007404F0"/>
    <w:rsid w:val="007430DB"/>
    <w:rsid w:val="00746B09"/>
    <w:rsid w:val="0075702E"/>
    <w:rsid w:val="00786F71"/>
    <w:rsid w:val="00793238"/>
    <w:rsid w:val="007C72DF"/>
    <w:rsid w:val="007F7983"/>
    <w:rsid w:val="00843B1C"/>
    <w:rsid w:val="00853078"/>
    <w:rsid w:val="00855310"/>
    <w:rsid w:val="00866E3E"/>
    <w:rsid w:val="00881DAC"/>
    <w:rsid w:val="008A1EAD"/>
    <w:rsid w:val="008D212B"/>
    <w:rsid w:val="008D31EA"/>
    <w:rsid w:val="008F12BE"/>
    <w:rsid w:val="009067E1"/>
    <w:rsid w:val="0091485F"/>
    <w:rsid w:val="009338DF"/>
    <w:rsid w:val="00937A1A"/>
    <w:rsid w:val="00937ECE"/>
    <w:rsid w:val="009432E4"/>
    <w:rsid w:val="00991E8E"/>
    <w:rsid w:val="00992055"/>
    <w:rsid w:val="009A4E8F"/>
    <w:rsid w:val="009B56B4"/>
    <w:rsid w:val="009E4927"/>
    <w:rsid w:val="009F3B1B"/>
    <w:rsid w:val="00A036F0"/>
    <w:rsid w:val="00A24973"/>
    <w:rsid w:val="00A25367"/>
    <w:rsid w:val="00A44479"/>
    <w:rsid w:val="00A61A10"/>
    <w:rsid w:val="00A8624B"/>
    <w:rsid w:val="00A91D89"/>
    <w:rsid w:val="00A960BB"/>
    <w:rsid w:val="00AC14E9"/>
    <w:rsid w:val="00AD105D"/>
    <w:rsid w:val="00AD12C9"/>
    <w:rsid w:val="00B314E8"/>
    <w:rsid w:val="00B50BDC"/>
    <w:rsid w:val="00BB5EB8"/>
    <w:rsid w:val="00C01D54"/>
    <w:rsid w:val="00C2061F"/>
    <w:rsid w:val="00C20895"/>
    <w:rsid w:val="00C3364F"/>
    <w:rsid w:val="00C420A6"/>
    <w:rsid w:val="00C4751B"/>
    <w:rsid w:val="00C91624"/>
    <w:rsid w:val="00CA539C"/>
    <w:rsid w:val="00CE0A00"/>
    <w:rsid w:val="00CF4808"/>
    <w:rsid w:val="00CF4C16"/>
    <w:rsid w:val="00D214D8"/>
    <w:rsid w:val="00D32A55"/>
    <w:rsid w:val="00D44BE1"/>
    <w:rsid w:val="00D47A43"/>
    <w:rsid w:val="00D92440"/>
    <w:rsid w:val="00DB1F37"/>
    <w:rsid w:val="00DB4CD4"/>
    <w:rsid w:val="00DC4C5B"/>
    <w:rsid w:val="00E207D3"/>
    <w:rsid w:val="00E345F5"/>
    <w:rsid w:val="00E347E2"/>
    <w:rsid w:val="00E7063B"/>
    <w:rsid w:val="00EC6039"/>
    <w:rsid w:val="00ED1913"/>
    <w:rsid w:val="00F41913"/>
    <w:rsid w:val="00F5464F"/>
    <w:rsid w:val="00F6123A"/>
    <w:rsid w:val="00F80552"/>
    <w:rsid w:val="00FA4D1E"/>
    <w:rsid w:val="00FC60E6"/>
    <w:rsid w:val="00FC71B3"/>
    <w:rsid w:val="00FF0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D32A55"/>
    <w:rPr>
      <w:color w:val="808080"/>
      <w:bdr w:space="0" w:sz="0" w:color="auto" w:val="none"/>
      <w:shd w:fill="auto" w:color="auto" w:val="clear"/>
    </w:rPr>
  </w:style>
  <w:style w:customStyle="true" w:styleId="eSPISCCParagraphDefaultFont" w:type="character">
    <w:name w:val="eSPIS_CC_Paragraph Default Font"/>
    <w:basedOn w:val="Zadanifontodlomka"/>
    <w:rsid w:val="00D32A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2A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2A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2A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D32A55"/>
    <w:rPr>
      <w:color w:val="808080"/>
      <w:bdr w:color="auto" w:space="0" w:sz="0" w:val="none"/>
      <w:shd w:color="auto" w:fill="auto" w:val="clear"/>
    </w:rPr>
  </w:style>
  <w:style w:customStyle="1" w:styleId="eSPISCCParagraphDefaultFont" w:type="character">
    <w:name w:val="eSPIS_CC_Paragraph Default Font"/>
    <w:basedOn w:val="Zadanifontodlomka"/>
    <w:rsid w:val="00D32A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2A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2A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2A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društvo s ograničenom odgovornošću za usluge u stečaju zastupanog po punomoćniku Vesna Gluhak</izvorni_sadrzaj>
    <derivirana_varijabla naziv="DomainObject.Predmet.ProtustrankaFormated_1">  MIGLU AUTOPRAONE društvo s ograničenom odgovornošću za usluge u stečaju zastupanog po punomoćniku Vesna Gluhak</derivirana_varijabla>
  </DomainObject.Predmet.ProtustrankaFormated>
  <DomainObject.Predmet.ProtustrankaFormatedOIB>
    <izvorni_sadrzaj>  MIGLU AUTOPRAONE društvo s ograničenom odgovornošću za usluge u stečaju, OIB 70593487779 zastupanog po punomoćniku Vesna Gluhak</izvorni_sadrzaj>
    <derivirana_varijabla naziv="DomainObject.Predmet.ProtustrankaFormatedOIB_1">  MIGLU AUTOPRAONE društvo s ograničenom odgovornošću za usluge u stečaju, OIB 70593487779 zastupanog po punomoćniku Vesna Gluhak</derivirana_varijabla>
  </DomainObject.Predmet.ProtustrankaFormatedOIB>
  <DomainObject.Predmet.ProtustrankaFormatedWithAdress>
    <izvorni_sadrzaj> MIGLU AUTOPRAONE društvo s ograničenom odgovornošću za usluge u stečaju, Štoosova 19, 10000 Zagreb zastupanog po punomoćniku Vesna Gluhak</izvorni_sadrzaj>
    <derivirana_varijabla naziv="DomainObject.Predmet.ProtustrankaFormatedWithAdress_1"> MIGLU AUTOPRAONE društvo s ograničenom odgovornošću za usluge u stečaju, Štoosova 19, 10000 Zagreb zastupanog po punomoćniku Vesna Gluhak</derivirana_varijabla>
  </DomainObject.Predmet.ProtustrankaFormatedWithAdress>
  <DomainObject.Predmet.ProtustrankaFormatedWithAdressOIB>
    <izvorni_sadrzaj> MIGLU AUTOPRAONE društvo s ograničenom odgovornošću za usluge u stečaju, OIB 70593487779, Štoosova 19, 10000 Zagreb zastupanog po punomoćniku Vesna Gluhak</izvorni_sadrzaj>
    <derivirana_varijabla naziv="DomainObject.Predmet.ProtustrankaFormatedWithAdressOIB_1"> MIGLU AUTOPRAONE društvo s ograničenom odgovornošću za usluge u stečaju, OIB 70593487779, Štoosova 19, 10000 Zagreb zastupanog po punomoćniku Vesna Gluhak</derivirana_varijabla>
  </DomainObject.Predmet.ProtustrankaFormatedWithAdressOIB>
  <DomainObject.Predmet.ProtustrankaWithAdress>
    <izvorni_sadrzaj>MIGLU AUTOPRAONE društvo s ograničenom odgovornošću za usluge u stečaju Štoosova 19, 10000 Zagreb</izvorni_sadrzaj>
    <derivirana_varijabla naziv="DomainObject.Predmet.ProtustrankaWithAdress_1">MIGLU AUTOPRAONE društvo s ograničenom odgovornošću za usluge u stečaju Štoosova 19, 10000 Zagreb</derivirana_varijabla>
  </DomainObject.Predmet.ProtustrankaWithAdress>
  <DomainObject.Predmet.ProtustrankaWithAdressOIB>
    <izvorni_sadrzaj>MIGLU AUTOPRAONE društvo s ograničenom odgovornošću za usluge u stečaju, OIB 70593487779, Štoosova 19, 10000 Zagreb</izvorni_sadrzaj>
    <derivirana_varijabla naziv="DomainObject.Predmet.ProtustrankaWithAdressOIB_1">MIGLU AUTOPRAONE društvo s ograničenom odgovornošću za usluge u stečaju, OIB 70593487779, Štoosova 19, 10000 Zagreb</derivirana_varijabla>
  </DomainObject.Predmet.ProtustrankaWithAdressOIB>
  <DomainObject.Predmet.ProtustrankaNazivFormated>
    <izvorni_sadrzaj>MIGLU AUTOPRAONE društvo s ograničenom odgovornošću za usluge u stečaju</izvorni_sadrzaj>
    <derivirana_varijabla naziv="DomainObject.Predmet.ProtustrankaNazivFormated_1">MIGLU AUTOPRAONE društvo s ograničenom odgovornošću za usluge u stečaju</derivirana_varijabla>
  </DomainObject.Predmet.ProtustrankaNazivFormated>
  <DomainObject.Predmet.ProtustrankaNazivFormatedOIB>
    <izvorni_sadrzaj>MIGLU AUTOPRAONE društvo s ograničenom odgovornošću za usluge u stečaju, OIB 70593487779</izvorni_sadrzaj>
    <derivirana_varijabla naziv="DomainObject.Predmet.ProtustrankaNazivFormatedOIB_1">MIGLU AUTOPRAONE društvo s ograničenom odgovornošću za usluge u stečaju,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društvo s ograničenom odgovornošću za usluge u stečaju zastupanog po punomoćniku Vesna Gluhak</item>
    </izvorni_sadrzaj>
    <derivirana_varijabla naziv="DomainObject.Predmet.ProtuStrankaListFormated_1">
      <item>MIGLU AUTOPRAONE društvo s ograničenom odgovornošću za usluge u stečaju zastupanog po punomoćniku Vesna Gluhak</item>
    </derivirana_varijabla>
  </DomainObject.Predmet.ProtuStrankaListFormated>
  <DomainObject.Predmet.ProtuStrankaListFormatedOIB>
    <izvorni_sadrzaj>
      <item>MIGLU AUTOPRAONE društvo s ograničenom odgovornošću za usluge u stečaju, OIB 70593487779 zastupanog po punomoćniku Vesna Gluhak</item>
    </izvorni_sadrzaj>
    <derivirana_varijabla naziv="DomainObject.Predmet.ProtuStrankaListFormatedOIB_1">
      <item>MIGLU AUTOPRAONE društvo s ograničenom odgovornošću za usluge u stečaju, OIB 70593487779 zastupanog po punomoćniku Vesna Gluhak</item>
    </derivirana_varijabla>
  </DomainObject.Predmet.ProtuStrankaListFormatedOIB>
  <DomainObject.Predmet.ProtuStrankaListFormatedWithAdress>
    <izvorni_sadrzaj>
      <item>MIGLU AUTOPRAONE društvo s ograničenom odgovornošću za usluge u stečaju, Štoosova 19, 10000 Zagreb zastupanog po punomoćniku Vesna Gluhak</item>
    </izvorni_sadrzaj>
    <derivirana_varijabla naziv="DomainObject.Predmet.ProtuStrankaListFormatedWithAdress_1">
      <item>MIGLU AUTOPRAONE društvo s ograničenom odgovornošću za usluge u stečaju, Štoosova 19, 10000 Zagreb zastupanog po punomoćniku Vesna Gluhak</item>
    </derivirana_varijabla>
  </DomainObject.Predmet.ProtuStrankaListFormatedWithAdress>
  <DomainObject.Predmet.ProtuStrankaListFormatedWithAdressOIB>
    <izvorni_sadrzaj>
      <item>MIGLU AUTOPRAONE društvo s ograničenom odgovornošću za usluge u stečaju, OIB 70593487779, Štoosova 19, 10000 Zagreb zastupanog po punomoćniku Vesna Gluhak</item>
    </izvorni_sadrzaj>
    <derivirana_varijabla naziv="DomainObject.Predmet.ProtuStrankaListFormatedWithAdressOIB_1">
      <item>MIGLU AUTOPRAONE društvo s ograničenom odgovornošću za usluge u stečaju, OIB 70593487779, Štoosova 19, 10000 Zagreb zastupanog po punomoćniku Vesna Gluhak</item>
    </derivirana_varijabla>
  </DomainObject.Predmet.ProtuStrankaListFormatedWithAdressOIB>
  <DomainObject.Predmet.ProtuStrankaListNazivFormated>
    <izvorni_sadrzaj>
      <item>MIGLU AUTOPRAONE društvo s ograničenom odgovornošću za usluge u stečaju</item>
    </izvorni_sadrzaj>
    <derivirana_varijabla naziv="DomainObject.Predmet.ProtuStrankaListNazivFormated_1">
      <item>MIGLU AUTOPRAONE društvo s ograničenom odgovornošću za usluge u stečaju</item>
    </derivirana_varijabla>
  </DomainObject.Predmet.ProtuStrankaListNazivFormated>
  <DomainObject.Predmet.ProtuStrankaListNazivFormatedOIB>
    <izvorni_sadrzaj>
      <item>MIGLU AUTOPRAONE društvo s ograničenom odgovornošću za usluge u stečaju, OIB 70593487779</item>
    </izvorni_sadrzaj>
    <derivirana_varijabla naziv="DomainObject.Predmet.ProtuStrankaListNazivFormatedOIB_1">
      <item>MIGLU AUTOPRAONE društvo s ograničenom odgovornošću za usluge u stečaju, OIB 70593487779</item>
    </derivirana_varijabla>
  </DomainObject.Predmet.ProtuStrankaListNazivFormatedOIB>
  <DomainObject.Predmet.OstaliListFormated>
    <izvorni_sadrzaj>
      <item>Vesna Gluhak punomoćnica sudionika u postupku MIGLU AUTOPRAONE društvo s ograničenom odgovornošću za usluge u stečaju</item>
    </izvorni_sadrzaj>
    <derivirana_varijabla naziv="DomainObject.Predmet.OstaliListFormated_1">
      <item>Vesna Gluhak punomoćnica sudionika u postupku MIGLU AUTOPRAONE društvo s ograničenom odgovornošću za usluge u stečaju</item>
    </derivirana_varijabla>
  </DomainObject.Predmet.OstaliListFormated>
  <DomainObject.Predmet.OstaliListFormatedOIB>
    <izvorni_sadrzaj>
      <item>Vesna Gluhak, OIB 92558767892 punomoćnica sudionika u postupku MIGLU AUTOPRAONE društvo s ograničenom odgovornošću za usluge u stečaju</item>
    </izvorni_sadrzaj>
    <derivirana_varijabla naziv="DomainObject.Predmet.OstaliListFormatedOIB_1">
      <item>Vesna Gluhak, OIB 92558767892 punomoćnica sudionika u postupku MIGLU AUTOPRAONE društvo s ograničenom odgovornošću za usluge u stečaju</item>
    </derivirana_varijabla>
  </DomainObject.Predmet.OstaliListFormatedOIB>
  <DomainObject.Predmet.OstaliListFormatedWithAdress>
    <izvorni_sadrzaj>
      <item>Vesna Gluhak, Štoosova 19, 10000 Zagreb punomoćnica sudionika u postupku MIGLU AUTOPRAONE društvo s ograničenom odgovornošću za usluge u stečaju</item>
    </izvorni_sadrzaj>
    <derivirana_varijabla naziv="DomainObject.Predmet.OstaliListFormatedWithAdress_1">
      <item>Vesna Gluhak, Štoosova 19, 10000 Zagreb punomoćnica sudionika u postupku MIGLU AUTOPRAONE društvo s ograničenom odgovornošću za usluge u stečaju</item>
    </derivirana_varijabla>
  </DomainObject.Predmet.OstaliListFormatedWithAdress>
  <DomainObject.Predmet.OstaliListFormatedWithAdressOIB>
    <izvorni_sadrzaj>
      <item>Vesna Gluhak, OIB 92558767892, Štoosova 19, 10000 Zagreb punomoćnica sudionika u postupku MIGLU AUTOPRAONE društvo s ograničenom odgovornošću za usluge u stečaju</item>
    </izvorni_sadrzaj>
    <derivirana_varijabla naziv="DomainObject.Predmet.OstaliListFormatedWithAdressOIB_1">
      <item>Vesna Gluhak, OIB 92558767892, Štoosova 19, 10000 Zagreb punomoćnica sudionika u postupku MIGLU AUTOPRAONE društvo s ograničenom odgovornošću za usluge u stečaju</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društvo s ograničenom odgovornošću za usluge u stečaju</izvorni_sadrzaj>
    <derivirana_varijabla naziv="DomainObject.Predmet.ProtustrankaIDrugi_1">MIGLU AUTOPRAONE društvo s ograničenom odgovornošću za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društvo s ograničenom odgovornošću za usluge u stečaju, OIB 70593487779, Štoosova 19, 10000 Zagreb</izvorni_sadrzaj>
    <derivirana_varijabla naziv="DomainObject.Predmet.ProtustrankaIDrugiAdressOIB_1">MIGLU AUTOPRAONE društvo s ograničenom odgovornošću za usluge u stečaju,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društvo s ograničenom odgovornošću za usluge u stečaju</item>
      <item>Vesna Gluhak</item>
    </izvorni_sadrzaj>
    <derivirana_varijabla naziv="DomainObject.Predmet.SudioniciListNaziv_1">
      <item>FINA Regionalni centar Zagreb</item>
      <item>MIGLU AUTOPRAONE društvo s ograničenom odgovornošću za usluge u stečaju</item>
      <item>Vesna Gluhak</item>
    </derivirana_varijabla>
  </DomainObject.Predmet.SudioniciListNaziv>
  <DomainObject.Predmet.SudioniciListAdressOIB>
    <izvorni_sadrzaj>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St-2218/2017-60</izvorni_sadrzaj>
    <derivirana_varijabla naziv="DomainObject.PredzadnjaOdlukaIzPredmeta.Oznaka_1">St-2218/2017-60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321</properties:Words>
  <properties:Characters>1866</properties:Characters>
  <properties:Lines>48</properties:Lines>
  <properties:Paragraphs>23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2019-05-16T08:33:00Z</dcterms:created>
  <dc:creator>x</dc:creator>
  <cp:lastModifiedBy>Renata Klokočki</cp:lastModifiedBy>
  <cp:lastPrinted>2019-05-16T08:52:00Z</cp:lastPrinted>
  <dcterms:modified xmlns:xsi="http://www.w3.org/2001/XMLSchema-instance" xsi:type="dcterms:W3CDTF">2019-05-16T08:53:00Z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(ZAKLJUČAK-nalog FINA-MIGLU AUTOPRAONICE.docx)</vt:lpwstr>
  </prop:property>
  <prop:property name="CC_coloring" pid="4" fmtid="{D5CDD505-2E9C-101B-9397-08002B2CF9AE}">
    <vt:bool>false</vt:bool>
  </prop:property>
  <prop:property name="BrojStranica" pid="5" fmtid="{D5CDD505-2E9C-101B-9397-08002B2CF9AE}">
    <vt:i4>1</vt:i4>
  </prop:property>
</prop:Properties>
</file>