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61fc" w14:paraId="cd361fc" w:rsidRDefault="00373070" w:rsidP="005D7BF8" w:rsidR="0037307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070" w:rsidP="005D7BF8" w:rsidR="0037307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73070" w:rsidP="005D7BF8" w:rsidR="0037307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73070" w:rsidP="005D7BF8" w:rsidR="0037307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73070" w:rsidR="00373070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C37EAE" w:rsidP="00AB1DA5" w:rsidR="000742D4">
      <w:pPr>
        <w:jc w:val="both"/>
        <w:rPr>
          <w:rFonts w:hAnsi="Times New Roman" w:ascii="Times New Roman"/>
          <w:b w:val="false"/>
        </w:rPr>
      </w:pPr>
      <w:r w:rsidRPr="00C37EAE">
        <w:rPr>
          <w:rFonts w:hAnsi="Times New Roman" w:ascii="Times New Roman"/>
          <w:b w:val="false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  <w:b w:val="false"/>
        </w:rPr>
        <w:t xml:space="preserve">u prethodnom postupku radi utvrđivanje pretpostavki </w:t>
      </w:r>
      <w:r w:rsidRPr="00C37EAE">
        <w:rPr>
          <w:rFonts w:hAnsi="Times New Roman" w:ascii="Times New Roman"/>
          <w:b w:val="false"/>
        </w:rPr>
        <w:t xml:space="preserve">za otvaranje stečajnog postupka nad dužnikom trgovačkim društvom </w:t>
      </w:r>
      <w:r w:rsidR="004C5102" w:rsidRPr="004C5102">
        <w:rPr>
          <w:rFonts w:hAnsi="Times New Roman" w:ascii="Times New Roman"/>
        </w:rPr>
        <w:t>T. P. G. trgovina, prijevoz i graditeljstvo d.o.o. Lovran, Cesta Lovranska Draga 32, OIB 25746354837</w:t>
      </w:r>
      <w:r w:rsidRPr="00C37EAE">
        <w:rPr>
          <w:rFonts w:hAnsi="Times New Roman" w:ascii="Times New Roman"/>
          <w:b w:val="false"/>
        </w:rPr>
        <w:t xml:space="preserve">, dana </w:t>
      </w:r>
      <w:r w:rsidR="004C5102">
        <w:rPr>
          <w:rFonts w:hAnsi="Times New Roman" w:ascii="Times New Roman"/>
          <w:b w:val="false"/>
        </w:rPr>
        <w:t>07</w:t>
      </w:r>
      <w:r>
        <w:rPr>
          <w:rFonts w:hAnsi="Times New Roman" w:ascii="Times New Roman"/>
          <w:b w:val="false"/>
        </w:rPr>
        <w:t>. veljače 2017</w:t>
      </w:r>
      <w:r w:rsidRPr="00C37EAE">
        <w:rPr>
          <w:rFonts w:hAnsi="Times New Roman" w:ascii="Times New Roman"/>
          <w:b w:val="false"/>
        </w:rPr>
        <w:t>. godine</w:t>
      </w:r>
    </w:p>
    <w:p w:rsidRDefault="004C5102" w:rsidP="00AB1DA5" w:rsidR="004C5102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4C5102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4C5102" w:rsidRPr="004C5102">
        <w:rPr>
          <w:rFonts w:hAnsi="Times New Roman" w:ascii="Times New Roman"/>
          <w:b w:val="false"/>
        </w:rPr>
        <w:t>Marko Zagorac iz Rijek</w:t>
      </w:r>
      <w:r w:rsidR="00373070">
        <w:rPr>
          <w:rFonts w:hAnsi="Times New Roman" w:ascii="Times New Roman"/>
          <w:b w:val="false"/>
        </w:rPr>
        <w:t>e</w:t>
      </w:r>
      <w:r w:rsidR="004C5102" w:rsidRPr="004C5102">
        <w:rPr>
          <w:rFonts w:hAnsi="Times New Roman" w:ascii="Times New Roman"/>
          <w:b w:val="false"/>
        </w:rPr>
        <w:t>, Ante Starčevića 5, OIB 82182414496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C37EAE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C37EAE">
        <w:rPr>
          <w:rFonts w:hAnsi="Times New Roman" w:ascii="Times New Roman"/>
          <w:b w:val="false"/>
        </w:rPr>
        <w:t>radi utvrđivanja</w:t>
      </w:r>
      <w:r w:rsidR="00C37EAE" w:rsidRPr="00C37EAE">
        <w:rPr>
          <w:rFonts w:hAnsi="Times New Roman" w:ascii="Times New Roman"/>
          <w:b w:val="false"/>
        </w:rPr>
        <w:t xml:space="preserve"> pretpostavki za otvaranje stečajnog postupka nad dužnikom trgovačkim </w:t>
      </w:r>
      <w:r w:rsidR="00C37EAE">
        <w:rPr>
          <w:rFonts w:hAnsi="Times New Roman" w:ascii="Times New Roman"/>
          <w:b w:val="false"/>
        </w:rPr>
        <w:t>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4C5102" w:rsidRPr="004C5102">
        <w:rPr>
          <w:rFonts w:hAnsi="Times New Roman" w:ascii="Times New Roman"/>
        </w:rPr>
        <w:t>T. P. G. trgovina, prijevoz i graditeljstvo d.o.o. Lovran, Cesta Lovranska Draga 32, OIB 25746354837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4C5102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ED199C" w:rsidRPr="00E01333">
        <w:rPr>
          <w:rFonts w:hAnsi="Times New Roman" w:ascii="Times New Roman"/>
          <w:b w:val="false"/>
        </w:rPr>
        <w:t xml:space="preserve">u </w:t>
      </w:r>
      <w:r w:rsidR="00C37EAE" w:rsidRPr="00C37EAE">
        <w:rPr>
          <w:rFonts w:hAnsi="Times New Roman" w:ascii="Times New Roman"/>
          <w:b w:val="false"/>
        </w:rPr>
        <w:t>prethodnom  postupku radi utvrđivanj</w:t>
      </w:r>
      <w:r w:rsidR="00C37EAE">
        <w:rPr>
          <w:rFonts w:hAnsi="Times New Roman" w:ascii="Times New Roman"/>
          <w:b w:val="false"/>
        </w:rPr>
        <w:t>a</w:t>
      </w:r>
      <w:r w:rsidR="00C37EAE" w:rsidRPr="00C37EAE">
        <w:rPr>
          <w:rFonts w:hAnsi="Times New Roman" w:ascii="Times New Roman"/>
          <w:b w:val="false"/>
        </w:rPr>
        <w:t xml:space="preserve"> pretpostavki za otvaranje stečajnog postupka </w:t>
      </w:r>
      <w:r w:rsidRPr="00E01333">
        <w:rPr>
          <w:rFonts w:hAnsi="Times New Roman" w:ascii="Times New Roman"/>
          <w:b w:val="false"/>
        </w:rPr>
        <w:t xml:space="preserve">nad dužnikom 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4C5102" w:rsidRPr="004C5102">
        <w:rPr>
          <w:rFonts w:hAnsi="Times New Roman" w:ascii="Times New Roman"/>
        </w:rPr>
        <w:t>T. P. G. trgovina, prijevoz i graditeljstvo d.o.o. Lovran, Cesta Lovranska Draga 32, OIB 25746354837</w:t>
      </w:r>
      <w:r w:rsidR="00C37EAE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4C5102" w:rsidRPr="004C5102">
        <w:rPr>
          <w:rFonts w:hAnsi="Times New Roman" w:ascii="Times New Roman"/>
          <w:b w:val="false"/>
        </w:rPr>
        <w:t>Dušan Crljenko</w:t>
      </w:r>
      <w:r w:rsidR="00373070">
        <w:rPr>
          <w:rFonts w:hAnsi="Times New Roman" w:ascii="Times New Roman"/>
          <w:b w:val="false"/>
        </w:rPr>
        <w:t xml:space="preserve"> iz</w:t>
      </w:r>
      <w:r w:rsidR="004C5102" w:rsidRPr="004C5102">
        <w:rPr>
          <w:rFonts w:hAnsi="Times New Roman" w:ascii="Times New Roman"/>
          <w:b w:val="false"/>
        </w:rPr>
        <w:t xml:space="preserve"> Rijek</w:t>
      </w:r>
      <w:r w:rsidR="00373070">
        <w:rPr>
          <w:rFonts w:hAnsi="Times New Roman" w:ascii="Times New Roman"/>
          <w:b w:val="false"/>
        </w:rPr>
        <w:t>e</w:t>
      </w:r>
      <w:r w:rsidR="004C5102" w:rsidRPr="004C5102">
        <w:rPr>
          <w:rFonts w:hAnsi="Times New Roman" w:ascii="Times New Roman"/>
          <w:b w:val="false"/>
        </w:rPr>
        <w:t>, Brca 8c, OIB 03602703658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4C5102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4C5102">
        <w:rPr>
          <w:rFonts w:hAnsi="Times New Roman" w:ascii="Times New Roman"/>
          <w:b w:val="false"/>
        </w:rPr>
        <w:t>683</w:t>
      </w:r>
      <w:r w:rsidR="007F2461">
        <w:rPr>
          <w:rFonts w:hAnsi="Times New Roman" w:ascii="Times New Roman"/>
          <w:b w:val="false"/>
        </w:rPr>
        <w:t>/1</w:t>
      </w:r>
      <w:r w:rsidR="00E01333">
        <w:rPr>
          <w:rFonts w:hAnsi="Times New Roman" w:ascii="Times New Roman"/>
          <w:b w:val="false"/>
        </w:rPr>
        <w:t>6-</w:t>
      </w:r>
      <w:r w:rsidR="004C5102">
        <w:rPr>
          <w:rFonts w:hAnsi="Times New Roman" w:ascii="Times New Roman"/>
          <w:b w:val="false"/>
        </w:rPr>
        <w:t>11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4C5102">
        <w:rPr>
          <w:rFonts w:hAnsi="Times New Roman" w:ascii="Times New Roman"/>
          <w:b w:val="false"/>
        </w:rPr>
        <w:t>11. siječnja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4C5102" w:rsidRPr="004C5102">
        <w:rPr>
          <w:rFonts w:hAnsi="Times New Roman" w:ascii="Times New Roman"/>
          <w:b w:val="false"/>
        </w:rPr>
        <w:t>T. P. G. trgovina, prijevoz i graditeljstvo d.o.o. Lovran, Cesta Lovranska Draga 32, OIB 25746354837</w:t>
      </w:r>
      <w:r w:rsidR="00C37EAE" w:rsidRPr="004C5102">
        <w:rPr>
          <w:rFonts w:hAnsi="Times New Roman" w:ascii="Times New Roman"/>
          <w:b w:val="false"/>
        </w:rPr>
        <w:t>, te je za</w:t>
      </w:r>
      <w:r w:rsidR="00AD414C" w:rsidRPr="004C5102">
        <w:rPr>
          <w:rFonts w:hAnsi="Times New Roman" w:ascii="Times New Roman"/>
          <w:b w:val="false"/>
        </w:rPr>
        <w:t xml:space="preserve"> privremenog stečajnog upravitelja </w:t>
      </w:r>
      <w:r w:rsidR="00C80787" w:rsidRPr="004C5102">
        <w:rPr>
          <w:rFonts w:hAnsi="Times New Roman" w:ascii="Times New Roman"/>
          <w:b w:val="false"/>
        </w:rPr>
        <w:t>imenovan</w:t>
      </w:r>
      <w:r w:rsidR="00C30784" w:rsidRPr="004C5102">
        <w:rPr>
          <w:rFonts w:hAnsi="Times New Roman" w:ascii="Times New Roman"/>
          <w:b w:val="false"/>
        </w:rPr>
        <w:t xml:space="preserve"> </w:t>
      </w:r>
      <w:r w:rsidR="004C5102" w:rsidRPr="004C5102">
        <w:rPr>
          <w:rFonts w:hAnsi="Times New Roman" w:ascii="Times New Roman"/>
          <w:b w:val="false"/>
        </w:rPr>
        <w:t>Marko Zagorac iz Rijek</w:t>
      </w:r>
      <w:r w:rsidR="00373070">
        <w:rPr>
          <w:rFonts w:hAnsi="Times New Roman" w:ascii="Times New Roman"/>
          <w:b w:val="false"/>
        </w:rPr>
        <w:t>e</w:t>
      </w:r>
      <w:r w:rsidR="004C5102" w:rsidRPr="004C5102">
        <w:rPr>
          <w:rFonts w:hAnsi="Times New Roman" w:ascii="Times New Roman"/>
          <w:b w:val="false"/>
        </w:rPr>
        <w:t xml:space="preserve">, Ante Starčevića 5. </w:t>
      </w:r>
    </w:p>
    <w:p w:rsidRDefault="00623D66" w:rsidP="00AB1DA5" w:rsidR="00C30784" w:rsidRPr="004C5102">
      <w:pPr>
        <w:jc w:val="both"/>
        <w:rPr>
          <w:rFonts w:hAnsi="Times New Roman" w:ascii="Times New Roman"/>
          <w:b w:val="false"/>
        </w:rPr>
      </w:pPr>
      <w:r w:rsidRPr="004C5102">
        <w:rPr>
          <w:rFonts w:hAnsi="Times New Roman" w:ascii="Times New Roman"/>
          <w:b w:val="false"/>
        </w:rPr>
        <w:tab/>
        <w:t>Podneskom od</w:t>
      </w:r>
      <w:r w:rsidR="00AD414C" w:rsidRPr="004C5102">
        <w:rPr>
          <w:rFonts w:hAnsi="Times New Roman" w:ascii="Times New Roman"/>
          <w:b w:val="false"/>
        </w:rPr>
        <w:t xml:space="preserve"> </w:t>
      </w:r>
      <w:r w:rsidR="00C37EAE" w:rsidRPr="004C5102">
        <w:rPr>
          <w:rFonts w:hAnsi="Times New Roman" w:ascii="Times New Roman"/>
          <w:b w:val="false"/>
        </w:rPr>
        <w:t>0</w:t>
      </w:r>
      <w:r w:rsidR="004C5102" w:rsidRPr="004C5102">
        <w:rPr>
          <w:rFonts w:hAnsi="Times New Roman" w:ascii="Times New Roman"/>
          <w:b w:val="false"/>
        </w:rPr>
        <w:t>6</w:t>
      </w:r>
      <w:r w:rsidR="00AD414C" w:rsidRPr="004C5102">
        <w:rPr>
          <w:rFonts w:hAnsi="Times New Roman" w:ascii="Times New Roman"/>
          <w:b w:val="false"/>
        </w:rPr>
        <w:t xml:space="preserve">. </w:t>
      </w:r>
      <w:r w:rsidR="00C37EAE" w:rsidRPr="004C5102">
        <w:rPr>
          <w:rFonts w:hAnsi="Times New Roman" w:ascii="Times New Roman"/>
          <w:b w:val="false"/>
        </w:rPr>
        <w:t xml:space="preserve">veljače </w:t>
      </w:r>
      <w:r w:rsidRPr="004C5102">
        <w:rPr>
          <w:rFonts w:hAnsi="Times New Roman" w:ascii="Times New Roman"/>
          <w:b w:val="false"/>
        </w:rPr>
        <w:t>201</w:t>
      </w:r>
      <w:r w:rsidR="00C30784" w:rsidRPr="004C5102">
        <w:rPr>
          <w:rFonts w:hAnsi="Times New Roman" w:ascii="Times New Roman"/>
          <w:b w:val="false"/>
        </w:rPr>
        <w:t>6</w:t>
      </w:r>
      <w:r w:rsidRPr="004C5102">
        <w:rPr>
          <w:rFonts w:hAnsi="Times New Roman" w:ascii="Times New Roman"/>
          <w:b w:val="false"/>
        </w:rPr>
        <w:t xml:space="preserve">. godine </w:t>
      </w:r>
      <w:r w:rsidR="00AD414C" w:rsidRPr="004C5102">
        <w:rPr>
          <w:rFonts w:hAnsi="Times New Roman" w:ascii="Times New Roman"/>
          <w:b w:val="false"/>
        </w:rPr>
        <w:t>privremeni</w:t>
      </w:r>
      <w:r w:rsidR="007F2461" w:rsidRPr="004C5102">
        <w:rPr>
          <w:rFonts w:hAnsi="Times New Roman" w:ascii="Times New Roman"/>
          <w:b w:val="false"/>
        </w:rPr>
        <w:t xml:space="preserve"> </w:t>
      </w:r>
      <w:r w:rsidRPr="004C5102">
        <w:rPr>
          <w:rFonts w:hAnsi="Times New Roman" w:ascii="Times New Roman"/>
          <w:b w:val="false"/>
        </w:rPr>
        <w:t>stečajni upravitelj</w:t>
      </w:r>
      <w:r w:rsidR="00C30784" w:rsidRPr="004C5102">
        <w:rPr>
          <w:rFonts w:hAnsi="Times New Roman" w:ascii="Times New Roman"/>
          <w:b w:val="false"/>
        </w:rPr>
        <w:t xml:space="preserve"> </w:t>
      </w:r>
      <w:r w:rsidR="004C5102" w:rsidRPr="004C5102">
        <w:rPr>
          <w:rFonts w:hAnsi="Times New Roman" w:ascii="Times New Roman"/>
          <w:b w:val="false"/>
        </w:rPr>
        <w:t>Marko Zagorac iz Rijeka, Ante Starčevića 5</w:t>
      </w:r>
      <w:r w:rsidR="00C30784" w:rsidRPr="004C5102">
        <w:rPr>
          <w:rFonts w:hAnsi="Times New Roman" w:ascii="Times New Roman"/>
          <w:b w:val="false"/>
        </w:rPr>
        <w:t>,</w:t>
      </w:r>
      <w:r w:rsidRPr="004C5102">
        <w:rPr>
          <w:rFonts w:hAnsi="Times New Roman" w:ascii="Times New Roman"/>
          <w:b w:val="false"/>
        </w:rPr>
        <w:t xml:space="preserve"> podni</w:t>
      </w:r>
      <w:r w:rsidR="004C5102" w:rsidRPr="004C5102">
        <w:rPr>
          <w:rFonts w:hAnsi="Times New Roman" w:ascii="Times New Roman"/>
          <w:b w:val="false"/>
        </w:rPr>
        <w:t>o</w:t>
      </w:r>
      <w:r w:rsidRPr="004C5102">
        <w:rPr>
          <w:rFonts w:hAnsi="Times New Roman" w:ascii="Times New Roman"/>
          <w:b w:val="false"/>
        </w:rPr>
        <w:t xml:space="preserve"> je zahtjev za razrješenje uz obrazloženje</w:t>
      </w:r>
      <w:r w:rsidR="00C30784" w:rsidRPr="004C5102">
        <w:rPr>
          <w:rFonts w:hAnsi="Times New Roman" w:ascii="Times New Roman"/>
          <w:b w:val="false"/>
        </w:rPr>
        <w:t xml:space="preserve"> da </w:t>
      </w:r>
      <w:r w:rsidR="00373070">
        <w:rPr>
          <w:rFonts w:hAnsi="Times New Roman" w:ascii="Times New Roman"/>
          <w:b w:val="false"/>
        </w:rPr>
        <w:t xml:space="preserve">je </w:t>
      </w:r>
      <w:r w:rsidR="004C5102" w:rsidRPr="004C5102">
        <w:rPr>
          <w:rFonts w:hAnsi="Times New Roman" w:ascii="Times New Roman"/>
          <w:b w:val="false"/>
        </w:rPr>
        <w:t xml:space="preserve">u ovršnom </w:t>
      </w:r>
      <w:r w:rsidR="00373070">
        <w:rPr>
          <w:rFonts w:hAnsi="Times New Roman" w:ascii="Times New Roman"/>
          <w:b w:val="false"/>
        </w:rPr>
        <w:t>postupku</w:t>
      </w:r>
      <w:r w:rsidR="004C5102" w:rsidRPr="004C5102">
        <w:rPr>
          <w:rFonts w:hAnsi="Times New Roman" w:ascii="Times New Roman"/>
          <w:b w:val="false"/>
        </w:rPr>
        <w:t xml:space="preserve"> koji se vodi pred Općinskim sudom u Rijeci </w:t>
      </w:r>
      <w:r w:rsidR="004C5102">
        <w:rPr>
          <w:rFonts w:hAnsi="Times New Roman" w:ascii="Times New Roman"/>
          <w:b w:val="false"/>
        </w:rPr>
        <w:t xml:space="preserve">pod posl. brojem 54 Ovr-3350/15 kao punomoćnik zastupao založnog vjerovnika Sašu Vlah (punomoć je još uvijek u predmetnom spisu), a protiv ovdje dužnika – ovšenika u predmetnom postupku, zbog čega su interesi dužnika u suprotnosti s interesima založnog vjerovnika Saše Vlah. </w:t>
      </w:r>
      <w:r w:rsidR="004C5102" w:rsidRPr="004C5102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 w:rsidRPr="004C5102">
        <w:rPr>
          <w:rFonts w:hAnsi="Times New Roman" w:ascii="Times New Roman"/>
          <w:b w:val="false"/>
        </w:rPr>
        <w:tab/>
        <w:t>Prema odredbi čl.91. st.5. Stečajnog zakona (</w:t>
      </w:r>
      <w:r w:rsidR="000356B1" w:rsidRPr="004C5102">
        <w:rPr>
          <w:rFonts w:hAnsi="Times New Roman" w:ascii="Times New Roman"/>
          <w:b w:val="false"/>
        </w:rPr>
        <w:t>dalje: SZ-a</w:t>
      </w:r>
      <w:r w:rsidR="000356B1">
        <w:rPr>
          <w:rFonts w:hAnsi="Times New Roman" w:ascii="Times New Roman"/>
          <w:b w:val="false"/>
        </w:rPr>
        <w:t xml:space="preserve">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4C5102">
        <w:rPr>
          <w:rFonts w:hAnsi="Times New Roman" w:ascii="Times New Roman"/>
          <w:b w:val="false"/>
        </w:rPr>
        <w:t>07</w:t>
      </w:r>
      <w:r w:rsidR="00C37EAE">
        <w:rPr>
          <w:rFonts w:hAnsi="Times New Roman" w:ascii="Times New Roman"/>
          <w:b w:val="false"/>
        </w:rPr>
        <w:t>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AB1DA5" w:rsidP="00E66B68" w:rsidR="00C37EAE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</w:t>
      </w:r>
    </w:p>
    <w:p w:rsidRDefault="00B35D86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38548B" w:rsidP="00373070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  <w:r w:rsidR="00373070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4C5102">
        <w:rPr>
          <w:rFonts w:hAnsi="Times New Roman" w:ascii="Times New Roman"/>
          <w:b w:val="false"/>
          <w:sz w:val="20"/>
          <w:szCs w:val="20"/>
        </w:rPr>
        <w:t>Marku Zagorac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 </w:t>
      </w:r>
      <w:r w:rsidR="004C5102">
        <w:rPr>
          <w:rFonts w:hAnsi="Times New Roman" w:ascii="Times New Roman"/>
          <w:b w:val="false"/>
          <w:sz w:val="20"/>
          <w:szCs w:val="20"/>
        </w:rPr>
        <w:t>Dušanu Crljen</w:t>
      </w:r>
      <w:r w:rsidR="00E0116D">
        <w:rPr>
          <w:rFonts w:hAnsi="Times New Roman" w:ascii="Times New Roman"/>
          <w:b w:val="false"/>
          <w:sz w:val="20"/>
          <w:szCs w:val="20"/>
        </w:rPr>
        <w:t>k</w:t>
      </w:r>
      <w:r w:rsidR="004C5102">
        <w:rPr>
          <w:rFonts w:hAnsi="Times New Roman" w:ascii="Times New Roman"/>
          <w:b w:val="false"/>
          <w:sz w:val="20"/>
          <w:szCs w:val="20"/>
        </w:rPr>
        <w:t xml:space="preserve">o 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uz rješenje 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4C5102">
        <w:rPr>
          <w:rFonts w:hAnsi="Times New Roman" w:ascii="Times New Roman"/>
          <w:b w:val="false"/>
          <w:sz w:val="20"/>
          <w:szCs w:val="20"/>
        </w:rPr>
        <w:t>11.01.201</w:t>
      </w:r>
      <w:r w:rsidR="00C37EAE">
        <w:rPr>
          <w:rFonts w:hAnsi="Times New Roman" w:ascii="Times New Roman"/>
          <w:b w:val="false"/>
          <w:sz w:val="20"/>
          <w:szCs w:val="20"/>
        </w:rPr>
        <w:t>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elektronski i neposredno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7EAE">
        <w:rPr>
          <w:rFonts w:hAnsi="Times New Roman" w:ascii="Times New Roman"/>
          <w:b w:val="false"/>
          <w:sz w:val="20"/>
          <w:szCs w:val="20"/>
        </w:rPr>
        <w:t>0</w:t>
      </w:r>
      <w:r w:rsidR="004C5102">
        <w:rPr>
          <w:rFonts w:hAnsi="Times New Roman" w:ascii="Times New Roman"/>
          <w:b w:val="false"/>
          <w:sz w:val="20"/>
          <w:szCs w:val="20"/>
        </w:rPr>
        <w:t>7</w:t>
      </w:r>
      <w:r w:rsidR="00C37EAE">
        <w:rPr>
          <w:rFonts w:hAnsi="Times New Roman" w:ascii="Times New Roman"/>
          <w:b w:val="false"/>
          <w:sz w:val="20"/>
          <w:szCs w:val="20"/>
        </w:rPr>
        <w:t>.02.2017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 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0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4C5102">
      <w:rPr>
        <w:rFonts w:hAnsi="Times New Roman" w:ascii="Times New Roman"/>
        <w:b w:val="false"/>
      </w:rPr>
      <w:t>683</w:t>
    </w:r>
    <w:r w:rsidR="00C37EAE">
      <w:rPr>
        <w:rFonts w:hAnsi="Times New Roman" w:ascii="Times New Roman"/>
        <w:b w:val="false"/>
      </w:rPr>
      <w:t>/16-</w:t>
    </w:r>
    <w:r w:rsidR="004C5102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73070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C5102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B2E69"/>
    <w:rsid w:val="009E0FB6"/>
    <w:rsid w:val="009E3F90"/>
    <w:rsid w:val="00A03719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C30784"/>
    <w:rsid w:val="00C37792"/>
    <w:rsid w:val="00C37EAE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E0116D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0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7307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0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7307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Cesta Lovranska Draga 32, 51415 Lovran</izvorni_sadrzaj>
    <derivirana_varijabla naziv="DomainObject.Predmet.ProtustrankaFormatedWithAdress_1"> T. P. G. d.o.o., Cesta Lovranska Draga 32, 51415 Lovran</derivirana_varijabla>
  </DomainObject.Predmet.ProtustrankaFormatedWithAdress>
  <DomainObject.Predmet.ProtustrankaFormatedWithAdressOIB>
    <izvorni_sadrzaj> T. P. G. d.o.o., OIB 25746354837, Cesta Lovranska Draga 32, 51415 Lovran</izvorni_sadrzaj>
    <derivirana_varijabla naziv="DomainObject.Predmet.ProtustrankaFormatedWithAdressOIB_1"> T. P. G. d.o.o., OIB 25746354837, Cesta Lovranska Draga 32, 51415 Lovran</derivirana_varijabla>
  </DomainObject.Predmet.ProtustrankaFormatedWithAdressOIB>
  <DomainObject.Predmet.ProtustrankaWithAdress>
    <izvorni_sadrzaj>T. P. G. d.o.o. Cesta Lovranska Draga 32, 51415 Lovran</izvorni_sadrzaj>
    <derivirana_varijabla naziv="DomainObject.Predmet.ProtustrankaWithAdress_1">T. P. G. d.o.o. Cesta Lovranska Draga 32, 51415 Lovran</derivirana_varijabla>
  </DomainObject.Predmet.ProtustrankaWithAdress>
  <DomainObject.Predmet.ProtustrankaWithAdressOIB>
    <izvorni_sadrzaj>T. P. G. d.o.o., OIB 25746354837, Cesta Lovranska Draga 32, 51415 Lovran</izvorni_sadrzaj>
    <derivirana_varijabla naziv="DomainObject.Predmet.ProtustrankaWithAdressOIB_1">T. P. G. d.o.o., OIB 25746354837, Cesta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Cesta Lovranska Draga 32, 51415 Lovran</item>
    </izvorni_sadrzaj>
    <derivirana_varijabla naziv="DomainObject.Predmet.ProtuStrankaListFormatedWithAdress_1">
      <item>T. P. G. d.o.o., Cesta Lovranska Draga 32, 51415 Lovran</item>
    </derivirana_varijabla>
  </DomainObject.Predmet.ProtuStrankaListFormatedWithAdress>
  <DomainObject.Predmet.ProtuStrankaListFormatedWithAdressOIB>
    <izvorni_sadrzaj>
      <item>T. P. G. d.o.o., OIB 25746354837, Cesta Lovranska Draga 32, 51415 Lovran</item>
    </izvorni_sadrzaj>
    <derivirana_varijabla naziv="DomainObject.Predmet.ProtuStrankaListFormatedWithAdressOIB_1">
      <item>T. P. G. d.o.o., OIB 25746354837, Cesta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</izvorni_sadrzaj>
    <derivirana_varijabla naziv="DomainObject.Predmet.OstaliListFormated_1">
      <item>Branko Piglić</item>
    </derivirana_varijabla>
  </DomainObject.Predmet.OstaliListFormated>
  <DomainObject.Predmet.OstaliListFormatedOIB>
    <izvorni_sadrzaj>
      <item>Branko Piglić, OIB 23780404433</item>
    </izvorni_sadrzaj>
    <derivirana_varijabla naziv="DomainObject.Predmet.OstaliListFormatedOIB_1">
      <item>Branko Piglić, OIB 23780404433</item>
    </derivirana_varijabla>
  </DomainObject.Predmet.OstaliListFormatedOIB>
  <DomainObject.Predmet.OstaliListFormatedWithAdress>
    <izvorni_sadrzaj>
      <item>Branko Piglić, Cesta Lovranska Draga 32, 51415 Lovran</item>
    </izvorni_sadrzaj>
    <derivirana_varijabla naziv="DomainObject.Predmet.OstaliListFormatedWithAdress_1">
      <item>Branko Piglić, Cesta Lovranska Draga 32, 51415 Lovran</item>
    </derivirana_varijabla>
  </DomainObject.Predmet.OstaliListFormatedWithAdress>
  <DomainObject.Predmet.OstaliListFormatedWithAdressOIB>
    <izvorni_sadrzaj>
      <item>Branko Piglić, OIB 23780404433, Cesta Lovranska Draga 32, 51415 Lovran</item>
    </izvorni_sadrzaj>
    <derivirana_varijabla naziv="DomainObject.Predmet.OstaliListFormatedWithAdressOIB_1">
      <item>Branko Piglić, OIB 23780404433, Cesta Lovranska Draga 32, 51415 Lovran</item>
    </derivirana_varijabla>
  </DomainObject.Predmet.OstaliListFormatedWithAdressOIB>
  <DomainObject.Predmet.OstaliListNazivFormated>
    <izvorni_sadrzaj>
      <item>Branko Piglić</item>
    </izvorni_sadrzaj>
    <derivirana_varijabla naziv="DomainObject.Predmet.OstaliListNazivFormated_1">
      <item>Branko Piglić</item>
    </derivirana_varijabla>
  </DomainObject.Predmet.OstaliListNazivFormated>
  <DomainObject.Predmet.OstaliListNazivFormatedOIB>
    <izvorni_sadrzaj>
      <item>Branko Piglić, OIB 23780404433</item>
    </izvorni_sadrzaj>
    <derivirana_varijabla naziv="DomainObject.Predmet.OstaliListNazivFormatedOIB_1">
      <item>Branko Piglić, OIB 23780404433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Cesta Lovranska Draga 32, 51415 Lovran</izvorni_sadrzaj>
    <derivirana_varijabla naziv="DomainObject.Predmet.ProtustrankaIDrugiAdressOIB_1">T. P. G. d.o.o., OIB 25746354837, Cesta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</izvorni_sadrzaj>
    <derivirana_varijabla naziv="DomainObject.Predmet.SudioniciListNaziv_1">
      <item>FINA Rijeka</item>
      <item>T. P. G. d.o.o.</item>
      <item>Branko Piglić</item>
    </derivirana_varijabla>
  </DomainObject.Predmet.SudioniciListNaziv>
  <DomainObject.Predmet.SudioniciListAdressOIB>
    <izvorni_sadrzaj>
      <item>FINA Rijeka, OIB 85821130368, Frana Kurelca 8,51000 Rijeka</item>
      <item>T. P. G. d.o.o., OIB 25746354837, Cesta Lovranska Draga 32,51415 Lovran</item>
      <item>Branko Piglić, OIB 23780404433, Cesta Lovranska Draga 32,51415 Lovran</item>
    </izvorni_sadrzaj>
    <derivirana_varijabla naziv="DomainObject.Predmet.SudioniciListAdressOIB_1">
      <item>FINA Rijeka, OIB 85821130368, Frana Kurelca 8,51000 Rijeka</item>
      <item>T. P. G. d.o.o., OIB 25746354837, Cesta Lovranska Draga 32,51415 Lovran</item>
      <item>Branko Piglić, OIB 23780404433, Cesta Lovranska Draga 32,51415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</izvorni_sadrzaj>
    <derivirana_varijabla naziv="DomainObject.Predmet.SudioniciListNazivOIB_1">
      <item>, OIB 85821130368</item>
      <item>, OIB 25746354837</item>
      <item>, OIB 23780404433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F7E39-17F4-4B8F-A07D-17C696852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3156</properties:Characters>
  <properties:Lines>81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2017-02-07T14:15:00Z</dcterms:created>
  <dc:creator>rcerneka</dc:creator>
  <cp:lastModifiedBy>Jasna Radulović</cp:lastModifiedBy>
  <cp:lastPrinted>2017-02-07T14:16:00Z</cp:lastPrinted>
  <dcterms:modified xmlns:xsi="http://www.w3.org/2001/XMLSchema-instance" xsi:type="dcterms:W3CDTF">2017-02-07T14:18:00Z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