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12ba5e" w14:paraId="412ba5e" w:rsidRDefault="005112CF" w:rsidP="005112CF" w:rsidR="005112CF">
      <w:pPr>
        <w:ind w:firstLine="708"/>
        <w:jc w:val="center"/>
        <w15:collapsed w:val="false"/>
        <w:rPr>
          <w:lang w:eastAsia="hr-HR" w:val="hr-HR"/>
        </w:rPr>
      </w:pPr>
      <w:bookmarkStart w:name="_GoBack" w:id="0"/>
      <w:bookmarkEnd w:id="0"/>
    </w:p>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CF4AD9" w:rsidRPr="00C61EDF">
        <w:trPr>
          <w:trHeight w:val="2231"/>
        </w:trPr>
        <w:tc>
          <w:tcPr>
            <w:tcW w:type="dxa" w:w="3369"/>
            <w:vAlign w:val="center"/>
          </w:tcPr>
          <w:p w:rsidRDefault="00CF4AD9" w:rsidP="00A66C00" w:rsidR="00CF4AD9" w:rsidRPr="00C61EDF">
            <w:pPr>
              <w:spacing w:before="100"/>
              <w:jc w:val="center"/>
            </w:pPr>
            <w:r w:rsidRPr="00C61EDF">
              <w:rPr>
                <w:noProof/>
                <w:lang w:val="hr-HR"/>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CF4AD9" w:rsidP="00A66C00" w:rsidR="00CF4AD9" w:rsidRPr="00F24FD8">
            <w:pPr>
              <w:spacing w:before="100"/>
              <w:rPr>
                <w:sz w:val="24"/>
              </w:rPr>
            </w:pPr>
            <w:r w:rsidRPr="00F24FD8">
              <w:rPr>
                <w:sz w:val="24"/>
              </w:rPr>
              <w:t>REPUBLIKA HRVATSKA</w:t>
            </w:r>
          </w:p>
          <w:p w:rsidRDefault="00CF4AD9" w:rsidP="00A66C00" w:rsidR="00CF4AD9" w:rsidRPr="00F24FD8">
            <w:pPr>
              <w:rPr>
                <w:sz w:val="24"/>
              </w:rPr>
            </w:pPr>
            <w:r w:rsidRPr="00F24FD8">
              <w:rPr>
                <w:sz w:val="24"/>
              </w:rPr>
              <w:t>TRGOVAČKI SUD U SPLITU</w:t>
            </w:r>
          </w:p>
          <w:p w:rsidRDefault="00CF4AD9" w:rsidP="00DA5B9D" w:rsidR="00CF4AD9" w:rsidRPr="00C61EDF">
            <w:r w:rsidRPr="00F24FD8">
              <w:rPr>
                <w:sz w:val="24"/>
              </w:rPr>
              <w:t>Split, Sukoišanska 6</w:t>
            </w:r>
          </w:p>
        </w:tc>
        <w:tc>
          <w:tcPr>
            <w:tcW w:type="dxa" w:w="5811"/>
          </w:tcPr>
          <w:p w:rsidRDefault="00CF4AD9" w:rsidP="00DA5B9D" w:rsidR="00CF4AD9">
            <w:pPr>
              <w:jc w:val="both"/>
            </w:pPr>
          </w:p>
          <w:p w:rsidRDefault="00CF4AD9" w:rsidP="00DA5B9D" w:rsidR="00CF4AD9">
            <w:pPr>
              <w:jc w:val="both"/>
            </w:pPr>
          </w:p>
          <w:p w:rsidRDefault="00CF4AD9" w:rsidP="00DA5B9D" w:rsidR="00CF4AD9">
            <w:pPr>
              <w:jc w:val="both"/>
            </w:pPr>
          </w:p>
          <w:p w:rsidRDefault="00CF4AD9" w:rsidP="00DA5B9D" w:rsidR="00CF4AD9">
            <w:pPr>
              <w:jc w:val="right"/>
            </w:pPr>
          </w:p>
          <w:p w:rsidRDefault="00CF4AD9" w:rsidP="00DA5B9D" w:rsidR="00CF4AD9">
            <w:pPr>
              <w:jc w:val="right"/>
            </w:pPr>
          </w:p>
          <w:p w:rsidRDefault="00CF4AD9" w:rsidP="00DA5B9D" w:rsidR="00CF4AD9">
            <w:pPr>
              <w:jc w:val="right"/>
              <w:rPr>
                <w:noProof/>
              </w:rPr>
            </w:pPr>
          </w:p>
          <w:p w:rsidRDefault="00CF4AD9" w:rsidP="00DA5B9D" w:rsidR="00CF4AD9">
            <w:pPr>
              <w:jc w:val="right"/>
              <w:rPr>
                <w:noProof/>
              </w:rPr>
            </w:pPr>
          </w:p>
          <w:p w:rsidRDefault="00CF4AD9" w:rsidP="00DA5B9D" w:rsidR="00CF4AD9">
            <w:pPr>
              <w:jc w:val="right"/>
              <w:rPr>
                <w:noProof/>
                <w:sz w:val="24"/>
              </w:rPr>
            </w:pPr>
          </w:p>
          <w:p w:rsidRDefault="00CF4AD9" w:rsidP="004079C1" w:rsidR="00CF4AD9" w:rsidRPr="00E003B6">
            <w:pPr>
              <w:jc w:val="right"/>
              <w:rPr>
                <w:noProof/>
                <w:sz w:val="24"/>
              </w:rPr>
            </w:pPr>
            <w:r w:rsidRPr="00E003B6">
              <w:rPr>
                <w:noProof/>
                <w:sz w:val="24"/>
              </w:rPr>
              <w:t>Poslovni broj: 11.St-</w:t>
            </w:r>
            <w:r w:rsidR="004079C1">
              <w:rPr>
                <w:noProof/>
                <w:sz w:val="24"/>
              </w:rPr>
              <w:t>880</w:t>
            </w:r>
            <w:r w:rsidR="00875CED">
              <w:rPr>
                <w:noProof/>
                <w:sz w:val="24"/>
              </w:rPr>
              <w:t>/2017</w:t>
            </w:r>
          </w:p>
        </w:tc>
      </w:tr>
    </w:tbl>
    <w:p w:rsidRDefault="005112CF" w:rsidP="005112CF" w:rsidR="005112CF">
      <w:pPr>
        <w:rPr>
          <w:lang w:val="hr-HR"/>
        </w:rPr>
      </w:pPr>
    </w:p>
    <w:p w:rsidRDefault="005112CF" w:rsidP="005112CF" w:rsidR="005112CF">
      <w:pPr>
        <w:rPr>
          <w:lang w:val="hr-HR"/>
        </w:rPr>
      </w:pPr>
    </w:p>
    <w:p w:rsidRDefault="005112CF" w:rsidP="005112CF" w:rsidR="005112CF">
      <w:pPr>
        <w:pStyle w:val="Naslov1"/>
        <w:rPr>
          <w:b w:val="false"/>
        </w:rPr>
      </w:pPr>
      <w:r>
        <w:rPr>
          <w:b w:val="false"/>
        </w:rPr>
        <w:t>U   I M E   R E P U B L I K E   H R V A T S K E</w:t>
      </w:r>
    </w:p>
    <w:p w:rsidRDefault="005112CF" w:rsidP="005112CF" w:rsidR="005112CF">
      <w:pPr>
        <w:rPr>
          <w:lang w:eastAsia="hr-HR" w:val="hr-HR"/>
        </w:rPr>
      </w:pPr>
    </w:p>
    <w:p w:rsidRDefault="005112CF" w:rsidP="005112CF" w:rsidR="005112CF">
      <w:pPr>
        <w:pStyle w:val="Naslov2"/>
        <w:rPr>
          <w:bCs/>
          <w:szCs w:val="24"/>
        </w:rPr>
      </w:pPr>
      <w:r>
        <w:rPr>
          <w:bCs/>
          <w:szCs w:val="24"/>
        </w:rPr>
        <w:t>R J E Š E NJ E</w:t>
      </w:r>
    </w:p>
    <w:p w:rsidRDefault="005112CF" w:rsidP="005112CF" w:rsidR="005112CF">
      <w:pPr>
        <w:rPr>
          <w:lang w:val="hr-HR"/>
        </w:rPr>
      </w:pPr>
    </w:p>
    <w:p w:rsidRDefault="005112CF" w:rsidP="001218F0" w:rsidR="005112CF" w:rsidRPr="001218F0">
      <w:pPr>
        <w:pStyle w:val="Bezproreda"/>
        <w:ind w:firstLine="708"/>
        <w:jc w:val="both"/>
        <w:rPr>
          <w:rFonts w:cs="Times New Roman" w:hAnsi="Times New Roman" w:ascii="Times New Roman"/>
          <w:sz w:val="24"/>
          <w:szCs w:val="24"/>
        </w:rPr>
      </w:pPr>
      <w:r w:rsidRPr="001218F0">
        <w:rPr>
          <w:rFonts w:cs="Times New Roman" w:hAnsi="Times New Roman" w:ascii="Times New Roman"/>
          <w:sz w:val="24"/>
          <w:szCs w:val="24"/>
        </w:rPr>
        <w:t xml:space="preserve">Trgovački sud u Splitu, po stečajnoj sutkinji Ani Golub Gruić, u skraćenom stečajnom postupku povodom zahtjeva FINANCIJSKE AGENCIJE, Regionalni centar Split, Podružnica Split, Mažuranićevo šetalište 24B, OIB: 85821130368, za provedbu skraćenog stečajnog postupka nad dužnikom </w:t>
      </w:r>
      <w:r w:rsidR="004079C1" w:rsidRPr="004079C1">
        <w:rPr>
          <w:rFonts w:cs="Times New Roman" w:hAnsi="Times New Roman" w:ascii="Times New Roman"/>
          <w:sz w:val="24"/>
          <w:szCs w:val="24"/>
        </w:rPr>
        <w:t>VIRIUM d.o.o., OIB: 89963106244, Split, Kvaternikova 28</w:t>
      </w:r>
      <w:r w:rsidRPr="001218F0">
        <w:rPr>
          <w:rFonts w:cs="Times New Roman" w:hAnsi="Times New Roman" w:ascii="Times New Roman"/>
          <w:sz w:val="24"/>
          <w:szCs w:val="24"/>
        </w:rPr>
        <w:t xml:space="preserve">, </w:t>
      </w:r>
      <w:r w:rsidR="00234C86">
        <w:rPr>
          <w:rFonts w:cs="Times New Roman" w:hAnsi="Times New Roman" w:ascii="Times New Roman"/>
          <w:sz w:val="24"/>
          <w:szCs w:val="24"/>
        </w:rPr>
        <w:t>5. ožujka</w:t>
      </w:r>
      <w:r w:rsidR="00CF4AD9">
        <w:rPr>
          <w:rFonts w:cs="Times New Roman" w:hAnsi="Times New Roman" w:ascii="Times New Roman"/>
          <w:sz w:val="24"/>
          <w:szCs w:val="24"/>
        </w:rPr>
        <w:t xml:space="preserve"> 2018.</w:t>
      </w:r>
      <w:r w:rsidRPr="001218F0">
        <w:rPr>
          <w:rFonts w:cs="Times New Roman" w:hAnsi="Times New Roman" w:ascii="Times New Roman"/>
          <w:sz w:val="24"/>
          <w:szCs w:val="24"/>
        </w:rPr>
        <w:t xml:space="preserve"> </w:t>
      </w:r>
    </w:p>
    <w:p w:rsidRDefault="005112CF" w:rsidP="005112CF" w:rsidR="005112CF" w:rsidRPr="001218F0">
      <w:pPr>
        <w:spacing w:after="200" w:before="160"/>
        <w:jc w:val="center"/>
        <w:rPr>
          <w:lang w:val="hr-HR"/>
        </w:rPr>
      </w:pPr>
      <w:r w:rsidRPr="001218F0">
        <w:rPr>
          <w:lang w:val="hr-HR"/>
        </w:rPr>
        <w:t xml:space="preserve">r i j e š i o   j e                                               </w:t>
      </w:r>
    </w:p>
    <w:p w:rsidRDefault="00660525" w:rsidP="00660525" w:rsidR="00660525" w:rsidRPr="001218F0">
      <w:pPr>
        <w:spacing w:before="200"/>
        <w:ind w:firstLine="708"/>
        <w:jc w:val="both"/>
        <w:rPr>
          <w:lang w:val="hr-HR"/>
        </w:rPr>
      </w:pPr>
      <w:r w:rsidRPr="00660525">
        <w:rPr>
          <w:lang w:val="hr-HR"/>
        </w:rPr>
        <w:t xml:space="preserve">Nalaže se Financijskoj agenciji da naloži banci kod koje dužnik ima otvoren račun da zaplijenjena novčana sredstva na ime predujma za namirenje troškova stečajnog postupka u iznosu od </w:t>
      </w:r>
      <w:r w:rsidR="00234C86">
        <w:rPr>
          <w:lang w:val="hr-HR"/>
        </w:rPr>
        <w:t>2.184,88</w:t>
      </w:r>
      <w:r w:rsidRPr="00660525">
        <w:rPr>
          <w:lang w:val="hr-HR"/>
        </w:rPr>
        <w:t xml:space="preserve"> kn prenese s računa dužnika na depozitni račun Trgovačkog suda u Splitu broj HR1623900011300000664, otvoren kod Hrvatske poštanske banke d. d. Zagreb, uz svrhu uplate ˝predujam za troškov</w:t>
      </w:r>
      <w:r w:rsidR="004E24FF">
        <w:rPr>
          <w:lang w:val="hr-HR"/>
        </w:rPr>
        <w:t>e stečajnog postupka br. 11.St-</w:t>
      </w:r>
      <w:r w:rsidR="004079C1">
        <w:rPr>
          <w:lang w:val="hr-HR"/>
        </w:rPr>
        <w:t>880</w:t>
      </w:r>
      <w:r w:rsidRPr="00660525">
        <w:rPr>
          <w:lang w:val="hr-HR"/>
        </w:rPr>
        <w:t>/2017˝ te obustavu daljnje pljenidbe po ovoj osnovi.</w:t>
      </w:r>
    </w:p>
    <w:p w:rsidRDefault="005112CF" w:rsidP="005112CF" w:rsidR="005112CF">
      <w:pPr>
        <w:spacing w:after="200" w:before="300"/>
        <w:jc w:val="center"/>
        <w:rPr>
          <w:lang w:val="hr-HR"/>
        </w:rPr>
      </w:pPr>
      <w:r>
        <w:rPr>
          <w:lang w:val="hr-HR"/>
        </w:rPr>
        <w:t>Obrazloženje</w:t>
      </w:r>
    </w:p>
    <w:p w:rsidRDefault="00234C86" w:rsidP="008F13DB" w:rsidR="00234C86">
      <w:pPr>
        <w:ind w:firstLine="708"/>
        <w:jc w:val="both"/>
        <w:rPr>
          <w:lang w:val="hr-HR"/>
        </w:rPr>
      </w:pPr>
      <w:r>
        <w:rPr>
          <w:lang w:val="hr-HR"/>
        </w:rPr>
        <w:t xml:space="preserve">Rješenjem ovog suda poslovni broj 11.St-880/2017 od </w:t>
      </w:r>
      <w:r w:rsidRPr="00234C86">
        <w:rPr>
          <w:lang w:val="hr-HR"/>
        </w:rPr>
        <w:t>19. veljače 2018.</w:t>
      </w:r>
      <w:r>
        <w:rPr>
          <w:lang w:val="hr-HR"/>
        </w:rPr>
        <w:t>:</w:t>
      </w:r>
    </w:p>
    <w:p w:rsidRDefault="00234C86" w:rsidP="00234C86" w:rsidR="00234C86">
      <w:pPr>
        <w:spacing w:before="60"/>
        <w:ind w:firstLine="708"/>
        <w:jc w:val="both"/>
        <w:rPr>
          <w:lang w:val="hr-HR"/>
        </w:rPr>
      </w:pPr>
      <w:r>
        <w:rPr>
          <w:lang w:val="hr-HR"/>
        </w:rPr>
        <w:t>- otvoren j</w:t>
      </w:r>
      <w:r w:rsidRPr="00234C86">
        <w:rPr>
          <w:lang w:val="hr-HR"/>
        </w:rPr>
        <w:t>e skraćeni stečajni postupak nad dužnikom VIRIUM d.o.o., OIB: 89963</w:t>
      </w:r>
      <w:r>
        <w:rPr>
          <w:lang w:val="hr-HR"/>
        </w:rPr>
        <w:t>106244, Split, Kvaternikova 28 (točka I. izreke rješenja)</w:t>
      </w:r>
    </w:p>
    <w:p w:rsidRDefault="00234C86" w:rsidP="00234C86" w:rsidR="00234C86">
      <w:pPr>
        <w:spacing w:before="60"/>
        <w:ind w:firstLine="708"/>
        <w:jc w:val="both"/>
        <w:rPr>
          <w:lang w:val="hr-HR"/>
        </w:rPr>
      </w:pPr>
      <w:r>
        <w:rPr>
          <w:lang w:val="hr-HR"/>
        </w:rPr>
        <w:t>- z</w:t>
      </w:r>
      <w:r w:rsidRPr="00234C86">
        <w:rPr>
          <w:lang w:val="hr-HR"/>
        </w:rPr>
        <w:t>a stečajnog upravitelja imen</w:t>
      </w:r>
      <w:r>
        <w:rPr>
          <w:lang w:val="hr-HR"/>
        </w:rPr>
        <w:t>ovana j</w:t>
      </w:r>
      <w:r w:rsidRPr="00234C86">
        <w:rPr>
          <w:lang w:val="hr-HR"/>
        </w:rPr>
        <w:t>e Marina Mamić iz Zag</w:t>
      </w:r>
      <w:r>
        <w:rPr>
          <w:lang w:val="hr-HR"/>
        </w:rPr>
        <w:t>reba, Kruge 9, OIB: 12021589075 (točka II. izreke rješenja)</w:t>
      </w:r>
    </w:p>
    <w:p w:rsidRDefault="00234C86" w:rsidP="00234C86" w:rsidR="00234C86">
      <w:pPr>
        <w:spacing w:before="60"/>
        <w:ind w:firstLine="708"/>
        <w:jc w:val="both"/>
        <w:rPr>
          <w:lang w:val="hr-HR"/>
        </w:rPr>
      </w:pPr>
      <w:r>
        <w:rPr>
          <w:lang w:val="hr-HR"/>
        </w:rPr>
        <w:t>- zaključen je</w:t>
      </w:r>
      <w:r w:rsidRPr="00234C86">
        <w:rPr>
          <w:lang w:val="hr-HR"/>
        </w:rPr>
        <w:t xml:space="preserve"> skraćeni stečajni postupak nad dužnikom VIRIUM d.o.o., OIB: 8996</w:t>
      </w:r>
      <w:r>
        <w:rPr>
          <w:lang w:val="hr-HR"/>
        </w:rPr>
        <w:t>3106244, Split, Kvaternikova 28 (točka III. izreke rješenja)</w:t>
      </w:r>
    </w:p>
    <w:p w:rsidRDefault="00234C86" w:rsidP="00234C86" w:rsidR="00234C86">
      <w:pPr>
        <w:spacing w:before="60"/>
        <w:ind w:firstLine="708"/>
        <w:jc w:val="both"/>
        <w:rPr>
          <w:lang w:val="hr-HR"/>
        </w:rPr>
      </w:pPr>
      <w:r>
        <w:rPr>
          <w:lang w:val="hr-HR"/>
        </w:rPr>
        <w:t>- određeno je da će se nakon pravomoćnosti tog rješenja dužnik brisati iz sudskog registra (točka IV. izreke rješenja)</w:t>
      </w:r>
    </w:p>
    <w:p w:rsidRDefault="00234C86" w:rsidP="00234C86" w:rsidR="00234C86">
      <w:pPr>
        <w:spacing w:before="60"/>
        <w:ind w:firstLine="708"/>
        <w:jc w:val="both"/>
        <w:rPr>
          <w:lang w:val="hr-HR"/>
        </w:rPr>
      </w:pPr>
      <w:r>
        <w:rPr>
          <w:lang w:val="hr-HR"/>
        </w:rPr>
        <w:t>- naloženo je</w:t>
      </w:r>
      <w:r w:rsidRPr="00234C86">
        <w:rPr>
          <w:lang w:val="hr-HR"/>
        </w:rPr>
        <w:t xml:space="preserve"> Financijskoj agenciji da naloži banci kod koje dužnik ima otvoren račun da zaplijenjena novčana sredstva na ime predujma za namirenje troškova stečajnog postupka u iznosu od 918,94 kn prenese s računa dužnika na depozitni račun Trgovačkog suda u Splitu broj HR1623900011300000664, otvoren kod Hrvatske poštanske banke d. d. Zagreb, uz svrhu uplate ˝predujam za troškove stečajnog postupka br. 11.St-880/2017˝ te obustavu d</w:t>
      </w:r>
      <w:r>
        <w:rPr>
          <w:lang w:val="hr-HR"/>
        </w:rPr>
        <w:t>aljnje pljenidbe po ovoj osnovi (točka V. izreke rješenja),</w:t>
      </w:r>
    </w:p>
    <w:p w:rsidRDefault="00234C86" w:rsidP="00234C86" w:rsidR="00234C86">
      <w:pPr>
        <w:spacing w:before="60"/>
        <w:jc w:val="both"/>
        <w:rPr>
          <w:lang w:val="hr-HR"/>
        </w:rPr>
      </w:pPr>
      <w:r>
        <w:rPr>
          <w:lang w:val="hr-HR"/>
        </w:rPr>
        <w:t xml:space="preserve">a sve temeljem odredbi čl. 431. i 432. </w:t>
      </w:r>
      <w:r w:rsidRPr="00234C86">
        <w:rPr>
          <w:lang w:val="hr-HR"/>
        </w:rPr>
        <w:t>Stečajnog zakona („Narodne novine“ 71/15 i 104/17; dalje SZ)</w:t>
      </w:r>
      <w:r>
        <w:rPr>
          <w:lang w:val="hr-HR"/>
        </w:rPr>
        <w:t>.</w:t>
      </w:r>
    </w:p>
    <w:p w:rsidRDefault="00234C86" w:rsidP="00234C86" w:rsidR="00234C86">
      <w:pPr>
        <w:spacing w:before="200"/>
        <w:jc w:val="both"/>
        <w:rPr>
          <w:lang w:val="hr-HR"/>
        </w:rPr>
      </w:pPr>
      <w:r>
        <w:rPr>
          <w:lang w:val="hr-HR"/>
        </w:rPr>
        <w:lastRenderedPageBreak/>
        <w:tab/>
        <w:t>Dopisom od 22. veljače 2018. Financijska agencija izvijestila je sud da je na ime sredstava za namirenje troškova stečajnog postupka zaplijenila iznos od 3.103,82 kn te je zatražila uputu za postupanje, budući je rješenjem o otvaranju skraćenog stečajnog postupka od 19. veljače 2018. određeno da se iznos od 918,94 kn prenese na račun sudskog depozita.</w:t>
      </w:r>
    </w:p>
    <w:p w:rsidRDefault="00234C86" w:rsidP="00234C86" w:rsidR="00234C86" w:rsidRPr="00234C86">
      <w:pPr>
        <w:spacing w:before="200"/>
        <w:jc w:val="both"/>
        <w:rPr>
          <w:lang w:val="hr-HR"/>
        </w:rPr>
      </w:pPr>
      <w:r>
        <w:rPr>
          <w:lang w:val="hr-HR"/>
        </w:rPr>
        <w:tab/>
        <w:t xml:space="preserve">Slijedom navedenog, a temeljem odredbe čl. 112. st. 6. SZ-a, valjalo je naložiti Financijskoj agenciji da, pored iznosa od 918,94 kn (prema rješenju od 19. veljače 2018.), naloži banci prijenos i naknadno zaplijenjenog iznosa od 2.184,88 kn (dakle, sada sveukupno iznos od 3.103,82 kn), slijedom čega je odlučeno kao u izreci ovog rješenja. </w:t>
      </w:r>
    </w:p>
    <w:p w:rsidRDefault="005112CF" w:rsidP="005112CF" w:rsidR="005112CF">
      <w:pPr>
        <w:spacing w:before="240"/>
        <w:jc w:val="center"/>
        <w:rPr>
          <w:sz w:val="14"/>
          <w:szCs w:val="14"/>
          <w:lang w:val="hr-HR"/>
        </w:rPr>
      </w:pPr>
      <w:r>
        <w:rPr>
          <w:lang w:val="hr-HR"/>
        </w:rPr>
        <w:t>U Splitu</w:t>
      </w:r>
      <w:r w:rsidR="00862C57">
        <w:rPr>
          <w:lang w:val="hr-HR"/>
        </w:rPr>
        <w:t xml:space="preserve"> </w:t>
      </w:r>
      <w:r w:rsidR="00234C86">
        <w:rPr>
          <w:lang w:val="hr-HR"/>
        </w:rPr>
        <w:t>5. ožujka</w:t>
      </w:r>
      <w:r w:rsidR="00CF4AD9">
        <w:rPr>
          <w:lang w:val="hr-HR"/>
        </w:rPr>
        <w:t xml:space="preserve"> 2018.</w:t>
      </w:r>
    </w:p>
    <w:p w:rsidRDefault="00CF4AD9" w:rsidP="005112CF" w:rsidR="005112CF">
      <w:pPr>
        <w:spacing w:before="240"/>
        <w:ind w:left="6373"/>
        <w:jc w:val="center"/>
        <w:rPr>
          <w:lang w:val="hr-HR"/>
        </w:rPr>
      </w:pPr>
      <w:r>
        <w:rPr>
          <w:lang w:val="hr-HR"/>
        </w:rPr>
        <w:t>Sutkinja</w:t>
      </w:r>
    </w:p>
    <w:p w:rsidRDefault="00CF4AD9" w:rsidP="005112CF" w:rsidR="005112CF">
      <w:pPr>
        <w:ind w:left="6372"/>
        <w:jc w:val="center"/>
        <w:rPr>
          <w:lang w:val="hr-HR"/>
        </w:rPr>
      </w:pPr>
      <w:r>
        <w:rPr>
          <w:lang w:val="hr-HR"/>
        </w:rPr>
        <w:t>Ana Golub Gruić</w:t>
      </w:r>
    </w:p>
    <w:p w:rsidRDefault="00CF4AD9" w:rsidP="005112CF" w:rsidR="005112CF">
      <w:pPr>
        <w:spacing w:before="160"/>
        <w:jc w:val="both"/>
        <w:rPr>
          <w:lang w:val="hr-HR"/>
        </w:rPr>
      </w:pPr>
      <w:r>
        <w:rPr>
          <w:lang w:val="hr-HR"/>
        </w:rPr>
        <w:t>Pouka o pravnom lijeku</w:t>
      </w:r>
      <w:r w:rsidR="005112CF">
        <w:rPr>
          <w:lang w:val="hr-HR"/>
        </w:rPr>
        <w:t xml:space="preserve">: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5D38C0" w:rsidP="005112CF" w:rsidR="005D38C0">
      <w:pPr>
        <w:spacing w:before="160"/>
        <w:jc w:val="both"/>
        <w:rPr>
          <w:lang w:val="hr-HR"/>
        </w:rPr>
      </w:pPr>
    </w:p>
    <w:p w:rsidRDefault="00CF4AD9" w:rsidP="005112CF" w:rsidR="005112CF">
      <w:pPr>
        <w:spacing w:before="160"/>
        <w:jc w:val="both"/>
        <w:rPr>
          <w:lang w:val="hr-HR"/>
        </w:rPr>
      </w:pPr>
      <w:r>
        <w:rPr>
          <w:lang w:val="hr-HR"/>
        </w:rPr>
        <w:t>Dna</w:t>
      </w:r>
      <w:r w:rsidR="005112CF">
        <w:rPr>
          <w:lang w:val="hr-HR"/>
        </w:rPr>
        <w:t>:</w:t>
      </w:r>
    </w:p>
    <w:p w:rsidRDefault="00234C86" w:rsidP="005112CF" w:rsidR="005112CF">
      <w:pPr>
        <w:jc w:val="both"/>
        <w:rPr>
          <w:lang w:val="hr-HR"/>
        </w:rPr>
      </w:pPr>
      <w:r>
        <w:rPr>
          <w:lang w:val="hr-HR"/>
        </w:rPr>
        <w:t>-</w:t>
      </w:r>
      <w:r w:rsidR="005112CF">
        <w:rPr>
          <w:lang w:val="hr-HR"/>
        </w:rPr>
        <w:t xml:space="preserve"> Financijskoj agenciji, RC Split</w:t>
      </w:r>
    </w:p>
    <w:p w:rsidRDefault="005112CF" w:rsidP="005112CF" w:rsidR="005112CF">
      <w:pPr>
        <w:jc w:val="both"/>
        <w:rPr>
          <w:lang w:val="hr-HR"/>
        </w:rPr>
      </w:pPr>
      <w:r>
        <w:rPr>
          <w:lang w:val="hr-HR"/>
        </w:rPr>
        <w:t>-  mrežna stranica e-Oglasna ploča sudova</w:t>
      </w:r>
    </w:p>
    <w:p w:rsidRDefault="005112CF" w:rsidP="00CF4AD9" w:rsidR="00853B3E">
      <w:pPr>
        <w:jc w:val="both"/>
      </w:pPr>
      <w:r>
        <w:rPr>
          <w:lang w:val="hr-HR"/>
        </w:rPr>
        <w:t>-  u spis</w:t>
      </w:r>
    </w:p>
    <w:sectPr w:rsidSect="00B37D5F" w:rsidR="00853B3E">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65E93" w:rsidP="00B37D5F" w:rsidR="00865E93">
      <w:r>
        <w:separator/>
      </w:r>
    </w:p>
  </w:endnote>
  <w:endnote w:id="0" w:type="continuationSeparator">
    <w:p w:rsidRDefault="00865E93" w:rsidP="00B37D5F" w:rsidR="00865E9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65E93" w:rsidP="00B37D5F" w:rsidR="00865E93">
      <w:r>
        <w:separator/>
      </w:r>
    </w:p>
  </w:footnote>
  <w:footnote w:id="0" w:type="continuationSeparator">
    <w:p w:rsidRDefault="00865E93" w:rsidP="00B37D5F" w:rsidR="00865E9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92738422"/>
      <w:docPartObj>
        <w:docPartGallery w:val="Page Numbers (Top of Page)"/>
        <w:docPartUnique/>
      </w:docPartObj>
    </w:sdtPr>
    <w:sdtEndPr/>
    <w:sdtContent>
      <w:p w:rsidRDefault="005D38C0" w:rsidP="005D38C0" w:rsidR="005D38C0">
        <w:pPr>
          <w:pStyle w:val="Zaglavlje"/>
          <w:ind w:firstLine="1416"/>
          <w:jc w:val="right"/>
        </w:pPr>
        <w:r>
          <w:fldChar w:fldCharType="begin"/>
        </w:r>
        <w:r>
          <w:instrText>PAGE   \* MERGEFORMAT</w:instrText>
        </w:r>
        <w:r>
          <w:fldChar w:fldCharType="separate"/>
        </w:r>
        <w:r w:rsidR="007C1F02" w:rsidRPr="007C1F02">
          <w:rPr>
            <w:noProof/>
            <w:lang w:val="hr-HR"/>
          </w:rPr>
          <w:t>2</w:t>
        </w:r>
        <w:r>
          <w:fldChar w:fldCharType="end"/>
        </w:r>
        <w:r>
          <w:tab/>
          <w:t>Poslovni broj: 11.St-</w:t>
        </w:r>
        <w:r w:rsidR="004079C1">
          <w:t>88</w:t>
        </w:r>
        <w:r w:rsidR="004E24FF">
          <w:t>0</w:t>
        </w:r>
        <w:r>
          <w:t>/2017</w:t>
        </w:r>
      </w:p>
    </w:sdtContent>
  </w:sdt>
  <w:p w:rsidRDefault="00B37D5F" w:rsidR="00B37D5F">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hdrShapeDefaults>
    <o:shapedefaults v:ext="edit" spidmax="2252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112CF"/>
    <w:rsid w:val="00021B13"/>
    <w:rsid w:val="00066650"/>
    <w:rsid w:val="00085E7C"/>
    <w:rsid w:val="000B4D96"/>
    <w:rsid w:val="000D5416"/>
    <w:rsid w:val="000E6D83"/>
    <w:rsid w:val="001218F0"/>
    <w:rsid w:val="00143C93"/>
    <w:rsid w:val="00234C86"/>
    <w:rsid w:val="0024181F"/>
    <w:rsid w:val="002C285B"/>
    <w:rsid w:val="003B295B"/>
    <w:rsid w:val="003C2F22"/>
    <w:rsid w:val="004079C1"/>
    <w:rsid w:val="00417EA6"/>
    <w:rsid w:val="004A7E70"/>
    <w:rsid w:val="004E24FF"/>
    <w:rsid w:val="005112CF"/>
    <w:rsid w:val="005B039D"/>
    <w:rsid w:val="005D38C0"/>
    <w:rsid w:val="0062592E"/>
    <w:rsid w:val="00660525"/>
    <w:rsid w:val="006974F2"/>
    <w:rsid w:val="006F6AF6"/>
    <w:rsid w:val="0071519E"/>
    <w:rsid w:val="007C1F02"/>
    <w:rsid w:val="007F7A84"/>
    <w:rsid w:val="0080609B"/>
    <w:rsid w:val="00811DBC"/>
    <w:rsid w:val="00814EDB"/>
    <w:rsid w:val="00815142"/>
    <w:rsid w:val="008338C4"/>
    <w:rsid w:val="00853B3E"/>
    <w:rsid w:val="00862C57"/>
    <w:rsid w:val="00863D84"/>
    <w:rsid w:val="00865E93"/>
    <w:rsid w:val="00875CED"/>
    <w:rsid w:val="008F13DB"/>
    <w:rsid w:val="00915BB9"/>
    <w:rsid w:val="00981D37"/>
    <w:rsid w:val="00A51DE9"/>
    <w:rsid w:val="00B37D5F"/>
    <w:rsid w:val="00B7506F"/>
    <w:rsid w:val="00BA2339"/>
    <w:rsid w:val="00CF4AD9"/>
    <w:rsid w:val="00D8632A"/>
    <w:rsid w:val="00DD0D50"/>
    <w:rsid w:val="00DF09E1"/>
    <w:rsid w:val="00EB6A52"/>
    <w:rsid w:val="00ED7DF5"/>
    <w:rsid w:val="00F2599E"/>
    <w:rsid w:val="00F51763"/>
    <w:rsid w:val="00F770C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25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112CF"/>
    <w:rPr>
      <w:rFonts w:cs="Times New Roman" w:eastAsia="Times New Roman"/>
      <w:szCs w:val="24"/>
      <w:lang w:val="en-US"/>
    </w:rPr>
  </w:style>
  <w:style w:styleId="Naslov1" w:type="paragraph">
    <w:name w:val="heading 1"/>
    <w:basedOn w:val="Normal"/>
    <w:next w:val="Normal"/>
    <w:link w:val="Naslov1Char"/>
    <w:qFormat/>
    <w:rsid w:val="005112CF"/>
    <w:pPr>
      <w:keepNext/>
      <w:jc w:val="center"/>
      <w:outlineLvl w:val="0"/>
    </w:pPr>
    <w:rPr>
      <w:rFonts w:eastAsia="Arial Unicode MS"/>
      <w:b/>
      <w:bCs/>
      <w:lang w:eastAsia="hr-HR" w:val="hr-HR"/>
    </w:rPr>
  </w:style>
  <w:style w:styleId="Naslov2" w:type="paragraph">
    <w:name w:val="heading 2"/>
    <w:basedOn w:val="Normal"/>
    <w:next w:val="Normal"/>
    <w:link w:val="Naslov2Char"/>
    <w:semiHidden/>
    <w:unhideWhenUsed/>
    <w:qFormat/>
    <w:rsid w:val="005112CF"/>
    <w:pPr>
      <w:keepNext/>
      <w:jc w:val="center"/>
      <w:outlineLvl w:val="1"/>
    </w:pPr>
    <w:rPr>
      <w:rFonts w:eastAsia="Arial Unicode MS"/>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5112CF"/>
    <w:rPr>
      <w:rFonts w:cs="Times New Roman" w:eastAsia="Arial Unicode MS"/>
      <w:b/>
      <w:bCs/>
      <w:szCs w:val="24"/>
      <w:lang w:eastAsia="hr-HR"/>
    </w:rPr>
  </w:style>
  <w:style w:customStyle="true" w:styleId="Naslov2Char" w:type="character">
    <w:name w:val="Naslov 2 Char"/>
    <w:basedOn w:val="Zadanifontodlomka"/>
    <w:link w:val="Naslov2"/>
    <w:semiHidden/>
    <w:rsid w:val="005112CF"/>
    <w:rPr>
      <w:rFonts w:cs="Times New Roman" w:eastAsia="Arial Unicode MS"/>
      <w:szCs w:val="20"/>
    </w:rPr>
  </w:style>
  <w:style w:customStyle="true" w:styleId="TijelotekstaChar" w:type="character">
    <w:name w:val="Tijelo teksta Char"/>
    <w:aliases w:val="uvlaka 3 Char,uvlaka 2 Char"/>
    <w:basedOn w:val="Zadanifontodlomka"/>
    <w:link w:val="Tijeloteksta"/>
    <w:semiHidden/>
    <w:locked/>
    <w:rsid w:val="005112CF"/>
    <w:rPr>
      <w:rFonts w:cs="Times New Roman" w:eastAsia="Times New Roman"/>
      <w:lang w:val="en-AU"/>
    </w:rPr>
  </w:style>
  <w:style w:styleId="Tijeloteksta" w:type="paragraph">
    <w:name w:val="Body Text"/>
    <w:aliases w:val="uvlaka 3,uvlaka 2"/>
    <w:basedOn w:val="Normal"/>
    <w:link w:val="TijelotekstaChar"/>
    <w:semiHidden/>
    <w:unhideWhenUsed/>
    <w:rsid w:val="005112CF"/>
    <w:pPr>
      <w:jc w:val="both"/>
    </w:pPr>
    <w:rPr>
      <w:szCs w:val="22"/>
      <w:lang w:val="en-AU"/>
    </w:rPr>
  </w:style>
  <w:style w:customStyle="true" w:styleId="TijelotekstaChar1" w:type="character">
    <w:name w:val="Tijelo teksta Char1"/>
    <w:basedOn w:val="Zadanifontodlomka"/>
    <w:uiPriority w:val="99"/>
    <w:semiHidden/>
    <w:rsid w:val="005112CF"/>
    <w:rPr>
      <w:rFonts w:cs="Times New Roman" w:eastAsia="Times New Roman"/>
      <w:szCs w:val="24"/>
      <w:lang w:val="en-US"/>
    </w:rPr>
  </w:style>
  <w:style w:styleId="Tekstbalonia" w:type="paragraph">
    <w:name w:val="Balloon Text"/>
    <w:basedOn w:val="Normal"/>
    <w:link w:val="TekstbaloniaChar"/>
    <w:uiPriority w:val="99"/>
    <w:semiHidden/>
    <w:unhideWhenUsed/>
    <w:rsid w:val="005112C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112CF"/>
    <w:rPr>
      <w:rFonts w:cs="Tahoma" w:eastAsia="Times New Roman" w:hAnsi="Tahoma" w:ascii="Tahoma"/>
      <w:sz w:val="16"/>
      <w:szCs w:val="16"/>
      <w:lang w:val="en-US"/>
    </w:rPr>
  </w:style>
  <w:style w:styleId="Zaglavlje" w:type="paragraph">
    <w:name w:val="header"/>
    <w:basedOn w:val="Normal"/>
    <w:link w:val="ZaglavljeChar"/>
    <w:uiPriority w:val="99"/>
    <w:unhideWhenUsed/>
    <w:rsid w:val="00B37D5F"/>
    <w:pPr>
      <w:tabs>
        <w:tab w:pos="4536" w:val="center"/>
        <w:tab w:pos="9072" w:val="right"/>
      </w:tabs>
    </w:pPr>
  </w:style>
  <w:style w:customStyle="true" w:styleId="ZaglavljeChar" w:type="character">
    <w:name w:val="Zaglavlje Char"/>
    <w:basedOn w:val="Zadanifontodlomka"/>
    <w:link w:val="Zaglavlje"/>
    <w:uiPriority w:val="99"/>
    <w:rsid w:val="00B37D5F"/>
    <w:rPr>
      <w:rFonts w:cs="Times New Roman" w:eastAsia="Times New Roman"/>
      <w:szCs w:val="24"/>
      <w:lang w:val="en-US"/>
    </w:rPr>
  </w:style>
  <w:style w:styleId="Podnoje" w:type="paragraph">
    <w:name w:val="footer"/>
    <w:basedOn w:val="Normal"/>
    <w:link w:val="PodnojeChar"/>
    <w:uiPriority w:val="99"/>
    <w:unhideWhenUsed/>
    <w:rsid w:val="00B37D5F"/>
    <w:pPr>
      <w:tabs>
        <w:tab w:pos="4536" w:val="center"/>
        <w:tab w:pos="9072" w:val="right"/>
      </w:tabs>
    </w:pPr>
  </w:style>
  <w:style w:customStyle="true" w:styleId="PodnojeChar" w:type="character">
    <w:name w:val="Podnožje Char"/>
    <w:basedOn w:val="Zadanifontodlomka"/>
    <w:link w:val="Podnoje"/>
    <w:uiPriority w:val="99"/>
    <w:rsid w:val="00B37D5F"/>
    <w:rPr>
      <w:rFonts w:cs="Times New Roman" w:eastAsia="Times New Roman"/>
      <w:szCs w:val="24"/>
      <w:lang w:val="en-US"/>
    </w:rPr>
  </w:style>
  <w:style w:styleId="Bezproreda" w:type="paragraph">
    <w:name w:val="No Spacing"/>
    <w:uiPriority w:val="1"/>
    <w:qFormat/>
    <w:rsid w:val="001218F0"/>
    <w:rPr>
      <w:rFonts w:hAnsiTheme="minorHAnsi" w:asciiTheme="minorHAnsi"/>
      <w:sz w:val="22"/>
    </w:rPr>
  </w:style>
  <w:style w:styleId="Reetkatablice" w:type="table">
    <w:name w:val="Table Grid"/>
    <w:basedOn w:val="Obinatablica"/>
    <w:rsid w:val="00CF4AD9"/>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Odlomakpopisa" w:type="paragraph">
    <w:name w:val="List Paragraph"/>
    <w:basedOn w:val="Normal"/>
    <w:uiPriority w:val="34"/>
    <w:qFormat/>
    <w:rsid w:val="00234C86"/>
    <w:pPr>
      <w:ind w:left="720"/>
      <w:contextualSpacing/>
    </w:pPr>
  </w:style>
  <w:style w:styleId="Tekstrezerviranogmjesta" w:type="character">
    <w:name w:val="Placeholder Text"/>
    <w:basedOn w:val="Zadanifontodlomka"/>
    <w:uiPriority w:val="99"/>
    <w:semiHidden/>
    <w:rsid w:val="007C1F02"/>
    <w:rPr>
      <w:color w:val="808080"/>
      <w:bdr w:space="0" w:sz="0" w:color="auto" w:val="none"/>
      <w:shd w:fill="auto" w:color="auto" w:val="clear"/>
    </w:rPr>
  </w:style>
  <w:style w:customStyle="true" w:styleId="eSPISCCParagraphDefaultFont" w:type="character">
    <w:name w:val="eSPIS_CC_Paragraph Default Font"/>
    <w:basedOn w:val="Zadanifontodlomka"/>
    <w:rsid w:val="007C1F02"/>
    <w:rPr>
      <w:rFonts w:cs="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7C1F02"/>
    <w:rPr>
      <w:bdr w:space="0" w:sz="0" w:color="auto" w:val="none"/>
      <w:shd w:fill="FFFFCC" w:color="auto" w:val="clear"/>
      <w:lang w:eastAsia="hr-HR" w:val="hr-HR"/>
    </w:rPr>
  </w:style>
  <w:style w:customStyle="true" w:styleId="PozadinaSvijetloCrvena" w:type="character">
    <w:name w:val="Pozadina_SvijetloCrvena"/>
    <w:basedOn w:val="eSPISCCParagraphDefaultFont"/>
    <w:rsid w:val="007C1F02"/>
    <w:rPr>
      <w:rFonts w:cs="Times New Roman" w:hAnsi="Times New Roman" w:ascii="Times New Roman"/>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7C1F02"/>
    <w:rPr>
      <w:rFonts w:cs="Times New Roman" w:hAnsi="Times New Roman" w:ascii="Times New Roman"/>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112CF"/>
    <w:rPr>
      <w:rFonts w:cs="Times New Roman" w:eastAsia="Times New Roman"/>
      <w:szCs w:val="24"/>
      <w:lang w:val="en-US"/>
    </w:rPr>
  </w:style>
  <w:style w:styleId="Naslov1" w:type="paragraph">
    <w:name w:val="heading 1"/>
    <w:basedOn w:val="Normal"/>
    <w:next w:val="Normal"/>
    <w:link w:val="Naslov1Char"/>
    <w:qFormat/>
    <w:rsid w:val="005112CF"/>
    <w:pPr>
      <w:keepNext/>
      <w:jc w:val="center"/>
      <w:outlineLvl w:val="0"/>
    </w:pPr>
    <w:rPr>
      <w:rFonts w:eastAsia="Arial Unicode MS"/>
      <w:b/>
      <w:bCs/>
      <w:lang w:eastAsia="hr-HR" w:val="hr-HR"/>
    </w:rPr>
  </w:style>
  <w:style w:styleId="Naslov2" w:type="paragraph">
    <w:name w:val="heading 2"/>
    <w:basedOn w:val="Normal"/>
    <w:next w:val="Normal"/>
    <w:link w:val="Naslov2Char"/>
    <w:semiHidden/>
    <w:unhideWhenUsed/>
    <w:qFormat/>
    <w:rsid w:val="005112CF"/>
    <w:pPr>
      <w:keepNext/>
      <w:jc w:val="center"/>
      <w:outlineLvl w:val="1"/>
    </w:pPr>
    <w:rPr>
      <w:rFonts w:eastAsia="Arial Unicode MS"/>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5112CF"/>
    <w:rPr>
      <w:rFonts w:cs="Times New Roman" w:eastAsia="Arial Unicode MS"/>
      <w:b/>
      <w:bCs/>
      <w:szCs w:val="24"/>
      <w:lang w:eastAsia="hr-HR"/>
    </w:rPr>
  </w:style>
  <w:style w:customStyle="1" w:styleId="Naslov2Char" w:type="character">
    <w:name w:val="Naslov 2 Char"/>
    <w:basedOn w:val="Zadanifontodlomka"/>
    <w:link w:val="Naslov2"/>
    <w:semiHidden/>
    <w:rsid w:val="005112CF"/>
    <w:rPr>
      <w:rFonts w:cs="Times New Roman" w:eastAsia="Arial Unicode MS"/>
      <w:szCs w:val="20"/>
    </w:rPr>
  </w:style>
  <w:style w:customStyle="1" w:styleId="TijelotekstaChar" w:type="character">
    <w:name w:val="Tijelo teksta Char"/>
    <w:aliases w:val="uvlaka 3 Char,uvlaka 2 Char"/>
    <w:basedOn w:val="Zadanifontodlomka"/>
    <w:link w:val="Tijeloteksta"/>
    <w:semiHidden/>
    <w:locked/>
    <w:rsid w:val="005112CF"/>
    <w:rPr>
      <w:rFonts w:cs="Times New Roman" w:eastAsia="Times New Roman"/>
      <w:lang w:val="en-AU"/>
    </w:rPr>
  </w:style>
  <w:style w:styleId="Tijeloteksta" w:type="paragraph">
    <w:name w:val="Body Text"/>
    <w:aliases w:val="uvlaka 3,uvlaka 2"/>
    <w:basedOn w:val="Normal"/>
    <w:link w:val="TijelotekstaChar"/>
    <w:semiHidden/>
    <w:unhideWhenUsed/>
    <w:rsid w:val="005112CF"/>
    <w:pPr>
      <w:jc w:val="both"/>
    </w:pPr>
    <w:rPr>
      <w:szCs w:val="22"/>
      <w:lang w:val="en-AU"/>
    </w:rPr>
  </w:style>
  <w:style w:customStyle="1" w:styleId="TijelotekstaChar1" w:type="character">
    <w:name w:val="Tijelo teksta Char1"/>
    <w:basedOn w:val="Zadanifontodlomka"/>
    <w:uiPriority w:val="99"/>
    <w:semiHidden/>
    <w:rsid w:val="005112CF"/>
    <w:rPr>
      <w:rFonts w:cs="Times New Roman" w:eastAsia="Times New Roman"/>
      <w:szCs w:val="24"/>
      <w:lang w:val="en-US"/>
    </w:rPr>
  </w:style>
  <w:style w:styleId="Tekstbalonia" w:type="paragraph">
    <w:name w:val="Balloon Text"/>
    <w:basedOn w:val="Normal"/>
    <w:link w:val="TekstbaloniaChar"/>
    <w:uiPriority w:val="99"/>
    <w:semiHidden/>
    <w:unhideWhenUsed/>
    <w:rsid w:val="005112CF"/>
    <w:rPr>
      <w:rFonts w:ascii="Tahoma" w:cs="Tahoma" w:hAnsi="Tahoma"/>
      <w:sz w:val="16"/>
      <w:szCs w:val="16"/>
    </w:rPr>
  </w:style>
  <w:style w:customStyle="1" w:styleId="TekstbaloniaChar" w:type="character">
    <w:name w:val="Tekst balončića Char"/>
    <w:basedOn w:val="Zadanifontodlomka"/>
    <w:link w:val="Tekstbalonia"/>
    <w:uiPriority w:val="99"/>
    <w:semiHidden/>
    <w:rsid w:val="005112CF"/>
    <w:rPr>
      <w:rFonts w:ascii="Tahoma" w:cs="Tahoma" w:eastAsia="Times New Roman" w:hAnsi="Tahoma"/>
      <w:sz w:val="16"/>
      <w:szCs w:val="16"/>
      <w:lang w:val="en-US"/>
    </w:rPr>
  </w:style>
  <w:style w:styleId="Zaglavlje" w:type="paragraph">
    <w:name w:val="header"/>
    <w:basedOn w:val="Normal"/>
    <w:link w:val="ZaglavljeChar"/>
    <w:uiPriority w:val="99"/>
    <w:unhideWhenUsed/>
    <w:rsid w:val="00B37D5F"/>
    <w:pPr>
      <w:tabs>
        <w:tab w:pos="4536" w:val="center"/>
        <w:tab w:pos="9072" w:val="right"/>
      </w:tabs>
    </w:pPr>
  </w:style>
  <w:style w:customStyle="1" w:styleId="ZaglavljeChar" w:type="character">
    <w:name w:val="Zaglavlje Char"/>
    <w:basedOn w:val="Zadanifontodlomka"/>
    <w:link w:val="Zaglavlje"/>
    <w:uiPriority w:val="99"/>
    <w:rsid w:val="00B37D5F"/>
    <w:rPr>
      <w:rFonts w:cs="Times New Roman" w:eastAsia="Times New Roman"/>
      <w:szCs w:val="24"/>
      <w:lang w:val="en-US"/>
    </w:rPr>
  </w:style>
  <w:style w:styleId="Podnoje" w:type="paragraph">
    <w:name w:val="footer"/>
    <w:basedOn w:val="Normal"/>
    <w:link w:val="PodnojeChar"/>
    <w:uiPriority w:val="99"/>
    <w:unhideWhenUsed/>
    <w:rsid w:val="00B37D5F"/>
    <w:pPr>
      <w:tabs>
        <w:tab w:pos="4536" w:val="center"/>
        <w:tab w:pos="9072" w:val="right"/>
      </w:tabs>
    </w:pPr>
  </w:style>
  <w:style w:customStyle="1" w:styleId="PodnojeChar" w:type="character">
    <w:name w:val="Podnožje Char"/>
    <w:basedOn w:val="Zadanifontodlomka"/>
    <w:link w:val="Podnoje"/>
    <w:uiPriority w:val="99"/>
    <w:rsid w:val="00B37D5F"/>
    <w:rPr>
      <w:rFonts w:cs="Times New Roman" w:eastAsia="Times New Roman"/>
      <w:szCs w:val="24"/>
      <w:lang w:val="en-US"/>
    </w:rPr>
  </w:style>
  <w:style w:styleId="Bezproreda" w:type="paragraph">
    <w:name w:val="No Spacing"/>
    <w:uiPriority w:val="1"/>
    <w:qFormat/>
    <w:rsid w:val="001218F0"/>
    <w:rPr>
      <w:rFonts w:asciiTheme="minorHAnsi" w:hAnsiTheme="minorHAnsi"/>
      <w:sz w:val="22"/>
    </w:rPr>
  </w:style>
  <w:style w:styleId="Reetkatablice" w:type="table">
    <w:name w:val="Table Grid"/>
    <w:basedOn w:val="Obinatablica"/>
    <w:rsid w:val="00CF4AD9"/>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dlomakpopisa" w:type="paragraph">
    <w:name w:val="List Paragraph"/>
    <w:basedOn w:val="Normal"/>
    <w:uiPriority w:val="34"/>
    <w:qFormat/>
    <w:rsid w:val="00234C86"/>
    <w:pPr>
      <w:ind w:left="720"/>
      <w:contextualSpacing/>
    </w:pPr>
  </w:style>
  <w:style w:styleId="Tekstrezerviranogmjesta" w:type="character">
    <w:name w:val="Placeholder Text"/>
    <w:basedOn w:val="Zadanifontodlomka"/>
    <w:uiPriority w:val="99"/>
    <w:semiHidden/>
    <w:rsid w:val="007C1F02"/>
    <w:rPr>
      <w:color w:val="808080"/>
      <w:bdr w:color="auto" w:space="0" w:sz="0" w:val="none"/>
      <w:shd w:color="auto" w:fill="auto" w:val="clear"/>
    </w:rPr>
  </w:style>
  <w:style w:customStyle="1" w:styleId="eSPISCCParagraphDefaultFont" w:type="character">
    <w:name w:val="eSPIS_CC_Paragraph Default Font"/>
    <w:basedOn w:val="Zadanifontodlomka"/>
    <w:rsid w:val="007C1F02"/>
    <w:rPr>
      <w:rFonts w:ascii="Times New Roman" w:cs="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7C1F02"/>
    <w:rPr>
      <w:bdr w:color="auto" w:space="0" w:sz="0" w:val="none"/>
      <w:shd w:color="auto" w:fill="FFFFCC" w:val="clear"/>
      <w:lang w:eastAsia="hr-HR" w:val="hr-HR"/>
    </w:rPr>
  </w:style>
  <w:style w:customStyle="1" w:styleId="PozadinaSvijetloCrvena" w:type="character">
    <w:name w:val="Pozadina_SvijetloCrvena"/>
    <w:basedOn w:val="eSPISCCParagraphDefaultFont"/>
    <w:rsid w:val="007C1F02"/>
    <w:rPr>
      <w:rFonts w:ascii="Times New Roman" w:cs="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7C1F02"/>
    <w:rPr>
      <w:rFonts w:ascii="Times New Roman" w:cs="Times New Roman" w:hAnsi="Times New Roman"/>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0440114">
      <w:bodyDiv w:val="true"/>
      <w:marLeft w:val="0"/>
      <w:marRight w:val="0"/>
      <w:marTop w:val="0"/>
      <w:marBottom w:val="0"/>
      <w:divBdr>
        <w:top w:space="0" w:sz="0" w:color="auto" w:val="none"/>
        <w:left w:space="0" w:sz="0" w:color="auto" w:val="none"/>
        <w:bottom w:space="0" w:sz="0" w:color="auto" w:val="none"/>
        <w:right w:space="0" w:sz="0" w:color="auto" w:val="none"/>
      </w:divBdr>
    </w:div>
    <w:div w:id="1797722045">
      <w:bodyDiv w:val="true"/>
      <w:marLeft w:val="0"/>
      <w:marRight w:val="0"/>
      <w:marTop w:val="0"/>
      <w:marBottom w:val="0"/>
      <w:divBdr>
        <w:top w:space="0" w:sz="0" w:color="auto" w:val="none"/>
        <w:left w:space="0" w:sz="0" w:color="auto" w:val="none"/>
        <w:bottom w:space="0" w:sz="0" w:color="auto" w:val="none"/>
        <w:right w:space="0" w:sz="0" w:color="auto" w:val="none"/>
      </w:divBdr>
    </w:div>
    <w:div w:id="2034457476">
      <w:bodyDiv w:val="true"/>
      <w:marLeft w:val="0"/>
      <w:marRight w:val="0"/>
      <w:marTop w:val="0"/>
      <w:marBottom w:val="0"/>
      <w:divBdr>
        <w:top w:space="0" w:sz="0" w:color="auto" w:val="none"/>
        <w:left w:space="0" w:sz="0" w:color="auto" w:val="none"/>
        <w:bottom w:space="0" w:sz="0" w:color="auto" w:val="none"/>
        <w:right w:space="0" w:sz="0" w:color="auto" w:val="none"/>
      </w:divBdr>
    </w:div>
    <w:div w:id="208398808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ožujka 2018.</izvorni_sadrzaj>
    <derivirana_varijabla naziv="DomainObject.DatumDonosenjaOdluke_1">5.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880</izvorni_sadrzaj>
    <derivirana_varijabla naziv="DomainObject.Predmet.Broj_1">880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rujna 2017.</izvorni_sadrzaj>
    <derivirana_varijabla naziv="DomainObject.Predmet.DatumOsnivanja_1">13.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19. veljače 2018.</izvorni_sadrzaj>
    <derivirana_varijabla naziv="DomainObject.Predmet.DatumRjesavanja_1">19. veljače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Zahtjev za pokretanje skraćenog stečajnog postupka</izvorni_sadrzaj>
    <derivirana_varijabla naziv="DomainObject.Predmet.Opis_1">Zahtjev za pokretanje skraćenog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St-880/2017</izvorni_sadrzaj>
    <derivirana_varijabla naziv="DomainObject.Predmet.OznakaBroj_1">St-880/2017</derivirana_varijabla>
  </DomainObject.Predmet.OznakaBroj>
  <DomainObject.Predmet.OznakaBrojOptuznogAkta>
    <izvorni_sadrzaj/>
    <derivirana_varijabla naziv="DomainObject.Predmet.OznakaBrojOptuznogAkta_1"/>
  </DomainObject.Predmet.OznakaBrojOptuznogAkta>
  <DomainObject.Predmet.PredmetRijesio.Ime>
    <izvorni_sadrzaj>Ana</izvorni_sadrzaj>
    <derivirana_varijabla naziv="DomainObject.Predmet.PredmetRijesio.Ime_1">Ana</derivirana_varijabla>
  </DomainObject.Predmet.PredmetRijesio.Ime>
  <DomainObject.Predmet.PredmetRijesio.Oib>
    <izvorni_sadrzaj>78917585420</izvorni_sadrzaj>
    <derivirana_varijabla naziv="DomainObject.Predmet.PredmetRijesio.Oib_1">78917585420</derivirana_varijabla>
  </DomainObject.Predmet.PredmetRijesio.Oib>
  <DomainObject.Predmet.PredmetRijesio.Prezime>
    <izvorni_sadrzaj>Golub Gruić</izvorni_sadrzaj>
    <derivirana_varijabla naziv="DomainObject.Predmet.PredmetRijesio.Prezime_1">Golub Gruić</derivirana_varijabla>
  </DomainObject.Predmet.PredmetRijesio.Prezime>
  <DomainObject.Predmet.PrimjedbaSuca>
    <izvorni_sadrzaj/>
    <derivirana_varijabla naziv="DomainObject.Predmet.PrimjedbaSuca_1"/>
  </DomainObject.Predmet.PrimjedbaSuca>
  <DomainObject.Predmet.ProtustrankaFormated>
    <izvorni_sadrzaj>  VIRIUM d.o.o. za ugostiteljstvo</izvorni_sadrzaj>
    <derivirana_varijabla naziv="DomainObject.Predmet.ProtustrankaFormated_1">  VIRIUM d.o.o. za ugostiteljstvo</derivirana_varijabla>
  </DomainObject.Predmet.ProtustrankaFormated>
  <DomainObject.Predmet.ProtustrankaFormatedOIB>
    <izvorni_sadrzaj>  VIRIUM d.o.o. za ugostiteljstvo, OIB 89963106244</izvorni_sadrzaj>
    <derivirana_varijabla naziv="DomainObject.Predmet.ProtustrankaFormatedOIB_1">  VIRIUM d.o.o. za ugostiteljstvo, OIB 89963106244</derivirana_varijabla>
  </DomainObject.Predmet.ProtustrankaFormatedOIB>
  <DomainObject.Predmet.ProtustrankaFormatedWithAdress>
    <izvorni_sadrzaj> VIRIUM d.o.o. za ugostiteljstvo, Kvaternikova 28, 21000 Split</izvorni_sadrzaj>
    <derivirana_varijabla naziv="DomainObject.Predmet.ProtustrankaFormatedWithAdress_1"> VIRIUM d.o.o. za ugostiteljstvo, Kvaternikova 28, 21000 Split</derivirana_varijabla>
  </DomainObject.Predmet.ProtustrankaFormatedWithAdress>
  <DomainObject.Predmet.ProtustrankaFormatedWithAdressOIB>
    <izvorni_sadrzaj> VIRIUM d.o.o. za ugostiteljstvo, OIB 89963106244, Kvaternikova 28, 21000 Split</izvorni_sadrzaj>
    <derivirana_varijabla naziv="DomainObject.Predmet.ProtustrankaFormatedWithAdressOIB_1"> VIRIUM d.o.o. za ugostiteljstvo, OIB 89963106244, Kvaternikova 28, 21000 Split</derivirana_varijabla>
  </DomainObject.Predmet.ProtustrankaFormatedWithAdressOIB>
  <DomainObject.Predmet.ProtustrankaWithAdress>
    <izvorni_sadrzaj>VIRIUM d.o.o. za ugostiteljstvo Kvaternikova 28, 21000 Split</izvorni_sadrzaj>
    <derivirana_varijabla naziv="DomainObject.Predmet.ProtustrankaWithAdress_1">VIRIUM d.o.o. za ugostiteljstvo Kvaternikova 28, 21000 Split</derivirana_varijabla>
  </DomainObject.Predmet.ProtustrankaWithAdress>
  <DomainObject.Predmet.ProtustrankaWithAdressOIB>
    <izvorni_sadrzaj>VIRIUM d.o.o. za ugostiteljstvo, OIB 89963106244, Kvaternikova 28, 21000 Split</izvorni_sadrzaj>
    <derivirana_varijabla naziv="DomainObject.Predmet.ProtustrankaWithAdressOIB_1">VIRIUM d.o.o. za ugostiteljstvo, OIB 89963106244, Kvaternikova 28, 21000 Split</derivirana_varijabla>
  </DomainObject.Predmet.ProtustrankaWithAdressOIB>
  <DomainObject.Predmet.ProtustrankaNazivFormated>
    <izvorni_sadrzaj>VIRIUM d.o.o. za ugostiteljstvo</izvorni_sadrzaj>
    <derivirana_varijabla naziv="DomainObject.Predmet.ProtustrankaNazivFormated_1">VIRIUM d.o.o. za ugostiteljstvo</derivirana_varijabla>
  </DomainObject.Predmet.ProtustrankaNazivFormated>
  <DomainObject.Predmet.ProtustrankaNazivFormatedOIB>
    <izvorni_sadrzaj>VIRIUM d.o.o. za ugostiteljstvo, OIB 89963106244</izvorni_sadrzaj>
    <derivirana_varijabla naziv="DomainObject.Predmet.ProtustrankaNazivFormatedOIB_1">VIRIUM d.o.o. za ugostiteljstvo, OIB 89963106244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14466.15</izvorni_sadrzaj>
    <derivirana_varijabla naziv="DomainObject.Predmet.TrenutnaVrijednost_1">14466.15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VIRIUM d.o.o. za ugostiteljstvo</item>
    </izvorni_sadrzaj>
    <derivirana_varijabla naziv="DomainObject.Predmet.ProtuStrankaListFormated_1">
      <item>VIRIUM d.o.o. za ugostiteljstvo</item>
    </derivirana_varijabla>
  </DomainObject.Predmet.ProtuStrankaListFormated>
  <DomainObject.Predmet.ProtuStrankaListFormatedOIB>
    <izvorni_sadrzaj>
      <item>VIRIUM d.o.o. za ugostiteljstvo, OIB 89963106244</item>
    </izvorni_sadrzaj>
    <derivirana_varijabla naziv="DomainObject.Predmet.ProtuStrankaListFormatedOIB_1">
      <item>VIRIUM d.o.o. za ugostiteljstvo, OIB 89963106244</item>
    </derivirana_varijabla>
  </DomainObject.Predmet.ProtuStrankaListFormatedOIB>
  <DomainObject.Predmet.ProtuStrankaListFormatedWithAdress>
    <izvorni_sadrzaj>
      <item>VIRIUM d.o.o. za ugostiteljstvo, Kvaternikova 28, 21000 Split</item>
    </izvorni_sadrzaj>
    <derivirana_varijabla naziv="DomainObject.Predmet.ProtuStrankaListFormatedWithAdress_1">
      <item>VIRIUM d.o.o. za ugostiteljstvo, Kvaternikova 28, 21000 Split</item>
    </derivirana_varijabla>
  </DomainObject.Predmet.ProtuStrankaListFormatedWithAdress>
  <DomainObject.Predmet.ProtuStrankaListFormatedWithAdressOIB>
    <izvorni_sadrzaj>
      <item>VIRIUM d.o.o. za ugostiteljstvo, OIB 89963106244, Kvaternikova 28, 21000 Split</item>
    </izvorni_sadrzaj>
    <derivirana_varijabla naziv="DomainObject.Predmet.ProtuStrankaListFormatedWithAdressOIB_1">
      <item>VIRIUM d.o.o. za ugostiteljstvo, OIB 89963106244, Kvaternikova 28, 21000 Split</item>
    </derivirana_varijabla>
  </DomainObject.Predmet.ProtuStrankaListFormatedWithAdressOIB>
  <DomainObject.Predmet.ProtuStrankaListNazivFormated>
    <izvorni_sadrzaj>
      <item>VIRIUM d.o.o. za ugostiteljstvo</item>
    </izvorni_sadrzaj>
    <derivirana_varijabla naziv="DomainObject.Predmet.ProtuStrankaListNazivFormated_1">
      <item>VIRIUM d.o.o. za ugostiteljstvo</item>
    </derivirana_varijabla>
  </DomainObject.Predmet.ProtuStrankaListNazivFormated>
  <DomainObject.Predmet.ProtuStrankaListNazivFormatedOIB>
    <izvorni_sadrzaj>
      <item>VIRIUM d.o.o. za ugostiteljstvo, OIB 89963106244</item>
    </izvorni_sadrzaj>
    <derivirana_varijabla naziv="DomainObject.Predmet.ProtuStrankaListNazivFormatedOIB_1">
      <item>VIRIUM d.o.o. za ugostiteljstvo, OIB 89963106244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ožujka 2018.</izvorni_sadrzaj>
    <derivirana_varijabla naziv="DomainObject.Datum_1">5. ožujka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VIRIUM d.o.o. za ugostiteljstvo</izvorni_sadrzaj>
    <derivirana_varijabla naziv="DomainObject.Predmet.ProtustrankaIDrugi_1">VIRIUM d.o.o. za ugostiteljstvo</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VIRIUM d.o.o. za ugostiteljstvo, OIB 89963106244, Kvaternikova 28, 21000 Split</izvorni_sadrzaj>
    <derivirana_varijabla naziv="DomainObject.Predmet.ProtustrankaIDrugiAdressOIB_1">VIRIUM d.o.o. za ugostiteljstvo, OIB 89963106244, Kvaternikova 28,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19. veljače 2018.</izvorni_sadrzaj>
    <derivirana_varijabla naziv="DomainObject.Predmet.OdlukaRjesenje.DatumDonosenjaOdluke_1">19. veljače 2018.</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St-880/2017-5</izvorni_sadrzaj>
    <derivirana_varijabla naziv="DomainObject.Predmet.OdlukaRjesenje.Oznaka_1">St-880/2017-5</derivirana_varijabla>
  </DomainObject.Predmet.OdlukaRjesenje.Oznaka>
  <DomainObject.Predmet.SudioniciListNaziv>
    <izvorni_sadrzaj>
      <item>VIRIUM d.o.o. za ugostiteljstvo</item>
      <item>FINANCIJSKA AGENCIJA, RC SPLIT</item>
    </izvorni_sadrzaj>
    <derivirana_varijabla naziv="DomainObject.Predmet.SudioniciListNaziv_1">
      <item>VIRIUM d.o.o. za ugostiteljstvo</item>
      <item>FINANCIJSKA AGENCIJA, RC SPLIT</item>
    </derivirana_varijabla>
  </DomainObject.Predmet.SudioniciListNaziv>
  <DomainObject.Predmet.SudioniciListAdressOIB>
    <izvorni_sadrzaj>
      <item>VIRIUM d.o.o. za ugostiteljstvo, OIB 89963106244, Kvaternikova 28,21000 Split</item>
      <item>FINANCIJSKA AGENCIJA, RC SPLIT, OIB 85821130368, Mažuranićevo šetalište 24 b,21000 Split</item>
    </izvorni_sadrzaj>
    <derivirana_varijabla naziv="DomainObject.Predmet.SudioniciListAdressOIB_1">
      <item>VIRIUM d.o.o. za ugostiteljstvo, OIB 89963106244, Kvaternikova 28,21000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89963106244</item>
      <item>, OIB 85821130368</item>
    </izvorni_sadrzaj>
    <derivirana_varijabla naziv="DomainObject.Predmet.SudioniciListNazivOIB_1">
      <item>, OIB 89963106244</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Marina Mamić, OIB 12021589075, Kruge 9, 10000 Zagreb</item>
    </izvorni_sadrzaj>
    <derivirana_varijabla naziv="DomainObject.Predmet.StecajniUpraviteljiListAddressOIB_1">
      <item>Marina Mamić, OIB 12021589075, Kruge 9,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969D876-5297-4C78-8A6E-CFA6F0B9FC9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532</properties:Words>
  <properties:Characters>2869</properties:Characters>
  <properties:Lines>71</properties:Lines>
  <properties:Paragraphs>27</properties:Paragraphs>
  <properties:TotalTime>51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3436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2017-12-14T06:36:00Z</dcterms:created>
  <dc:creator>Katarina Mikulić</dc:creator>
  <cp:lastModifiedBy>Ana Golub Gruić</cp:lastModifiedBy>
  <cp:lastPrinted>2018-03-05T07:30:00Z</cp:lastPrinted>
  <dcterms:modified xmlns:xsi="http://www.w3.org/2001/XMLSchema-instance" xsi:type="dcterms:W3CDTF">2018-03-05T07:35:00Z</dcterms:modified>
  <cp:revision>13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(St-880-2017 Rješenje - nalog FINI da izvrši prijenos.docx)</vt:lpwstr>
  </prop:property>
  <prop:property name="CC_coloring" pid="4" fmtid="{D5CDD505-2E9C-101B-9397-08002B2CF9AE}">
    <vt:bool>false</vt:bool>
  </prop:property>
  <prop:property name="BrojStranica" pid="5" fmtid="{D5CDD505-2E9C-101B-9397-08002B2CF9AE}">
    <vt:i4>2</vt:i4>
  </prop:property>
</prop:Properties>
</file>