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371ba" w14:paraId="4b371ba" w:rsidRDefault="003E38BF" w:rsidP="003E38BF" w:rsidR="003E38BF">
      <w:pPr>
        <w15:collapsed w:val="false"/>
      </w:pPr>
      <w:bookmarkStart w:name="_GoBack" w:id="0"/>
      <w:bookmarkEnd w:id="0"/>
      <w:r>
        <w:t xml:space="preserve">                 </w:t>
      </w:r>
      <w:r>
        <w:rPr>
          <w:noProof/>
        </w:rPr>
        <w:drawing>
          <wp:inline distR="0" distL="0" distB="0" distT="0">
            <wp:extent cy="723265" cx="559435"/>
            <wp:effectExtent b="63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9435"/>
                    </a:xfrm>
                    <a:prstGeom prst="rect">
                      <a:avLst/>
                    </a:prstGeom>
                    <a:noFill/>
                    <a:ln>
                      <a:noFill/>
                    </a:ln>
                  </pic:spPr>
                </pic:pic>
              </a:graphicData>
            </a:graphic>
          </wp:inline>
        </w:drawing>
      </w:r>
    </w:p>
    <w:p w:rsidRDefault="003E38BF" w:rsidP="003E38BF" w:rsidR="003E38BF">
      <w:r>
        <w:t xml:space="preserve">          Republika Hrvatska</w:t>
      </w:r>
    </w:p>
    <w:p w:rsidRDefault="003E38BF" w:rsidP="003E38BF" w:rsidR="003E38BF">
      <w:r>
        <w:t>TRGOVAČKI SUD U ZAGREBU</w:t>
      </w:r>
      <w:r>
        <w:tab/>
      </w:r>
      <w:r>
        <w:tab/>
      </w:r>
      <w:r>
        <w:tab/>
      </w:r>
      <w:r>
        <w:tab/>
      </w:r>
      <w:r>
        <w:tab/>
        <w:t xml:space="preserve">           </w:t>
      </w:r>
    </w:p>
    <w:p w:rsidRDefault="003E38BF" w:rsidP="003E38BF" w:rsidR="003E38BF">
      <w:r>
        <w:t xml:space="preserve">       Zagreb, Amruševa 2/II</w:t>
      </w:r>
    </w:p>
    <w:p w:rsidRDefault="003E38BF" w:rsidP="003E38BF" w:rsidR="003E38BF">
      <w:pPr>
        <w:jc w:val="right"/>
      </w:pPr>
      <w:r>
        <w:t>20</w:t>
      </w:r>
      <w:r w:rsidR="00997007">
        <w:t>.</w:t>
      </w:r>
      <w:r>
        <w:t xml:space="preserve"> St-</w:t>
      </w:r>
      <w:r w:rsidR="00080AF8">
        <w:t>3050</w:t>
      </w:r>
      <w:r w:rsidR="0019450C">
        <w:t>/18</w:t>
      </w:r>
      <w:r w:rsidR="006A4D8D">
        <w:t>-26</w:t>
      </w:r>
    </w:p>
    <w:p w:rsidRDefault="00997007" w:rsidP="00997007" w:rsidR="003E38BF">
      <w:pPr>
        <w:tabs>
          <w:tab w:pos="6804" w:val="left"/>
        </w:tabs>
      </w:pPr>
      <w:r>
        <w:tab/>
        <w:t xml:space="preserve">  </w:t>
      </w:r>
    </w:p>
    <w:p w:rsidRDefault="003E38BF" w:rsidP="003E38BF" w:rsidR="003E38BF">
      <w:pPr>
        <w:jc w:val="center"/>
      </w:pPr>
      <w:r>
        <w:t>R E P U B L I K A   H R V A T S K A</w:t>
      </w:r>
    </w:p>
    <w:p w:rsidRDefault="003E38BF" w:rsidP="003E38BF" w:rsidR="003E38BF">
      <w:pPr>
        <w:jc w:val="center"/>
      </w:pPr>
    </w:p>
    <w:p w:rsidRDefault="003E38BF" w:rsidP="003E38BF" w:rsidR="003E38BF">
      <w:pPr>
        <w:jc w:val="center"/>
      </w:pPr>
      <w:r>
        <w:t>R J E Š E N J E</w:t>
      </w:r>
    </w:p>
    <w:p w:rsidRDefault="003E38BF" w:rsidP="003E38BF" w:rsidR="003E38BF">
      <w:pPr>
        <w:jc w:val="center"/>
      </w:pPr>
      <w:r>
        <w:t>I</w:t>
      </w:r>
    </w:p>
    <w:p w:rsidRDefault="003E38BF" w:rsidP="003E38BF" w:rsidR="003E38BF">
      <w:pPr>
        <w:jc w:val="center"/>
      </w:pPr>
      <w:r>
        <w:t xml:space="preserve">Z A K LJ U Č A K </w:t>
      </w:r>
    </w:p>
    <w:p w:rsidRDefault="003E38BF" w:rsidP="003E38BF" w:rsidR="003E38BF">
      <w:pPr>
        <w:jc w:val="center"/>
      </w:pPr>
    </w:p>
    <w:p w:rsidRDefault="003E38BF" w:rsidP="003E38BF" w:rsidR="003E38BF">
      <w:pPr>
        <w:ind w:firstLine="708"/>
        <w:jc w:val="both"/>
      </w:pPr>
      <w:r>
        <w:rPr>
          <w:bCs/>
        </w:rPr>
        <w:t>TRGOVAČKI SUD U ZAGREBU,</w:t>
      </w:r>
      <w:r>
        <w:t xml:space="preserve"> po sucu pojedincu Luciji Butigan, u stečajnom postupku nad dužnikom </w:t>
      </w:r>
      <w:r w:rsidR="00080AF8">
        <w:t xml:space="preserve">TRGOGRAD PAVIĆ d.o.o. za trgovinu, građenje i usluge,  Jablanovec (Grad Zaprešić), Stubička 176, OIB 33373130185,  </w:t>
      </w:r>
      <w:r w:rsidR="00080AF8" w:rsidRPr="00427215">
        <w:t xml:space="preserve">dana </w:t>
      </w:r>
      <w:r w:rsidR="00DD1941" w:rsidRPr="00427215">
        <w:t>10</w:t>
      </w:r>
      <w:r w:rsidRPr="00427215">
        <w:t xml:space="preserve">. </w:t>
      </w:r>
      <w:r w:rsidR="00080AF8" w:rsidRPr="00427215">
        <w:t>prosinca</w:t>
      </w:r>
      <w:r w:rsidR="0019450C" w:rsidRPr="00427215">
        <w:t xml:space="preserve"> 2018</w:t>
      </w:r>
      <w:r w:rsidRPr="00427215">
        <w:t>.</w:t>
      </w:r>
      <w:r w:rsidR="00080AF8" w:rsidRPr="00427215">
        <w:t xml:space="preserve"> </w:t>
      </w:r>
      <w:r w:rsidR="00080AF8">
        <w:t>godine</w:t>
      </w:r>
    </w:p>
    <w:p w:rsidRDefault="003E38BF" w:rsidP="003E38BF" w:rsidR="003E38BF"/>
    <w:p w:rsidRDefault="003E38BF" w:rsidP="003E38BF" w:rsidR="003E38BF">
      <w:pPr>
        <w:jc w:val="center"/>
      </w:pPr>
      <w:r>
        <w:t>r i j e š i o   j e</w:t>
      </w:r>
    </w:p>
    <w:p w:rsidRDefault="003E38BF" w:rsidP="003E38BF" w:rsidR="003E38BF">
      <w:pPr>
        <w:jc w:val="center"/>
      </w:pPr>
    </w:p>
    <w:p w:rsidRDefault="003E38BF" w:rsidP="0019450C" w:rsidR="003E38BF">
      <w:pPr>
        <w:ind w:firstLine="708"/>
        <w:jc w:val="both"/>
      </w:pPr>
      <w:r>
        <w:t xml:space="preserve">Pokreće se prethodni postupak radi utvrđivanja pretpostavki za otvaranje stečajnog postupka na dužnikom </w:t>
      </w:r>
      <w:r w:rsidR="00AB6D24">
        <w:t>TRGOGRAD PAVIĆ d.o.o. za trgovinu, građenje i usluge,  Jablanovec (Grad Zaprešić), Stubička 176, OIB 33373130185</w:t>
      </w:r>
      <w:r w:rsidR="0019450C">
        <w:t>.</w:t>
      </w:r>
    </w:p>
    <w:p w:rsidRDefault="0019450C" w:rsidP="0019450C" w:rsidR="0019450C">
      <w:pPr>
        <w:ind w:firstLine="708"/>
        <w:jc w:val="both"/>
      </w:pPr>
    </w:p>
    <w:p w:rsidRDefault="003E38BF" w:rsidP="003E38BF" w:rsidR="003E38BF">
      <w:pPr>
        <w:ind w:left="720"/>
        <w:jc w:val="center"/>
      </w:pPr>
      <w:r>
        <w:t>z a k l</w:t>
      </w:r>
      <w:r w:rsidR="0019450C">
        <w:t xml:space="preserve"> </w:t>
      </w:r>
      <w:r>
        <w:t>j u č i o   j e</w:t>
      </w:r>
    </w:p>
    <w:p w:rsidRDefault="003C4ACA" w:rsidP="003E38BF" w:rsidR="003C4ACA">
      <w:pPr>
        <w:ind w:left="720"/>
        <w:jc w:val="center"/>
      </w:pPr>
    </w:p>
    <w:p w:rsidRDefault="003C4ACA" w:rsidP="003C4ACA" w:rsidR="003C4ACA">
      <w:pPr>
        <w:ind w:firstLine="555"/>
        <w:jc w:val="both"/>
      </w:pPr>
      <w:r>
        <w:tab/>
        <w:t xml:space="preserve">I.Naređuje se osobi ovlaštenoj za zastupanje dužnika Tomislav Pavić, OIB: 03313428411, Zagreb, Dolec 35,  da u roku </w:t>
      </w:r>
      <w:r w:rsidR="007B700B">
        <w:t>od 8 dana</w:t>
      </w:r>
      <w:r>
        <w:t xml:space="preserve">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F0356" w:rsidP="003C4ACA" w:rsidR="009F0356">
      <w:pPr>
        <w:ind w:firstLine="555"/>
        <w:jc w:val="both"/>
      </w:pPr>
    </w:p>
    <w:p w:rsidRDefault="003C4ACA" w:rsidP="003C4ACA" w:rsidR="003C4ACA">
      <w:pPr>
        <w:ind w:firstLine="555"/>
        <w:jc w:val="both"/>
      </w:pPr>
      <w:r>
        <w:t>II. Ako osoba ovlaštena za zastupanje  dužnika u roku iz točke I. ovog zaključka ne dostavi pisano izvješće o financijsko-gospodarskom stanju dužnika, sud će odrediti saslušanje osobe ovlaštene za zastupanje dužnika.</w:t>
      </w:r>
    </w:p>
    <w:p w:rsidRDefault="003C4ACA" w:rsidP="003C4ACA" w:rsidR="003C4ACA">
      <w:pPr>
        <w:ind w:firstLine="555"/>
        <w:jc w:val="both"/>
      </w:pPr>
      <w:r>
        <w:t>U slučaju neodazivanja na saslušanje sud može osobi ovlaštenoj za zastupanje dužnika odrediti dovođenje, a može je i kazniti novčanom kaznom u iznosu do 10.000,00 kn.</w:t>
      </w:r>
    </w:p>
    <w:p w:rsidRDefault="009F0356" w:rsidP="003C4ACA" w:rsidR="009F0356">
      <w:pPr>
        <w:ind w:firstLine="555"/>
        <w:jc w:val="both"/>
      </w:pPr>
    </w:p>
    <w:p w:rsidRDefault="003C4ACA" w:rsidP="003C4ACA" w:rsidR="003C4ACA">
      <w:pPr>
        <w:ind w:firstLine="555"/>
        <w:jc w:val="both"/>
      </w:pPr>
      <w:r>
        <w:t>III. Ako osoba ovlaštena za zastupanje dužnika u dodijeljenom roku ne dostavi pisano izvješće o financijsko-gospodarskom stanju dužnika ili dostavi netočno ili nepotpuno izvješće odgovara vjerovnicima za štetu koja im je time prouzročena.</w:t>
      </w:r>
    </w:p>
    <w:p w:rsidRDefault="009F0356" w:rsidP="003C4ACA" w:rsidR="009F0356">
      <w:pPr>
        <w:ind w:firstLine="555"/>
        <w:jc w:val="both"/>
      </w:pPr>
    </w:p>
    <w:p w:rsidRDefault="003C4ACA" w:rsidP="003C4ACA" w:rsidR="003C4ACA">
      <w:pPr>
        <w:ind w:firstLine="555"/>
        <w:jc w:val="both"/>
      </w:pPr>
      <w:r>
        <w:t>IV. Osobe ovlaštene za zastupanje dužnika odgovaraju kazneno za davanje netočnih ili nepotpunih podataka, obavijesti i izvješća kao za davanje lažnog iskaza u postupku pred sudom.</w:t>
      </w:r>
    </w:p>
    <w:p w:rsidRDefault="00AE56D2" w:rsidP="00645EAB" w:rsidR="00AE56D2">
      <w:pPr>
        <w:ind w:left="555"/>
        <w:jc w:val="both"/>
      </w:pPr>
    </w:p>
    <w:p w:rsidRDefault="006A4D8D" w:rsidP="00645EAB" w:rsidR="006A4D8D">
      <w:pPr>
        <w:ind w:left="555"/>
        <w:jc w:val="both"/>
      </w:pPr>
    </w:p>
    <w:p w:rsidRDefault="00AE56D2" w:rsidP="00645EAB" w:rsidR="00AE56D2">
      <w:pPr>
        <w:ind w:left="555"/>
        <w:jc w:val="both"/>
      </w:pPr>
    </w:p>
    <w:p w:rsidRDefault="003C4ACA" w:rsidP="00645EAB" w:rsidR="003C4ACA">
      <w:pPr>
        <w:ind w:left="555"/>
        <w:jc w:val="both"/>
      </w:pPr>
      <w:r>
        <w:lastRenderedPageBreak/>
        <w:t>V</w:t>
      </w:r>
      <w:r>
        <w:rPr>
          <w:b/>
        </w:rPr>
        <w:t xml:space="preserve">. </w:t>
      </w:r>
      <w:r>
        <w:t>Određuje se ročište radi očitovanja o prijedlogu za otvaranje stečajnog postupka  za dan:</w:t>
      </w:r>
    </w:p>
    <w:p w:rsidRDefault="003C4ACA" w:rsidP="00645EAB" w:rsidR="003C4ACA" w:rsidRPr="00645EAB">
      <w:pPr>
        <w:jc w:val="center"/>
      </w:pPr>
      <w:r>
        <w:rPr>
          <w:b/>
          <w:u w:val="single"/>
        </w:rPr>
        <w:t>6. veljače 2019.</w:t>
      </w:r>
      <w:r w:rsidR="00645EAB">
        <w:rPr>
          <w:b/>
          <w:u w:val="single"/>
        </w:rPr>
        <w:t xml:space="preserve"> godine</w:t>
      </w:r>
      <w:r w:rsidR="00DA6DAF">
        <w:rPr>
          <w:b/>
          <w:u w:val="single"/>
        </w:rPr>
        <w:t xml:space="preserve"> u 11</w:t>
      </w:r>
      <w:r>
        <w:rPr>
          <w:b/>
          <w:u w:val="single"/>
        </w:rPr>
        <w:t>,</w:t>
      </w:r>
      <w:r w:rsidR="00DA6DAF">
        <w:rPr>
          <w:b/>
          <w:u w:val="single"/>
        </w:rPr>
        <w:t>15</w:t>
      </w:r>
      <w:r w:rsidRPr="00FC5A35">
        <w:rPr>
          <w:b/>
          <w:u w:val="single"/>
        </w:rPr>
        <w:t xml:space="preserve"> sati</w:t>
      </w:r>
    </w:p>
    <w:p w:rsidRDefault="003C4ACA" w:rsidP="003C4ACA" w:rsidR="003C4ACA">
      <w:pPr>
        <w:ind w:left="1003"/>
        <w:jc w:val="center"/>
        <w:rPr>
          <w:b/>
        </w:rPr>
      </w:pPr>
    </w:p>
    <w:p w:rsidRDefault="003C4ACA" w:rsidP="003C4ACA" w:rsidR="003C4ACA">
      <w:pPr>
        <w:ind w:left="1003"/>
        <w:jc w:val="center"/>
      </w:pPr>
      <w:r>
        <w:t>u zgradi Trgovačkog suda u Zagrebu, Petrinjska 8, soba broj 91/II,</w:t>
      </w:r>
    </w:p>
    <w:p w:rsidRDefault="003C4ACA" w:rsidP="003C4ACA" w:rsidR="003C4ACA">
      <w:pPr>
        <w:jc w:val="both"/>
      </w:pPr>
    </w:p>
    <w:p w:rsidRDefault="003C4ACA" w:rsidP="003C4ACA" w:rsidR="003C4ACA">
      <w:pPr>
        <w:ind w:firstLine="283" w:left="720"/>
        <w:jc w:val="both"/>
      </w:pPr>
      <w:r>
        <w:t>na koje ročište se dostavom ovog zaključka pozivaju:</w:t>
      </w:r>
    </w:p>
    <w:p w:rsidRDefault="00645EAB" w:rsidP="003C4ACA" w:rsidR="003C4ACA">
      <w:pPr>
        <w:ind w:firstLine="283" w:left="720"/>
        <w:jc w:val="both"/>
      </w:pPr>
      <w:r>
        <w:t>- predlagatelj-dužnik</w:t>
      </w:r>
    </w:p>
    <w:p w:rsidRDefault="003C4ACA" w:rsidP="003C4ACA" w:rsidR="00A34C5F">
      <w:pPr>
        <w:ind w:firstLine="283" w:left="720"/>
        <w:jc w:val="both"/>
      </w:pPr>
      <w:r>
        <w:t>- zakonski zastupnik dužnika</w:t>
      </w:r>
    </w:p>
    <w:p w:rsidRDefault="00A34C5F" w:rsidP="003C4ACA" w:rsidR="00A34C5F">
      <w:pPr>
        <w:ind w:firstLine="283" w:left="720"/>
        <w:jc w:val="both"/>
      </w:pPr>
      <w:r>
        <w:t>-povjerenik</w:t>
      </w:r>
    </w:p>
    <w:p w:rsidRDefault="003C4ACA" w:rsidP="003C4ACA" w:rsidR="003C4ACA">
      <w:pPr>
        <w:ind w:firstLine="283" w:left="720"/>
        <w:jc w:val="both"/>
      </w:pPr>
      <w:r>
        <w:t xml:space="preserve">  </w:t>
      </w:r>
    </w:p>
    <w:p w:rsidRDefault="003C4ACA" w:rsidP="003C4ACA" w:rsidR="003C4ACA">
      <w:pPr>
        <w:ind w:left="720"/>
        <w:jc w:val="both"/>
      </w:pPr>
      <w:r>
        <w:t xml:space="preserve">VI. Pozvane osobe mogu se o prijedlogu i pisano očitovati. </w:t>
      </w:r>
    </w:p>
    <w:p w:rsidRDefault="003C4ACA" w:rsidP="003C4ACA" w:rsidR="003C4ACA">
      <w:pPr>
        <w:tabs>
          <w:tab w:pos="1047" w:val="left"/>
        </w:tabs>
        <w:ind w:left="720"/>
      </w:pPr>
    </w:p>
    <w:p w:rsidRDefault="003E38BF" w:rsidP="003E38BF" w:rsidR="003E38BF">
      <w:pPr>
        <w:jc w:val="center"/>
      </w:pPr>
      <w:r>
        <w:t>Obrazloženje</w:t>
      </w:r>
    </w:p>
    <w:p w:rsidRDefault="003E38BF" w:rsidP="003E38BF" w:rsidR="003E38BF"/>
    <w:p w:rsidRDefault="00150DC6" w:rsidP="00477EA9" w:rsidR="00C97614">
      <w:pPr>
        <w:ind w:firstLine="708"/>
        <w:jc w:val="both"/>
      </w:pPr>
      <w:r>
        <w:t>Podnositelj prijedloga-</w:t>
      </w:r>
      <w:r w:rsidR="003E38BF">
        <w:t xml:space="preserve">dužnik </w:t>
      </w:r>
      <w:r w:rsidR="008C269C" w:rsidRPr="008C269C">
        <w:t>TRGOGRAD PAVIĆ d.o.o. za trgovinu, građenje i usluge,  Jablanovec (Grad Zaprešić), Stubička 176, OIB 33373130185</w:t>
      </w:r>
      <w:r w:rsidR="003E38BF">
        <w:t>, je sukladno čl. 25.st.1. Stečajnog zakona (NN 71/15</w:t>
      </w:r>
      <w:r w:rsidR="008C269C">
        <w:t>,104/17</w:t>
      </w:r>
      <w:r w:rsidR="003E38BF">
        <w:t xml:space="preserve">: dalje SZ), podnio prijedlog  za otvaranje  predstečajnog postupka nad dužnikom </w:t>
      </w:r>
      <w:r w:rsidR="008C269C">
        <w:t>TRGOGRAD PAVIĆ d.o.o. za trgovinu, građenje i usluge,  Jablanovec (Grad Zaprešić), Stubička 176, OIB 33373130185</w:t>
      </w:r>
      <w:r w:rsidR="003E38BF">
        <w:t xml:space="preserve">,  a nakon čega je sud Rješenjem </w:t>
      </w:r>
      <w:r w:rsidR="007466C5">
        <w:t>pod posl. br.</w:t>
      </w:r>
      <w:r w:rsidR="003E38BF">
        <w:t xml:space="preserve"> St-</w:t>
      </w:r>
      <w:r w:rsidR="008C269C">
        <w:t>109/18 od 22</w:t>
      </w:r>
      <w:r w:rsidR="003E38BF">
        <w:t xml:space="preserve">. </w:t>
      </w:r>
      <w:r w:rsidR="008C269C">
        <w:t>siječnja 2018</w:t>
      </w:r>
      <w:r w:rsidR="003E38BF">
        <w:t>.g. nad navedenim dužnikom  otvorio predstečajni postupak, te radi ispitivanja t</w:t>
      </w:r>
      <w:r w:rsidR="004B5B62">
        <w:t>ražbina odredio ispitno ročište.</w:t>
      </w:r>
    </w:p>
    <w:p w:rsidRDefault="00933CC1" w:rsidP="00477EA9" w:rsidR="00C97614">
      <w:pPr>
        <w:ind w:firstLine="708"/>
        <w:jc w:val="both"/>
      </w:pPr>
      <w:r>
        <w:t>N</w:t>
      </w:r>
      <w:r w:rsidR="00C97614">
        <w:t xml:space="preserve">a navedenom ročištu </w:t>
      </w:r>
      <w:r>
        <w:t>utvrđeno je, da je zapravo kod ovog dužnika nastupio stečajni razlog nes</w:t>
      </w:r>
      <w:r w:rsidR="007E54BA">
        <w:t>posobnosti za plaćanje propisan</w:t>
      </w:r>
      <w:r>
        <w:t xml:space="preserve"> čl. 5 st. 2.</w:t>
      </w:r>
      <w:r w:rsidR="002F211B">
        <w:t xml:space="preserve"> </w:t>
      </w:r>
      <w:r>
        <w:t xml:space="preserve">SZ-a, </w:t>
      </w:r>
      <w:r w:rsidR="002F211B">
        <w:t>a opisan u čl. 6.</w:t>
      </w:r>
      <w:r w:rsidR="0073726D">
        <w:t xml:space="preserve"> SZ-a, te je bila nesporna činjenica da dužnik više od 30 dana, a sve tijekom otvorenog predstečajnog postupka kasni s isplatom plaća zaposlenicima, a kako je to određeno i op</w:t>
      </w:r>
      <w:r w:rsidR="00606AAC">
        <w:t xml:space="preserve">isano čl. 64. </w:t>
      </w:r>
      <w:r w:rsidR="0073726D">
        <w:t>st. 1 toč. 3 SZ-a (čl. 15 Zakona o izmjenama i dopunama Stečajnog zakona – NN 104/17), to je slijedom navedenog predstečajni postupak nad predmetnim dužnikom obustavljen.</w:t>
      </w:r>
    </w:p>
    <w:p w:rsidRDefault="00C97614" w:rsidP="00477EA9" w:rsidR="00C97614">
      <w:pPr>
        <w:ind w:firstLine="708"/>
        <w:jc w:val="both"/>
      </w:pPr>
    </w:p>
    <w:p w:rsidRDefault="0066430B" w:rsidP="00222ABC" w:rsidR="002F0029">
      <w:pPr>
        <w:ind w:firstLine="708"/>
        <w:jc w:val="both"/>
      </w:pPr>
      <w:r>
        <w:t>Dakle, slijedom prethodno</w:t>
      </w:r>
      <w:r w:rsidR="00222ABC">
        <w:t xml:space="preserve"> navedenih razloga</w:t>
      </w:r>
      <w:r>
        <w:t xml:space="preserve"> predstečajni postupak nad dužnikom </w:t>
      </w:r>
      <w:r w:rsidR="00280AD9">
        <w:t>TRGOGRAD PAVIĆ d.o.o. za trgovinu, građenje i usluge,  Jablanovec (Grad Zaprešić), Stubička 176, OIB 33373130185</w:t>
      </w:r>
      <w:r w:rsidR="00222ABC">
        <w:t xml:space="preserve">, sukladno čl. 64. st. 1. </w:t>
      </w:r>
      <w:r>
        <w:t>SZ-a,  je obustavljen.</w:t>
      </w:r>
    </w:p>
    <w:p w:rsidRDefault="000015CC" w:rsidP="00222ABC" w:rsidR="000015CC">
      <w:pPr>
        <w:ind w:firstLine="708"/>
        <w:jc w:val="both"/>
      </w:pPr>
    </w:p>
    <w:p w:rsidRDefault="00222ABC" w:rsidP="00222ABC" w:rsidR="00222ABC">
      <w:pPr>
        <w:ind w:firstLine="708"/>
        <w:jc w:val="both"/>
      </w:pPr>
      <w:r>
        <w:t xml:space="preserve">Čl. 64 .st. 2 SZ-a propisano je, u slučajevima iz st. 1 citiranog članka, </w:t>
      </w:r>
      <w:r w:rsidR="00766DE0">
        <w:t xml:space="preserve">da </w:t>
      </w:r>
      <w:r>
        <w:t>će sud po službenoj dužnosti nastaviti postupak kao da je podnesen prijedlog za otvaranje stečajnog postupka, osim ako utvrdi da je dužnik sposoban za plaćanje  i da je ispunio sve obveze prema vjerovnicima.</w:t>
      </w:r>
    </w:p>
    <w:p w:rsidRDefault="009946EF" w:rsidP="00222ABC" w:rsidR="009946EF">
      <w:pPr>
        <w:ind w:firstLine="708"/>
        <w:jc w:val="both"/>
      </w:pPr>
    </w:p>
    <w:p w:rsidRDefault="00280AD9" w:rsidP="00222ABC" w:rsidR="003E38BF">
      <w:pPr>
        <w:ind w:firstLine="708"/>
        <w:jc w:val="both"/>
      </w:pPr>
      <w:r>
        <w:t xml:space="preserve">Sud je Rješenjem  pod posl. br. St-109/18 od </w:t>
      </w:r>
      <w:r w:rsidR="008417A2">
        <w:t>6</w:t>
      </w:r>
      <w:r>
        <w:t>. studenog</w:t>
      </w:r>
      <w:r w:rsidR="00222ABC">
        <w:t xml:space="preserve"> 2018.g. odredio nastavak postupka</w:t>
      </w:r>
      <w:r w:rsidR="003E38BF">
        <w:t>, a koje je rješ</w:t>
      </w:r>
      <w:r w:rsidR="00222ABC">
        <w:t>enje postalo pravo</w:t>
      </w:r>
      <w:r>
        <w:t>moćno  dana 23</w:t>
      </w:r>
      <w:r w:rsidR="003E38BF">
        <w:t xml:space="preserve">. </w:t>
      </w:r>
      <w:r>
        <w:t>studenog</w:t>
      </w:r>
      <w:r w:rsidR="00222ABC">
        <w:t xml:space="preserve"> 2018</w:t>
      </w:r>
      <w:r w:rsidR="003E38BF">
        <w:t xml:space="preserve">.g. </w:t>
      </w:r>
    </w:p>
    <w:p w:rsidRDefault="000015CC" w:rsidP="00222ABC" w:rsidR="000015CC">
      <w:pPr>
        <w:ind w:firstLine="708"/>
        <w:jc w:val="both"/>
      </w:pPr>
    </w:p>
    <w:p w:rsidRDefault="003E38BF" w:rsidP="003E38BF" w:rsidR="003E38BF">
      <w:pPr>
        <w:ind w:firstLine="708"/>
        <w:jc w:val="both"/>
      </w:pPr>
      <w:r>
        <w:t>Odredbom čl. 115.st.1.SZ-a, propisao je da sud na temelju  prijedloga  za otvaranje stečajnog postupka donosi rješenje  o pokretanju prethodnog postupka radi utvrđivanja pretpostavki za otvaranje stečajnog postupka (prethodni postupak).</w:t>
      </w:r>
    </w:p>
    <w:p w:rsidRDefault="009946EF" w:rsidP="003E38BF" w:rsidR="009946EF">
      <w:pPr>
        <w:ind w:firstLine="708"/>
        <w:jc w:val="both"/>
      </w:pPr>
    </w:p>
    <w:p w:rsidRDefault="003E38BF" w:rsidP="003E38BF" w:rsidR="003E38BF">
      <w:pPr>
        <w:ind w:firstLine="708"/>
        <w:jc w:val="both"/>
      </w:pPr>
      <w:r>
        <w:t>Na temelju čl. 123.st. 1.i</w:t>
      </w:r>
      <w:r w:rsidR="00222ABC">
        <w:t xml:space="preserve"> </w:t>
      </w:r>
      <w:r>
        <w:t>2. SZ-a  određeno je ročište radi očitovanja o prijedlogu za otvaranje stečajnog postupka, pa je temeljem citiranog donesen ovaj zaključak.</w:t>
      </w:r>
    </w:p>
    <w:p w:rsidRDefault="003E38BF" w:rsidP="003E38BF" w:rsidR="003E38BF">
      <w:pPr>
        <w:jc w:val="both"/>
      </w:pPr>
    </w:p>
    <w:p w:rsidRDefault="00222ABC" w:rsidP="003E38BF" w:rsidR="003E38BF">
      <w:pPr>
        <w:jc w:val="center"/>
      </w:pPr>
      <w:r>
        <w:t>U Zagrebu</w:t>
      </w:r>
      <w:r w:rsidR="00DD1941">
        <w:t>, 10</w:t>
      </w:r>
      <w:r w:rsidR="003E38BF">
        <w:t xml:space="preserve">. </w:t>
      </w:r>
      <w:r w:rsidR="008472D0">
        <w:t>prosinca</w:t>
      </w:r>
      <w:r>
        <w:t xml:space="preserve"> 2018</w:t>
      </w:r>
      <w:r w:rsidR="003E38BF">
        <w:t>.</w:t>
      </w:r>
    </w:p>
    <w:p w:rsidRDefault="003E38BF" w:rsidP="003E38BF" w:rsidR="003E38BF">
      <w:pPr>
        <w:jc w:val="both"/>
      </w:pPr>
    </w:p>
    <w:p w:rsidRDefault="000015CC" w:rsidP="003E38BF" w:rsidR="000015CC">
      <w:pPr>
        <w:jc w:val="both"/>
      </w:pPr>
      <w:r>
        <w:tab/>
      </w:r>
      <w:r>
        <w:tab/>
      </w:r>
      <w:r>
        <w:tab/>
      </w:r>
      <w:r>
        <w:tab/>
      </w:r>
      <w:r>
        <w:tab/>
      </w:r>
      <w:r>
        <w:tab/>
      </w:r>
      <w:r>
        <w:tab/>
      </w:r>
      <w:r>
        <w:tab/>
        <w:t xml:space="preserve">    S U D A C</w:t>
      </w:r>
    </w:p>
    <w:p w:rsidRDefault="003E38BF" w:rsidP="003E38BF" w:rsidR="003E38BF">
      <w:pPr>
        <w:jc w:val="both"/>
      </w:pPr>
      <w:r>
        <w:tab/>
      </w:r>
      <w:r>
        <w:tab/>
      </w:r>
      <w:r>
        <w:tab/>
      </w:r>
      <w:r>
        <w:tab/>
      </w:r>
      <w:r>
        <w:tab/>
      </w:r>
      <w:r>
        <w:tab/>
      </w:r>
      <w:r>
        <w:tab/>
      </w:r>
      <w:r>
        <w:tab/>
        <w:t>LUCIJA BUTIGAN</w:t>
      </w:r>
      <w:r w:rsidR="006A4D8D">
        <w:t>,v.r.</w:t>
      </w:r>
      <w:r>
        <w:t xml:space="preserve"> </w:t>
      </w:r>
    </w:p>
    <w:p w:rsidRDefault="005236E0" w:rsidP="003E38BF" w:rsidR="005236E0">
      <w:pPr>
        <w:jc w:val="both"/>
      </w:pPr>
    </w:p>
    <w:p w:rsidRDefault="005236E0" w:rsidP="003E38BF" w:rsidR="005236E0">
      <w:pPr>
        <w:jc w:val="both"/>
      </w:pPr>
    </w:p>
    <w:p w:rsidRDefault="003E38BF" w:rsidP="003E38BF" w:rsidR="003E38BF" w:rsidRPr="008472D0">
      <w:pPr>
        <w:jc w:val="both"/>
      </w:pPr>
      <w:r w:rsidRPr="008472D0">
        <w:t>UPUTA O PRAVNOM LIJEKU:</w:t>
      </w:r>
    </w:p>
    <w:p w:rsidRDefault="003E38BF" w:rsidP="003E38BF" w:rsidR="003E38BF">
      <w:pPr>
        <w:jc w:val="both"/>
      </w:pPr>
      <w:r>
        <w:t>Protiv ovog r</w:t>
      </w:r>
      <w:r w:rsidR="0039382A">
        <w:t>ješenja nije dopuštena posebna ž</w:t>
      </w:r>
      <w:r>
        <w:t>alba (čl.115 st.1. SZ-a)</w:t>
      </w:r>
      <w:r w:rsidR="00D93479">
        <w:t>.</w:t>
      </w:r>
    </w:p>
    <w:p w:rsidRDefault="0039382A" w:rsidP="003E38BF" w:rsidR="003E38BF">
      <w:pPr>
        <w:jc w:val="both"/>
      </w:pPr>
      <w:r>
        <w:t>Protiv zaključka ž</w:t>
      </w:r>
      <w:r w:rsidR="009F0356">
        <w:t>alba nije dopuštena  (čl.19</w:t>
      </w:r>
      <w:r w:rsidR="003E38BF">
        <w:t>.</w:t>
      </w:r>
      <w:r w:rsidR="009F0356">
        <w:t xml:space="preserve"> st. </w:t>
      </w:r>
      <w:r w:rsidR="003E38BF">
        <w:t>7</w:t>
      </w:r>
      <w:r w:rsidR="009F0356">
        <w:t>.</w:t>
      </w:r>
      <w:r w:rsidR="003E38BF">
        <w:t xml:space="preserve"> SZ-a)</w:t>
      </w:r>
      <w:r w:rsidR="00D93479">
        <w:t>.</w:t>
      </w:r>
    </w:p>
    <w:p w:rsidRDefault="003E38BF" w:rsidP="003E38BF" w:rsidR="003E38BF">
      <w:pPr>
        <w:ind w:left="720"/>
        <w:jc w:val="both"/>
      </w:pPr>
    </w:p>
    <w:p w:rsidRDefault="00131792" w:rsidP="00222ABC" w:rsidR="00131792"/>
    <w:p w:rsidRDefault="006A4D8D" w:rsidP="00692346" w:rsidR="006A4D8D">
      <w:pPr>
        <w:ind w:left="4956"/>
        <w:rPr>
          <w:color w:val="000000"/>
        </w:rPr>
      </w:pPr>
      <w:r>
        <w:rPr>
          <w:color w:val="000000"/>
        </w:rPr>
        <w:t>Za točnost otpravka-ovlašteni službenik</w:t>
      </w:r>
    </w:p>
    <w:p w:rsidRDefault="006A4D8D" w:rsidP="00C662EE" w:rsidR="006A4D8D" w:rsidRPr="00C662EE">
      <w:pPr>
        <w:ind w:firstLine="720" w:left="5760"/>
      </w:pPr>
      <w:r w:rsidRPr="00C662EE">
        <w:rPr>
          <w:color w:val="000000"/>
        </w:rPr>
        <w:t>Monika Grbac</w:t>
      </w:r>
    </w:p>
    <w:p w:rsidRDefault="00222ABC" w:rsidP="00222ABC" w:rsidR="00222ABC" w:rsidRPr="00222ABC"/>
    <w:sectPr w:rsidSect="005236E0" w:rsidR="00222ABC" w:rsidRPr="00222ABC">
      <w:headerReference w:type="default" r:id="rId9"/>
      <w:pgSz w:h="16838" w:w="11906"/>
      <w:pgMar w:gutter="0" w:footer="708" w:header="708" w:left="1417" w:bottom="1135"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450C" w:rsidP="0019450C" w:rsidR="0019450C">
      <w:r>
        <w:separator/>
      </w:r>
    </w:p>
  </w:endnote>
  <w:endnote w:id="0" w:type="continuationSeparator">
    <w:p w:rsidRDefault="0019450C" w:rsidP="0019450C" w:rsidR="001945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450C" w:rsidP="0019450C" w:rsidR="0019450C">
      <w:r>
        <w:separator/>
      </w:r>
    </w:p>
  </w:footnote>
  <w:footnote w:id="0" w:type="continuationSeparator">
    <w:p w:rsidRDefault="0019450C" w:rsidP="0019450C" w:rsidR="001945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450C" w:rsidP="0019450C" w:rsidR="0019450C">
    <w:pPr>
      <w:pStyle w:val="Zaglavlje"/>
      <w:tabs>
        <w:tab w:pos="6426" w:val="left"/>
        <w:tab w:pos="7189" w:val="left"/>
      </w:tabs>
    </w:pPr>
    <w:r>
      <w:tab/>
    </w:r>
    <w:sdt>
      <w:sdtPr>
        <w:id w:val="-1863503554"/>
        <w:docPartObj>
          <w:docPartGallery w:val="Page Numbers (Top of Page)"/>
          <w:docPartUnique/>
        </w:docPartObj>
      </w:sdtPr>
      <w:sdtEndPr/>
      <w:sdtContent>
        <w:r>
          <w:fldChar w:fldCharType="begin"/>
        </w:r>
        <w:r>
          <w:instrText>PAGE   \* MERGEFORMAT</w:instrText>
        </w:r>
        <w:r>
          <w:fldChar w:fldCharType="separate"/>
        </w:r>
        <w:r w:rsidR="006A4D8D">
          <w:rPr>
            <w:noProof/>
          </w:rPr>
          <w:t>3</w:t>
        </w:r>
        <w:r>
          <w:fldChar w:fldCharType="end"/>
        </w:r>
      </w:sdtContent>
    </w:sdt>
    <w:r>
      <w:tab/>
    </w:r>
    <w:r>
      <w:tab/>
    </w:r>
    <w:r w:rsidR="008472D0">
      <w:t xml:space="preserve">      </w:t>
    </w:r>
    <w:r w:rsidRPr="0019450C">
      <w:t>20 St-</w:t>
    </w:r>
    <w:r w:rsidR="008472D0">
      <w:t>3050</w:t>
    </w:r>
    <w:r w:rsidRPr="0019450C">
      <w:t>/18</w:t>
    </w:r>
    <w:r>
      <w:tab/>
    </w:r>
  </w:p>
  <w:p w:rsidRDefault="0019450C" w:rsidR="0019450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38BF"/>
    <w:rsid w:val="000015CC"/>
    <w:rsid w:val="000111CF"/>
    <w:rsid w:val="00020920"/>
    <w:rsid w:val="000242F0"/>
    <w:rsid w:val="000669C5"/>
    <w:rsid w:val="00080AF8"/>
    <w:rsid w:val="000907BB"/>
    <w:rsid w:val="00131792"/>
    <w:rsid w:val="00150DC6"/>
    <w:rsid w:val="0017217C"/>
    <w:rsid w:val="00176C88"/>
    <w:rsid w:val="0019450C"/>
    <w:rsid w:val="001F279B"/>
    <w:rsid w:val="0021302A"/>
    <w:rsid w:val="00222ABC"/>
    <w:rsid w:val="00280AD9"/>
    <w:rsid w:val="002B038D"/>
    <w:rsid w:val="002B4A0D"/>
    <w:rsid w:val="002F0029"/>
    <w:rsid w:val="002F211B"/>
    <w:rsid w:val="0039382A"/>
    <w:rsid w:val="003C4ACA"/>
    <w:rsid w:val="003E38BF"/>
    <w:rsid w:val="00427215"/>
    <w:rsid w:val="00477EA9"/>
    <w:rsid w:val="004B5B62"/>
    <w:rsid w:val="005026D4"/>
    <w:rsid w:val="005236E0"/>
    <w:rsid w:val="005C6687"/>
    <w:rsid w:val="005E2DC1"/>
    <w:rsid w:val="005F11F4"/>
    <w:rsid w:val="00606AAC"/>
    <w:rsid w:val="00624B53"/>
    <w:rsid w:val="00633415"/>
    <w:rsid w:val="00645EAB"/>
    <w:rsid w:val="0066430B"/>
    <w:rsid w:val="006936CA"/>
    <w:rsid w:val="006A4D8D"/>
    <w:rsid w:val="006F2F5B"/>
    <w:rsid w:val="0073726D"/>
    <w:rsid w:val="007466C5"/>
    <w:rsid w:val="00766DE0"/>
    <w:rsid w:val="007B700B"/>
    <w:rsid w:val="007E54BA"/>
    <w:rsid w:val="008417A2"/>
    <w:rsid w:val="008472D0"/>
    <w:rsid w:val="00873F93"/>
    <w:rsid w:val="00877014"/>
    <w:rsid w:val="008C269C"/>
    <w:rsid w:val="00933CC1"/>
    <w:rsid w:val="009946EF"/>
    <w:rsid w:val="00997007"/>
    <w:rsid w:val="009F0356"/>
    <w:rsid w:val="00A164DB"/>
    <w:rsid w:val="00A213EE"/>
    <w:rsid w:val="00A34C5F"/>
    <w:rsid w:val="00A3680B"/>
    <w:rsid w:val="00A42320"/>
    <w:rsid w:val="00A949B4"/>
    <w:rsid w:val="00AB6D24"/>
    <w:rsid w:val="00AE56D2"/>
    <w:rsid w:val="00B95299"/>
    <w:rsid w:val="00BC3820"/>
    <w:rsid w:val="00C86F2A"/>
    <w:rsid w:val="00C9673B"/>
    <w:rsid w:val="00C97614"/>
    <w:rsid w:val="00CC0B42"/>
    <w:rsid w:val="00D147F9"/>
    <w:rsid w:val="00D93479"/>
    <w:rsid w:val="00DA6DAF"/>
    <w:rsid w:val="00DD1941"/>
    <w:rsid w:val="00E0616D"/>
    <w:rsid w:val="00E36B9D"/>
    <w:rsid w:val="00E65824"/>
    <w:rsid w:val="00F21F7B"/>
    <w:rsid w:val="00FA1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38B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E38B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E38B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9450C"/>
    <w:pPr>
      <w:tabs>
        <w:tab w:pos="4536" w:val="center"/>
        <w:tab w:pos="9072" w:val="right"/>
      </w:tabs>
    </w:pPr>
  </w:style>
  <w:style w:customStyle="true" w:styleId="ZaglavljeChar" w:type="character">
    <w:name w:val="Zaglavlje Char"/>
    <w:basedOn w:val="Zadanifontodlomka"/>
    <w:link w:val="Zaglavlje"/>
    <w:uiPriority w:val="99"/>
    <w:rsid w:val="0019450C"/>
    <w:rPr>
      <w:rFonts w:cs="Times New Roman" w:eastAsia="Times New Roman"/>
      <w:szCs w:val="24"/>
      <w:lang w:eastAsia="hr-HR"/>
    </w:rPr>
  </w:style>
  <w:style w:styleId="Podnoje" w:type="paragraph">
    <w:name w:val="footer"/>
    <w:basedOn w:val="Normal"/>
    <w:link w:val="PodnojeChar"/>
    <w:uiPriority w:val="99"/>
    <w:unhideWhenUsed/>
    <w:rsid w:val="0019450C"/>
    <w:pPr>
      <w:tabs>
        <w:tab w:pos="4536" w:val="center"/>
        <w:tab w:pos="9072" w:val="right"/>
      </w:tabs>
    </w:pPr>
  </w:style>
  <w:style w:customStyle="true" w:styleId="PodnojeChar" w:type="character">
    <w:name w:val="Podnožje Char"/>
    <w:basedOn w:val="Zadanifontodlomka"/>
    <w:link w:val="Podnoje"/>
    <w:uiPriority w:val="99"/>
    <w:rsid w:val="0019450C"/>
    <w:rPr>
      <w:rFonts w:cs="Times New Roman" w:eastAsia="Times New Roman"/>
      <w:szCs w:val="24"/>
      <w:lang w:eastAsia="hr-HR"/>
    </w:rPr>
  </w:style>
  <w:style w:styleId="Tekstrezerviranogmjesta" w:type="character">
    <w:name w:val="Placeholder Text"/>
    <w:basedOn w:val="Zadanifontodlomka"/>
    <w:uiPriority w:val="99"/>
    <w:semiHidden/>
    <w:rsid w:val="006A4D8D"/>
    <w:rPr>
      <w:color w:val="808080"/>
      <w:bdr w:space="0" w:sz="0" w:color="auto" w:val="none"/>
      <w:shd w:fill="auto" w:color="auto" w:val="clear"/>
    </w:rPr>
  </w:style>
  <w:style w:customStyle="true" w:styleId="eSPISCCParagraphDefaultFont" w:type="character">
    <w:name w:val="eSPIS_CC_Paragraph Default Font"/>
    <w:basedOn w:val="Zadanifontodlomka"/>
    <w:rsid w:val="006A4D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4D8D"/>
    <w:rPr>
      <w:bdr w:space="0" w:sz="0" w:color="auto" w:val="none"/>
      <w:shd w:fill="FFFFCC" w:color="auto" w:val="clear"/>
      <w:lang w:val="hr-HR"/>
    </w:rPr>
  </w:style>
  <w:style w:customStyle="true" w:styleId="PozadinaSvijetloCrvena" w:type="character">
    <w:name w:val="Pozadina_SvijetloCrvena"/>
    <w:basedOn w:val="eSPISCCParagraphDefaultFont"/>
    <w:rsid w:val="006A4D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4D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38B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E38BF"/>
    <w:rPr>
      <w:rFonts w:ascii="Tahoma" w:cs="Tahoma" w:hAnsi="Tahoma"/>
      <w:sz w:val="16"/>
      <w:szCs w:val="16"/>
    </w:rPr>
  </w:style>
  <w:style w:customStyle="1" w:styleId="TekstbaloniaChar" w:type="character">
    <w:name w:val="Tekst balončića Char"/>
    <w:basedOn w:val="Zadanifontodlomka"/>
    <w:link w:val="Tekstbalonia"/>
    <w:uiPriority w:val="99"/>
    <w:semiHidden/>
    <w:rsid w:val="003E38B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9450C"/>
    <w:pPr>
      <w:tabs>
        <w:tab w:pos="4536" w:val="center"/>
        <w:tab w:pos="9072" w:val="right"/>
      </w:tabs>
    </w:pPr>
  </w:style>
  <w:style w:customStyle="1" w:styleId="ZaglavljeChar" w:type="character">
    <w:name w:val="Zaglavlje Char"/>
    <w:basedOn w:val="Zadanifontodlomka"/>
    <w:link w:val="Zaglavlje"/>
    <w:uiPriority w:val="99"/>
    <w:rsid w:val="0019450C"/>
    <w:rPr>
      <w:rFonts w:cs="Times New Roman" w:eastAsia="Times New Roman"/>
      <w:szCs w:val="24"/>
      <w:lang w:eastAsia="hr-HR"/>
    </w:rPr>
  </w:style>
  <w:style w:styleId="Podnoje" w:type="paragraph">
    <w:name w:val="footer"/>
    <w:basedOn w:val="Normal"/>
    <w:link w:val="PodnojeChar"/>
    <w:uiPriority w:val="99"/>
    <w:unhideWhenUsed/>
    <w:rsid w:val="0019450C"/>
    <w:pPr>
      <w:tabs>
        <w:tab w:pos="4536" w:val="center"/>
        <w:tab w:pos="9072" w:val="right"/>
      </w:tabs>
    </w:pPr>
  </w:style>
  <w:style w:customStyle="1" w:styleId="PodnojeChar" w:type="character">
    <w:name w:val="Podnožje Char"/>
    <w:basedOn w:val="Zadanifontodlomka"/>
    <w:link w:val="Podnoje"/>
    <w:uiPriority w:val="99"/>
    <w:rsid w:val="0019450C"/>
    <w:rPr>
      <w:rFonts w:cs="Times New Roman" w:eastAsia="Times New Roman"/>
      <w:szCs w:val="24"/>
      <w:lang w:eastAsia="hr-HR"/>
    </w:rPr>
  </w:style>
  <w:style w:styleId="Tekstrezerviranogmjesta" w:type="character">
    <w:name w:val="Placeholder Text"/>
    <w:basedOn w:val="Zadanifontodlomka"/>
    <w:uiPriority w:val="99"/>
    <w:semiHidden/>
    <w:rsid w:val="006A4D8D"/>
    <w:rPr>
      <w:color w:val="808080"/>
      <w:bdr w:color="auto" w:space="0" w:sz="0" w:val="none"/>
      <w:shd w:color="auto" w:fill="auto" w:val="clear"/>
    </w:rPr>
  </w:style>
  <w:style w:customStyle="1" w:styleId="eSPISCCParagraphDefaultFont" w:type="character">
    <w:name w:val="eSPIS_CC_Paragraph Default Font"/>
    <w:basedOn w:val="Zadanifontodlomka"/>
    <w:rsid w:val="006A4D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4D8D"/>
    <w:rPr>
      <w:bdr w:color="auto" w:space="0" w:sz="0" w:val="none"/>
      <w:shd w:color="auto" w:fill="FFFFCC" w:val="clear"/>
      <w:lang w:val="hr-HR"/>
    </w:rPr>
  </w:style>
  <w:style w:customStyle="1" w:styleId="PozadinaSvijetloCrvena" w:type="character">
    <w:name w:val="Pozadina_SvijetloCrvena"/>
    <w:basedOn w:val="eSPISCCParagraphDefaultFont"/>
    <w:rsid w:val="006A4D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4D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3769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St-3050/2018-26</izvorni_sadrzaj>
    <derivirana_varijabla naziv="DomainObject.Oznaka_1">St-3050/2018-26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3050</izvorni_sadrzaj>
    <derivirana_varijabla naziv="DomainObject.Predmet.Broj_1">3050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2018.</izvorni_sadrzaj>
    <derivirana_varijabla naziv="DomainObject.Predmet.DatumOsnivanja_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St-3050/2018</izvorni_sadrzaj>
    <derivirana_varijabla naziv="DomainObject.Predmet.OznakaBroj_1">St-3050/2018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TRGOGRAD PAVIĆ d.o.o. zastupanog po punomoćniku Tomislav Pavić</izvorni_sadrzaj>
    <derivirana_varijabla naziv="DomainObject.Predmet.ProtustrankaFormated_1">  TRGOGRAD PAVIĆ d.o.o. zastupanog po punomoćniku Tomislav Pavić</derivirana_varijabla>
  </DomainObject.Predmet.ProtustrankaFormated>
  <DomainObject.Predmet.ProtustrankaFormatedOIB>
    <izvorni_sadrzaj>  TRGOGRAD PAVIĆ d.o.o., OIB 33373130185 zastupanog po punomoćniku Tomislav Pavić</izvorni_sadrzaj>
    <derivirana_varijabla naziv="DomainObject.Predmet.ProtustrankaFormatedOIB_1">  TRGOGRAD PAVIĆ d.o.o., OIB 33373130185 zastupanog po punomoćniku Tomislav Pavić</derivirana_varijabla>
  </DomainObject.Predmet.ProtustrankaFormatedOIB>
  <DomainObject.Predmet.ProtustrankaFormatedWithAdress>
    <izvorni_sadrzaj> TRGOGRAD PAVIĆ d.o.o., Stubička 176, 10298 Jablanovec zastupanog po punomoćniku Tomislav Pavić</izvorni_sadrzaj>
    <derivirana_varijabla naziv="DomainObject.Predmet.ProtustrankaFormatedWithAdress_1"> TRGOGRAD PAVIĆ d.o.o., Stubička 176, 10298 Jablanovec zastupanog po punomoćniku Tomislav Pavić</derivirana_varijabla>
  </DomainObject.Predmet.ProtustrankaFormatedWithAdress>
  <DomainObject.Predmet.ProtustrankaFormatedWithAdressOIB>
    <izvorni_sadrzaj> TRGOGRAD PAVIĆ d.o.o., OIB 33373130185, Stubička 176, 10298 Jablanovec zastupanog po punomoćniku Tomislav Pavić</izvorni_sadrzaj>
    <derivirana_varijabla naziv="DomainObject.Predmet.ProtustrankaFormatedWithAdressOIB_1"> TRGOGRAD PAVIĆ d.o.o., OIB 33373130185, Stubička 176, 10298 Jablanovec zastupanog po punomoćniku Tomislav Pavić</derivirana_varijabla>
  </DomainObject.Predmet.ProtustrankaFormatedWithAdressOIB>
  <DomainObject.Predmet.ProtustrankaWithAdress>
    <izvorni_sadrzaj>TRGOGRAD PAVIĆ d.o.o. Stubička 176, 10298 Jablanovec</izvorni_sadrzaj>
    <derivirana_varijabla naziv="DomainObject.Predmet.ProtustrankaWithAdress_1">TRGOGRAD PAVIĆ d.o.o. Stubička 176, 10298 Jablanovec</derivirana_varijabla>
  </DomainObject.Predmet.ProtustrankaWithAdress>
  <DomainObject.Predmet.ProtustrankaWithAdressOIB>
    <izvorni_sadrzaj>TRGOGRAD PAVIĆ d.o.o., OIB 33373130185, Stubička 176, 10298 Jablanovec</izvorni_sadrzaj>
    <derivirana_varijabla naziv="DomainObject.Predmet.ProtustrankaWithAdressOIB_1">TRGOGRAD PAVIĆ d.o.o., OIB 33373130185, Stubička 176, 10298 Jablanovec</derivirana_varijabla>
  </DomainObject.Predmet.ProtustrankaWithAdressOIB>
  <DomainObject.Predmet.ProtustrankaNazivFormated>
    <izvorni_sadrzaj>TRGOGRAD PAVIĆ d.o.o.</izvorni_sadrzaj>
    <derivirana_varijabla naziv="DomainObject.Predmet.ProtustrankaNazivFormated_1">TRGOGRAD PAVIĆ d.o.o.</derivirana_varijabla>
  </DomainObject.Predmet.ProtustrankaNazivFormated>
  <DomainObject.Predmet.ProtustrankaNazivFormatedOIB>
    <izvorni_sadrzaj>TRGOGRAD PAVIĆ d.o.o., OIB 33373130185</izvorni_sadrzaj>
    <derivirana_varijabla naziv="DomainObject.Predmet.ProtustrankaNazivFormatedOIB_1">TRGOGRAD PAVIĆ d.o.o., OIB 33373130185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TRGOGRAD PAVIĆ d.o.o.</izvorni_sadrzaj>
    <derivirana_varijabla naziv="DomainObject.Predmet.StrankaFormated_1">  TRGOGRAD PAVIĆ d.o.o.</derivirana_varijabla>
  </DomainObject.Predmet.StrankaFormated>
  <DomainObject.Predmet.StrankaFormatedOIB>
    <izvorni_sadrzaj>  TRGOGRAD PAVIĆ d.o.o., OIB 33373130185</izvorni_sadrzaj>
    <derivirana_varijabla naziv="DomainObject.Predmet.StrankaFormatedOIB_1">  TRGOGRAD PAVIĆ d.o.o., OIB 33373130185</derivirana_varijabla>
  </DomainObject.Predmet.StrankaFormatedOIB>
  <DomainObject.Predmet.StrankaFormatedWithAdress>
    <izvorni_sadrzaj> TRGOGRAD PAVIĆ d.o.o., Stubička 176, 10298 Jablanovec</izvorni_sadrzaj>
    <derivirana_varijabla naziv="DomainObject.Predmet.StrankaFormatedWithAdress_1"> TRGOGRAD PAVIĆ d.o.o., Stubička 176, 10298 Jablanovec</derivirana_varijabla>
  </DomainObject.Predmet.StrankaFormatedWithAdress>
  <DomainObject.Predmet.StrankaFormatedWithAdressOIB>
    <izvorni_sadrzaj> TRGOGRAD PAVIĆ d.o.o., OIB 33373130185, Stubička 176, 10298 Jablanovec</izvorni_sadrzaj>
    <derivirana_varijabla naziv="DomainObject.Predmet.StrankaFormatedWithAdressOIB_1"> TRGOGRAD PAVIĆ d.o.o., OIB 33373130185, Stubička 176, 10298 Jablanovec</derivirana_varijabla>
  </DomainObject.Predmet.StrankaFormatedWithAdressOIB>
  <DomainObject.Predmet.StrankaWithAdress>
    <izvorni_sadrzaj>TRGOGRAD PAVIĆ d.o.o. Stubička 176,10298 Jablanovec</izvorni_sadrzaj>
    <derivirana_varijabla naziv="DomainObject.Predmet.StrankaWithAdress_1">TRGOGRAD PAVIĆ d.o.o. Stubička 176,10298 Jablanovec</derivirana_varijabla>
  </DomainObject.Predmet.StrankaWithAdress>
  <DomainObject.Predmet.StrankaWithAdressOIB>
    <izvorni_sadrzaj>TRGOGRAD PAVIĆ d.o.o., OIB 33373130185, Stubička 176,10298 Jablanovec</izvorni_sadrzaj>
    <derivirana_varijabla naziv="DomainObject.Predmet.StrankaWithAdressOIB_1">TRGOGRAD PAVIĆ d.o.o., OIB 33373130185, Stubička 176,10298 Jablanovec</derivirana_varijabla>
  </DomainObject.Predmet.StrankaWithAdressOIB>
  <DomainObject.Predmet.StrankaNazivFormated>
    <izvorni_sadrzaj>TRGOGRAD PAVIĆ d.o.o.</izvorni_sadrzaj>
    <derivirana_varijabla naziv="DomainObject.Predmet.StrankaNazivFormated_1">TRGOGRAD PAVIĆ d.o.o.</derivirana_varijabla>
  </DomainObject.Predmet.StrankaNazivFormated>
  <DomainObject.Predmet.StrankaNazivFormatedOIB>
    <izvorni_sadrzaj>TRGOGRAD PAVIĆ d.o.o., OIB 33373130185</izvorni_sadrzaj>
    <derivirana_varijabla naziv="DomainObject.Predmet.StrankaNazivFormatedOIB_1">TRGOGRAD PAVIĆ d.o.o., OIB 33373130185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TRGOGRAD PAVIĆ d.o.o.</item>
    </izvorni_sadrzaj>
    <derivirana_varijabla naziv="DomainObject.Predmet.StrankaListFormated_1">
      <item>TRGOGRAD PAVIĆ d.o.o.</item>
    </derivirana_varijabla>
  </DomainObject.Predmet.StrankaListFormated>
  <DomainObject.Predmet.StrankaListFormatedOIB>
    <izvorni_sadrzaj>
      <item>TRGOGRAD PAVIĆ d.o.o., OIB 33373130185</item>
    </izvorni_sadrzaj>
    <derivirana_varijabla naziv="DomainObject.Predmet.StrankaListFormatedOIB_1">
      <item>TRGOGRAD PAVIĆ d.o.o., OIB 33373130185</item>
    </derivirana_varijabla>
  </DomainObject.Predmet.StrankaListFormatedOIB>
  <DomainObject.Predmet.StrankaListFormatedWithAdress>
    <izvorni_sadrzaj>
      <item>TRGOGRAD PAVIĆ d.o.o., Stubička 176, 10298 Jablanovec</item>
    </izvorni_sadrzaj>
    <derivirana_varijabla naziv="DomainObject.Predmet.StrankaListFormatedWithAdress_1">
      <item>TRGOGRAD PAVIĆ d.o.o., Stubička 176, 10298 Jablanovec</item>
    </derivirana_varijabla>
  </DomainObject.Predmet.StrankaListFormatedWithAdress>
  <DomainObject.Predmet.StrankaListFormatedWithAdressOIB>
    <izvorni_sadrzaj>
      <item>TRGOGRAD PAVIĆ d.o.o., OIB 33373130185, Stubička 176, 10298 Jablanovec</item>
    </izvorni_sadrzaj>
    <derivirana_varijabla naziv="DomainObject.Predmet.StrankaListFormatedWithAdressOIB_1">
      <item>TRGOGRAD PAVIĆ d.o.o., OIB 33373130185, Stubička 176, 10298 Jablanovec</item>
    </derivirana_varijabla>
  </DomainObject.Predmet.StrankaListFormatedWithAdressOIB>
  <DomainObject.Predmet.StrankaListNazivFormated>
    <izvorni_sadrzaj>
      <item>TRGOGRAD PAVIĆ d.o.o.</item>
    </izvorni_sadrzaj>
    <derivirana_varijabla naziv="DomainObject.Predmet.StrankaListNazivFormated_1">
      <item>TRGOGRAD PAVIĆ d.o.o.</item>
    </derivirana_varijabla>
  </DomainObject.Predmet.StrankaListNazivFormated>
  <DomainObject.Predmet.StrankaListNazivFormatedOIB>
    <izvorni_sadrzaj>
      <item>TRGOGRAD PAVIĆ d.o.o., OIB 33373130185</item>
    </izvorni_sadrzaj>
    <derivirana_varijabla naziv="DomainObject.Predmet.StrankaListNazivFormatedOIB_1">
      <item>TRGOGRAD PAVIĆ d.o.o., OIB 33373130185</item>
    </derivirana_varijabla>
  </DomainObject.Predmet.StrankaListNazivFormatedOIB>
  <DomainObject.Predmet.ProtuStrankaListFormated>
    <izvorni_sadrzaj>
      <item>TRGOGRAD PAVIĆ d.o.o. zastupanog po punomoćniku Tomislav Pavić</item>
    </izvorni_sadrzaj>
    <derivirana_varijabla naziv="DomainObject.Predmet.ProtuStrankaListFormated_1">
      <item>TRGOGRAD PAVIĆ d.o.o. zastupanog po punomoćniku Tomislav Pavić</item>
    </derivirana_varijabla>
  </DomainObject.Predmet.ProtuStrankaListFormated>
  <DomainObject.Predmet.ProtuStrankaListFormatedOIB>
    <izvorni_sadrzaj>
      <item>TRGOGRAD PAVIĆ d.o.o., OIB 33373130185 zastupanog po punomoćniku Tomislav Pavić</item>
    </izvorni_sadrzaj>
    <derivirana_varijabla naziv="DomainObject.Predmet.ProtuStrankaListFormatedOIB_1">
      <item>TRGOGRAD PAVIĆ d.o.o., OIB 33373130185 zastupanog po punomoćniku Tomislav Pavić</item>
    </derivirana_varijabla>
  </DomainObject.Predmet.ProtuStrankaListFormatedOIB>
  <DomainObject.Predmet.ProtuStrankaListFormatedWithAdress>
    <izvorni_sadrzaj>
      <item>TRGOGRAD PAVIĆ d.o.o., Stubička 176, 10298 Jablanovec zastupanog po punomoćniku Tomislav Pavić</item>
    </izvorni_sadrzaj>
    <derivirana_varijabla naziv="DomainObject.Predmet.ProtuStrankaListFormatedWithAdress_1">
      <item>TRGOGRAD PAVIĆ d.o.o., Stubička 176, 10298 Jablanovec zastupanog po punomoćniku Tomislav Pavić</item>
    </derivirana_varijabla>
  </DomainObject.Predmet.ProtuStrankaListFormatedWithAdress>
  <DomainObject.Predmet.ProtuStrankaListFormatedWithAdressOIB>
    <izvorni_sadrzaj>
      <item>TRGOGRAD PAVIĆ d.o.o., OIB 33373130185, Stubička 176, 10298 Jablanovec zastupanog po punomoćniku Tomislav Pavić</item>
    </izvorni_sadrzaj>
    <derivirana_varijabla naziv="DomainObject.Predmet.ProtuStrankaListFormatedWithAdressOIB_1">
      <item>TRGOGRAD PAVIĆ d.o.o., OIB 33373130185, Stubička 176, 10298 Jablanovec zastupanog po punomoćniku Tomislav Pavić</item>
    </derivirana_varijabla>
  </DomainObject.Predmet.ProtuStrankaListFormatedWithAdressOIB>
  <DomainObject.Predmet.ProtuStrankaListNazivFormated>
    <izvorni_sadrzaj>
      <item>TRGOGRAD PAVIĆ d.o.o.</item>
    </izvorni_sadrzaj>
    <derivirana_varijabla naziv="DomainObject.Predmet.ProtuStrankaListNazivFormated_1">
      <item>TRGOGRAD PAVIĆ d.o.o.</item>
    </derivirana_varijabla>
  </DomainObject.Predmet.ProtuStrankaListNazivFormated>
  <DomainObject.Predmet.ProtuStrankaListNazivFormatedOIB>
    <izvorni_sadrzaj>
      <item>TRGOGRAD PAVIĆ d.o.o., OIB 33373130185</item>
    </izvorni_sadrzaj>
    <derivirana_varijabla naziv="DomainObject.Predmet.ProtuStrankaListNazivFormatedOIB_1">
      <item>TRGOGRAD PAVIĆ d.o.o., OIB 33373130185</item>
    </derivirana_varijabla>
  </DomainObject.Predmet.ProtuStrankaListNazivFormatedOIB>
  <DomainObject.Predmet.OstaliListFormated>
    <izvorni_sadrzaj>
      <item>Krešimir Fučkar</item>
      <item>Tomislav Pavić punomoćnik sudionika u postupku TRGOGRAD PAVIĆ d.o.o.</item>
    </izvorni_sadrzaj>
    <derivirana_varijabla naziv="DomainObject.Predmet.OstaliListFormated_1">
      <item>Krešimir Fučkar</item>
      <item>Tomislav Pavić punomoćnik sudionika u postupku TRGOGRAD PAVIĆ d.o.o.</item>
    </derivirana_varijabla>
  </DomainObject.Predmet.OstaliListFormated>
  <DomainObject.Predmet.OstaliListFormatedOIB>
    <izvorni_sadrzaj>
      <item>Krešimir Fučkar, OIB 01195634741</item>
      <item>Tomislav Pavić, OIB 03313428411 punomoćnik sudionika u postupku TRGOGRAD PAVIĆ d.o.o.</item>
    </izvorni_sadrzaj>
    <derivirana_varijabla naziv="DomainObject.Predmet.OstaliListFormatedOIB_1">
      <item>Krešimir Fučkar, OIB 01195634741</item>
      <item>Tomislav Pavić, OIB 03313428411 punomoćnik sudionika u postupku TRGOGRAD PAVIĆ d.o.o.</item>
    </derivirana_varijabla>
  </DomainObject.Predmet.OstaliListFormatedOIB>
  <DomainObject.Predmet.OstaliListFormatedWithAdress>
    <izvorni_sadrzaj>
      <item>Krešimir Fučkar, Braće Radića 63, 33520 Sladojevci</item>
      <item>Tomislav Pavić, Dolec 35, 10000 Zagreb punomoćnik sudionika u postupku TRGOGRAD PAVIĆ d.o.o.</item>
    </izvorni_sadrzaj>
    <derivirana_varijabla naziv="DomainObject.Predmet.OstaliListFormatedWithAdress_1">
      <item>Krešimir Fučkar, Braće Radića 63, 33520 Sladojevci</item>
      <item>Tomislav Pavić, Dolec 35, 10000 Zagreb punomoćnik sudionika u postupku TRGOGRAD PAVIĆ d.o.o.</item>
    </derivirana_varijabla>
  </DomainObject.Predmet.OstaliListFormatedWithAdress>
  <DomainObject.Predmet.OstaliListFormatedWithAdressOIB>
    <izvorni_sadrzaj>
      <item>Krešimir Fučkar, OIB 01195634741, Braće Radića 63, 33520 Sladojevci</item>
      <item>Tomislav Pavić, OIB 03313428411, Dolec 35, 10000 Zagreb punomoćnik sudionika u postupku TRGOGRAD PAVIĆ d.o.o.</item>
    </izvorni_sadrzaj>
    <derivirana_varijabla naziv="DomainObject.Predmet.OstaliListFormatedWithAdressOIB_1">
      <item>Krešimir Fučkar, OIB 01195634741, Braće Radića 63, 33520 Sladojevci</item>
      <item>Tomislav Pavić, OIB 03313428411, Dolec 35, 10000 Zagreb punomoćnik sudionika u postupku TRGOGRAD PAVIĆ d.o.o.</item>
    </derivirana_varijabla>
  </DomainObject.Predmet.OstaliListFormatedWithAdressOIB>
  <DomainObject.Predmet.OstaliListNazivFormated>
    <izvorni_sadrzaj>
      <item>Krešimir Fučkar</item>
      <item>Tomislav Pavić</item>
    </izvorni_sadrzaj>
    <derivirana_varijabla naziv="DomainObject.Predmet.OstaliListNazivFormated_1">
      <item>Krešimir Fučkar</item>
      <item>Tomislav Pavić</item>
    </derivirana_varijabla>
  </DomainObject.Predmet.OstaliListNazivFormated>
  <DomainObject.Predmet.OstaliListNazivFormatedOIB>
    <izvorni_sadrzaj>
      <item>Krešimir Fučkar, OIB 01195634741</item>
      <item>Tomislav Pavić, OIB 03313428411</item>
    </izvorni_sadrzaj>
    <derivirana_varijabla naziv="DomainObject.Predmet.OstaliListNazivFormatedOIB_1">
      <item>Krešimir Fučkar, OIB 01195634741</item>
      <item>Tomislav Pavić, OIB 03313428411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St-3050/2018-26</izvorni_sadrzaj>
    <derivirana_varijabla naziv="DomainObject.PoslovniBrojDokumenta_1">St-3050/2018-26</derivirana_varijabla>
  </DomainObject.PoslovniBrojDokumenta>
  <DomainObject.Predmet.StrankaIDrugi>
    <izvorni_sadrzaj>TRGOGRAD PAVIĆ d.o.o.</izvorni_sadrzaj>
    <derivirana_varijabla naziv="DomainObject.Predmet.StrankaIDrugi_1">TRGOGRAD PAVIĆ d.o.o.</derivirana_varijabla>
  </DomainObject.Predmet.StrankaIDrugi>
  <DomainObject.Predmet.ProtustrankaIDrugi>
    <izvorni_sadrzaj>TRGOGRAD PAVIĆ d.o.o.</izvorni_sadrzaj>
    <derivirana_varijabla naziv="DomainObject.Predmet.ProtustrankaIDrugi_1">TRGOGRAD PAVIĆ d.o.o.</derivirana_varijabla>
  </DomainObject.Predmet.ProtustrankaIDrugi>
  <DomainObject.Predmet.StrankaIDrugiAdressOIB>
    <izvorni_sadrzaj>TRGOGRAD PAVIĆ d.o.o., OIB 33373130185, Stubička 176, 10298 Jablanovec</izvorni_sadrzaj>
    <derivirana_varijabla naziv="DomainObject.Predmet.StrankaIDrugiAdressOIB_1">TRGOGRAD PAVIĆ d.o.o., OIB 33373130185, Stubička 176, 10298 Jablanovec</derivirana_varijabla>
  </DomainObject.Predmet.StrankaIDrugiAdressOIB>
  <DomainObject.Predmet.ProtustrankaIDrugiAdressOIB>
    <izvorni_sadrzaj>TRGOGRAD PAVIĆ d.o.o., OIB 33373130185, Stubička 176, 10298 Jablanovec</izvorni_sadrzaj>
    <derivirana_varijabla naziv="DomainObject.Predmet.ProtustrankaIDrugiAdressOIB_1">TRGOGRAD PAVIĆ d.o.o., OIB 33373130185, Stubička 176, 10298 Jablanovec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TRGOGRAD PAVIĆ d.o.o.</item>
      <item>TRGOGRAD PAVIĆ d.o.o.</item>
      <item>Krešimir Fučkar</item>
      <item>Tomislav Pavić</item>
    </izvorni_sadrzaj>
    <derivirana_varijabla naziv="DomainObject.Predmet.SudioniciListNaziv_1">
      <item>TRGOGRAD PAVIĆ d.o.o.</item>
      <item>TRGOGRAD PAVIĆ d.o.o.</item>
      <item>Krešimir Fučkar</item>
      <item>Tomislav Pavić</item>
    </derivirana_varijabla>
  </DomainObject.Predmet.SudioniciListNaziv>
  <DomainObject.Predmet.SudioniciListAdressOIB>
    <izvorni_sadrzaj>
      <item>TRGOGRAD PAVIĆ d.o.o., OIB 33373130185, Stubička 176,10298 Jablanovec</item>
      <item>TRGOGRAD PAVIĆ d.o.o., OIB 33373130185, Stubička 176,10298 Jablanovec</item>
      <item>Krešimir Fučkar, OIB 01195634741, Braće Radića 63,33520 Sladojevci</item>
      <item>Tomislav Pavić, OIB 03313428411, Dolec 35,10000 Zagreb</item>
    </izvorni_sadrzaj>
    <derivirana_varijabla naziv="DomainObject.Predmet.SudioniciListAdressOIB_1">
      <item>TRGOGRAD PAVIĆ d.o.o., OIB 33373130185, Stubička 176,10298 Jablanovec</item>
      <item>TRGOGRAD PAVIĆ d.o.o., OIB 33373130185, Stubička 176,10298 Jablanovec</item>
      <item>Krešimir Fučkar, OIB 01195634741, Braće Radića 63,33520 Sladojevci</item>
      <item>Tomislav Pavić, OIB 03313428411, Dolec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33373130185</item>
      <item>, OIB 33373130185</item>
      <item>, OIB 01195634741</item>
      <item>, OIB 03313428411</item>
    </izvorni_sadrzaj>
    <derivirana_varijabla naziv="DomainObject.Predmet.SudioniciListNazivOIB_1">
      <item>, OIB 33373130185</item>
      <item>, OIB 33373130185</item>
      <item>, OIB 01195634741</item>
      <item>, OIB 03313428411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St-3050/2018-25</izvorni_sadrzaj>
    <derivirana_varijabla naziv="DomainObject.PredzadnjaOdlukaIzPredmeta.Oznaka_1">St-3050/2018-25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767</properties:Words>
  <properties:Characters>4155</properties:Characters>
  <properties:Lines>111</properties:Lines>
  <properties:Paragraphs>41</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2018-12-05T11:55:00Z</dcterms:created>
  <dc:creator>Monika Grbac</dc:creator>
  <cp:lastModifiedBy>Monika Grbac</cp:lastModifiedBy>
  <dcterms:modified xmlns:xsi="http://www.w3.org/2001/XMLSchema-instance" xsi:type="dcterms:W3CDTF">2018-12-10T13:01:00Z</dcterms:modified>
  <cp:revision>51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St-3050/2018-26 / Odluka - Rješenje - pokretanje prethodnog postupka radi utvrđivanja uvjeta za otvaranje stečajnog postupka (st-3050-18  (st-109-18) TRGOGRAD PAVIĆ.docx)</vt:lpwstr>
  </prop:property>
  <prop:property name="CC_coloring" pid="4" fmtid="{D5CDD505-2E9C-101B-9397-08002B2CF9AE}">
    <vt:bool>false</vt:bool>
  </prop:property>
  <prop:property name="BrojStranica" pid="5" fmtid="{D5CDD505-2E9C-101B-9397-08002B2CF9AE}">
    <vt:i4>3</vt:i4>
  </prop:property>
</prop:Properties>
</file>