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bd52" w14:paraId="252bd52" w:rsidRDefault="003E737A" w:rsidP="003E737A" w:rsidR="003E737A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443FE9" w:rsidP="003E737A" w:rsidR="00443FE9" w:rsidRPr="000D7B5E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 xml:space="preserve"> </w:t>
      </w:r>
    </w:p>
    <w:p w:rsidRDefault="00710E85" w:rsidP="003E737A" w:rsidR="003E737A" w:rsidRPr="000D7B5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 xml:space="preserve">        Zagreb, </w:t>
      </w:r>
      <w:proofErr w:type="spellStart"/>
      <w:r w:rsidRPr="000D7B5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 2/II</w:t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E737A" w:rsidP="003E737A" w:rsidR="003E737A" w:rsidRPr="000D7B5E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0D7B5E">
        <w:rPr>
          <w:rFonts w:hAnsi="Times New Roman" w:ascii="Times New Roman"/>
          <w:szCs w:val="24"/>
          <w:lang w:val="hr-HR"/>
        </w:rPr>
        <w:t>20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0D7B5E">
        <w:rPr>
          <w:rFonts w:hAnsi="Times New Roman" w:ascii="Times New Roman"/>
          <w:szCs w:val="24"/>
          <w:lang w:val="hr-HR"/>
        </w:rPr>
        <w:t>Stpn</w:t>
      </w:r>
      <w:proofErr w:type="spellEnd"/>
      <w:r w:rsidRPr="000D7B5E">
        <w:rPr>
          <w:rFonts w:hAnsi="Times New Roman" w:ascii="Times New Roman"/>
          <w:szCs w:val="24"/>
          <w:lang w:val="hr-HR"/>
        </w:rPr>
        <w:t>-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51</w:t>
      </w:r>
      <w:proofErr w:type="spellEnd"/>
      <w:r w:rsidR="00411042" w:rsidRPr="000D7B5E">
        <w:rPr>
          <w:rFonts w:hAnsi="Times New Roman" w:ascii="Times New Roman"/>
          <w:szCs w:val="24"/>
          <w:lang w:val="hr-HR"/>
        </w:rPr>
        <w:t>/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15</w:t>
      </w:r>
      <w:proofErr w:type="spellEnd"/>
      <w:r w:rsidR="00911A75">
        <w:rPr>
          <w:rFonts w:hAnsi="Times New Roman" w:ascii="Times New Roman"/>
          <w:szCs w:val="24"/>
          <w:lang w:val="hr-HR"/>
        </w:rPr>
        <w:t>-</w:t>
      </w:r>
      <w:proofErr w:type="spellStart"/>
      <w:r w:rsidR="00911A75">
        <w:rPr>
          <w:rFonts w:hAnsi="Times New Roman" w:ascii="Times New Roman"/>
          <w:szCs w:val="24"/>
          <w:lang w:val="hr-HR"/>
        </w:rPr>
        <w:t>20</w:t>
      </w:r>
      <w:proofErr w:type="spellEnd"/>
    </w:p>
    <w:p w:rsidRDefault="00A771F1" w:rsidP="00A771F1" w:rsidR="00A771F1" w:rsidRPr="000D7B5E">
      <w:pPr>
        <w:jc w:val="center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0D7B5E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jc w:val="center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0D7B5E">
      <w:pPr>
        <w:jc w:val="center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0D7B5E">
      <w:pPr>
        <w:jc w:val="both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ab/>
        <w:t xml:space="preserve">TRGOVAČKI SUD U </w:t>
      </w:r>
      <w:proofErr w:type="spellStart"/>
      <w:r w:rsidRPr="000D7B5E">
        <w:rPr>
          <w:rFonts w:hAnsi="Times New Roman" w:ascii="Times New Roman"/>
          <w:szCs w:val="24"/>
          <w:lang w:val="hr-HR"/>
        </w:rPr>
        <w:t>ZAGREB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, po sucu pojedincu Luciji Butigan, postupajući po prijedlogu dužnika </w:t>
      </w:r>
      <w:r w:rsidR="00411042" w:rsidRPr="000D7B5E">
        <w:rPr>
          <w:rFonts w:hAnsi="Times New Roman" w:ascii="Times New Roman"/>
          <w:szCs w:val="24"/>
          <w:lang w:val="hr-HR"/>
        </w:rPr>
        <w:t xml:space="preserve">LOGISTIKA d.o.o., Zagreb, 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Tošovac</w:t>
      </w:r>
      <w:proofErr w:type="spellEnd"/>
      <w:r w:rsidR="00411042" w:rsidRPr="000D7B5E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OIB</w:t>
      </w:r>
      <w:proofErr w:type="spellEnd"/>
      <w:r w:rsidR="00411042" w:rsidRPr="000D7B5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74226826099</w:t>
      </w:r>
      <w:proofErr w:type="spellEnd"/>
      <w:r w:rsidR="00411042" w:rsidRPr="000D7B5E">
        <w:rPr>
          <w:rFonts w:hAnsi="Times New Roman" w:ascii="Times New Roman"/>
          <w:szCs w:val="24"/>
          <w:lang w:val="hr-HR"/>
        </w:rPr>
        <w:t>,</w:t>
      </w:r>
      <w:r w:rsidR="00443FE9">
        <w:rPr>
          <w:rFonts w:hAnsi="Times New Roman" w:ascii="Times New Roman"/>
          <w:szCs w:val="24"/>
          <w:lang w:val="hr-HR"/>
        </w:rPr>
        <w:t xml:space="preserve">  za sklapanje </w:t>
      </w:r>
      <w:proofErr w:type="spellStart"/>
      <w:r w:rsidR="00443FE9">
        <w:rPr>
          <w:rFonts w:hAnsi="Times New Roman" w:ascii="Times New Roman"/>
          <w:szCs w:val="24"/>
          <w:lang w:val="hr-HR"/>
        </w:rPr>
        <w:t>predstečajne</w:t>
      </w:r>
      <w:proofErr w:type="spellEnd"/>
      <w:r w:rsidR="00443FE9">
        <w:rPr>
          <w:rFonts w:hAnsi="Times New Roman" w:ascii="Times New Roman"/>
          <w:szCs w:val="24"/>
          <w:lang w:val="hr-HR"/>
        </w:rPr>
        <w:t xml:space="preserve"> nagodbe, na ročištu održanom </w:t>
      </w:r>
      <w:r w:rsidR="00065F57" w:rsidRPr="000D7B5E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166D15" w:rsidRPr="000D7B5E">
        <w:rPr>
          <w:rFonts w:hAnsi="Times New Roman" w:ascii="Times New Roman"/>
          <w:szCs w:val="24"/>
          <w:lang w:val="hr-HR"/>
        </w:rPr>
        <w:t>29</w:t>
      </w:r>
      <w:proofErr w:type="spellEnd"/>
      <w:r w:rsidR="00411042" w:rsidRPr="000D7B5E">
        <w:rPr>
          <w:rFonts w:hAnsi="Times New Roman" w:ascii="Times New Roman"/>
          <w:szCs w:val="24"/>
          <w:lang w:val="hr-HR"/>
        </w:rPr>
        <w:t xml:space="preserve">. </w:t>
      </w:r>
      <w:r w:rsidR="00166D15" w:rsidRPr="000D7B5E">
        <w:rPr>
          <w:rFonts w:hAnsi="Times New Roman" w:ascii="Times New Roman"/>
          <w:szCs w:val="24"/>
          <w:lang w:val="hr-HR"/>
        </w:rPr>
        <w:t>prosinca</w:t>
      </w:r>
      <w:r w:rsidR="00411042" w:rsidRPr="000D7B5E">
        <w:rPr>
          <w:rFonts w:hAnsi="Times New Roman" w:ascii="Times New Roman"/>
          <w:szCs w:val="24"/>
          <w:lang w:val="hr-HR"/>
        </w:rPr>
        <w:t xml:space="preserve"> </w:t>
      </w:r>
      <w:r w:rsidR="00065F57" w:rsidRPr="000D7B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2015</w:t>
      </w:r>
      <w:proofErr w:type="spellEnd"/>
      <w:r w:rsidR="003E757B" w:rsidRPr="000D7B5E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>
      <w:pPr>
        <w:jc w:val="center"/>
        <w:rPr>
          <w:rFonts w:hAnsi="Times New Roman" w:ascii="Times New Roman"/>
          <w:szCs w:val="24"/>
          <w:lang w:val="hr-HR"/>
        </w:rPr>
      </w:pPr>
    </w:p>
    <w:p w:rsidRDefault="00443FE9" w:rsidP="003E737A" w:rsidR="00443FE9" w:rsidRPr="000D7B5E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jc w:val="center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166D15" w:rsidR="003E737A" w:rsidRPr="000D7B5E">
      <w:pPr>
        <w:rPr>
          <w:rFonts w:hAnsi="Times New Roman" w:ascii="Times New Roman"/>
          <w:szCs w:val="24"/>
          <w:lang w:val="hr-HR"/>
        </w:rPr>
      </w:pPr>
    </w:p>
    <w:p w:rsidRDefault="00166D15" w:rsidP="00166D15" w:rsidR="00443FE9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ab/>
      </w:r>
    </w:p>
    <w:p w:rsidRDefault="00166D15" w:rsidP="00443FE9" w:rsidR="00166D15" w:rsidRPr="000D7B5E">
      <w:pPr>
        <w:ind w:firstLine="720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 xml:space="preserve">Prijedlog dužnika LOGISTIKA d.o.o., Zagreb, </w:t>
      </w:r>
      <w:proofErr w:type="spellStart"/>
      <w:r w:rsidRPr="000D7B5E">
        <w:rPr>
          <w:rFonts w:hAnsi="Times New Roman" w:ascii="Times New Roman"/>
          <w:szCs w:val="24"/>
          <w:lang w:val="hr-HR"/>
        </w:rPr>
        <w:t>Tošovac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 1, </w:t>
      </w:r>
      <w:proofErr w:type="spellStart"/>
      <w:r w:rsidRPr="000D7B5E">
        <w:rPr>
          <w:rFonts w:hAnsi="Times New Roman" w:ascii="Times New Roman"/>
          <w:szCs w:val="24"/>
          <w:lang w:val="hr-HR"/>
        </w:rPr>
        <w:t>OIB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0D7B5E">
        <w:rPr>
          <w:rFonts w:hAnsi="Times New Roman" w:ascii="Times New Roman"/>
          <w:szCs w:val="24"/>
          <w:lang w:val="hr-HR"/>
        </w:rPr>
        <w:t>74226826099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, za sklapanje </w:t>
      </w:r>
      <w:proofErr w:type="spellStart"/>
      <w:r w:rsidRPr="000D7B5E">
        <w:rPr>
          <w:rFonts w:hAnsi="Times New Roman" w:ascii="Times New Roman"/>
          <w:szCs w:val="24"/>
          <w:lang w:val="hr-HR"/>
        </w:rPr>
        <w:t>predstečajne</w:t>
      </w:r>
      <w:proofErr w:type="spellEnd"/>
      <w:r w:rsidRPr="000D7B5E">
        <w:rPr>
          <w:rFonts w:hAnsi="Times New Roman" w:ascii="Times New Roman"/>
          <w:szCs w:val="24"/>
          <w:lang w:val="hr-HR"/>
        </w:rPr>
        <w:t xml:space="preserve"> nagodbe se odbacuje. </w:t>
      </w:r>
    </w:p>
    <w:p w:rsidRDefault="00B61FEB" w:rsidP="003E737A" w:rsidR="00B61FEB">
      <w:pPr>
        <w:jc w:val="center"/>
        <w:rPr>
          <w:rFonts w:hAnsi="Times New Roman" w:ascii="Times New Roman"/>
          <w:szCs w:val="24"/>
          <w:lang w:val="hr-HR"/>
        </w:rPr>
      </w:pPr>
    </w:p>
    <w:p w:rsidRDefault="00443FE9" w:rsidP="003E737A" w:rsidR="00443FE9" w:rsidRPr="000D7B5E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jc w:val="center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>Obrazloženje</w:t>
      </w:r>
    </w:p>
    <w:p w:rsidRDefault="003E737A" w:rsidP="003E737A" w:rsidR="003E737A" w:rsidRPr="000D7B5E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0D7B5E">
        <w:rPr>
          <w:rFonts w:hAnsi="Times New Roman" w:ascii="Times New Roman"/>
          <w:bCs/>
          <w:szCs w:val="24"/>
          <w:lang w:val="hr-HR"/>
        </w:rPr>
        <w:t xml:space="preserve">Predlagatelj je, na temelju članka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66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. stavak 1. Zakona o financijskom poslovanju i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predstečajnoj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nagodbi (Narodne novine br.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108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12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144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12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81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13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113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13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- dalje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ZFPPN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), ovom sudu podnio prijedlog za sklapanje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nagodbe. </w:t>
      </w:r>
    </w:p>
    <w:p w:rsidRDefault="00710E85" w:rsidP="003E737A" w:rsidR="00710E85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443FE9" w:rsidP="003E737A" w:rsidR="00443FE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166D15" w:rsidP="003E737A" w:rsidR="00166D15" w:rsidRPr="000D7B5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0D7B5E">
        <w:rPr>
          <w:rFonts w:hAnsi="Times New Roman" w:ascii="Times New Roman"/>
          <w:bCs/>
          <w:szCs w:val="24"/>
          <w:lang w:val="hr-HR"/>
        </w:rPr>
        <w:t xml:space="preserve">Rješenjem ovog suda br.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Stpn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-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51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15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od 8. prosinca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2015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., određeno je i dana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29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. prosinca održano ročište radi sklapanja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nagodbe nad navedenim predlagateljem. </w:t>
      </w:r>
    </w:p>
    <w:p w:rsidRDefault="00710E85" w:rsidP="00166D15" w:rsidR="00710E85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443FE9" w:rsidP="00166D15" w:rsidR="00443FE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166D15" w:rsidP="00166D15" w:rsidR="00166D15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 w:rsidRPr="000D7B5E">
        <w:rPr>
          <w:rFonts w:hAnsi="Times New Roman" w:ascii="Times New Roman"/>
          <w:bCs/>
          <w:szCs w:val="24"/>
          <w:lang w:val="hr-HR"/>
        </w:rPr>
        <w:t xml:space="preserve">Člankom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66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. točka 9. Zakona o financijskom poslovanju i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predstečajnoj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nagodbi (NN br.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108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12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144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12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81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13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113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>/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13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), propisano je da će sud Rješenjem odobriti sklapanje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nagodbe ako su na ročištu za sklapanje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Pr="000D7B5E">
        <w:rPr>
          <w:rFonts w:hAnsi="Times New Roman" w:ascii="Times New Roman"/>
          <w:bCs/>
          <w:szCs w:val="24"/>
          <w:lang w:val="hr-HR"/>
        </w:rPr>
        <w:t xml:space="preserve"> nagodbe, svoj pristanak dali dužnik i vjerovnici čije tražbine čine potrebnu većinu, odnosno vjerovnici (čl. </w:t>
      </w:r>
      <w:proofErr w:type="spellStart"/>
      <w:r w:rsidRPr="000D7B5E">
        <w:rPr>
          <w:rFonts w:hAnsi="Times New Roman" w:ascii="Times New Roman"/>
          <w:bCs/>
          <w:szCs w:val="24"/>
          <w:lang w:val="hr-HR"/>
        </w:rPr>
        <w:t>63</w:t>
      </w:r>
      <w:proofErr w:type="spellEnd"/>
      <w:r w:rsidR="006563FC">
        <w:rPr>
          <w:rFonts w:hAnsi="Times New Roman" w:ascii="Times New Roman"/>
          <w:bCs/>
          <w:szCs w:val="24"/>
          <w:lang w:val="hr-HR"/>
        </w:rPr>
        <w:t>.)</w:t>
      </w:r>
      <w:r w:rsidRPr="000D7B5E">
        <w:rPr>
          <w:rFonts w:hAnsi="Times New Roman" w:ascii="Times New Roman"/>
          <w:bCs/>
          <w:szCs w:val="24"/>
          <w:lang w:val="hr-HR"/>
        </w:rPr>
        <w:t xml:space="preserve">, </w:t>
      </w:r>
      <w:r w:rsidR="00B520AA">
        <w:rPr>
          <w:rFonts w:hAnsi="Times New Roman" w:ascii="Times New Roman"/>
          <w:bCs/>
          <w:szCs w:val="24"/>
          <w:lang w:val="hr-HR"/>
        </w:rPr>
        <w:t xml:space="preserve">čije tražbine </w:t>
      </w:r>
      <w:r w:rsidRPr="000D7B5E">
        <w:rPr>
          <w:rFonts w:hAnsi="Times New Roman" w:ascii="Times New Roman"/>
          <w:bCs/>
          <w:szCs w:val="24"/>
          <w:lang w:val="hr-HR"/>
        </w:rPr>
        <w:t>prelaze polovinu vrijednosti utvrđenih tražbina za svaku grupu vjerovnika ili ako za njega glasuju vjerovnici čije tražbine prelaze 2/3 vrij</w:t>
      </w:r>
      <w:r w:rsidR="006563FC">
        <w:rPr>
          <w:rFonts w:hAnsi="Times New Roman" w:ascii="Times New Roman"/>
          <w:bCs/>
          <w:szCs w:val="24"/>
          <w:lang w:val="hr-HR"/>
        </w:rPr>
        <w:t>ednosti svih utvrđenih tražbina</w:t>
      </w:r>
      <w:r w:rsidRPr="000D7B5E">
        <w:rPr>
          <w:rFonts w:hAnsi="Times New Roman" w:ascii="Times New Roman"/>
          <w:bCs/>
          <w:szCs w:val="24"/>
          <w:lang w:val="hr-HR"/>
        </w:rPr>
        <w:t>.</w:t>
      </w:r>
    </w:p>
    <w:p w:rsidRDefault="00710E85" w:rsidP="00166D15" w:rsidR="00710E85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443FE9" w:rsidP="00166D15" w:rsidR="00443FE9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</w:p>
    <w:p w:rsidRDefault="000D7B5E" w:rsidP="00166D15" w:rsidR="000D7B5E" w:rsidRPr="000D7B5E">
      <w:pPr>
        <w:ind w:firstLine="720"/>
        <w:jc w:val="both"/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>Na održanom ročištu nazočni vjerovnik sa utvrđenom tražbinom u iznosu od 7.496.690,</w:t>
      </w:r>
      <w:proofErr w:type="spellStart"/>
      <w:r>
        <w:rPr>
          <w:rFonts w:hAnsi="Times New Roman" w:ascii="Times New Roman"/>
          <w:bCs/>
          <w:szCs w:val="24"/>
          <w:lang w:val="hr-HR"/>
        </w:rPr>
        <w:t>35</w:t>
      </w:r>
      <w:proofErr w:type="spellEnd"/>
      <w:r>
        <w:rPr>
          <w:rFonts w:hAnsi="Times New Roman" w:ascii="Times New Roman"/>
          <w:bCs/>
          <w:szCs w:val="24"/>
          <w:lang w:val="hr-HR"/>
        </w:rPr>
        <w:t xml:space="preserve"> kn se očitovao</w:t>
      </w:r>
      <w:r w:rsidR="00317D0F">
        <w:rPr>
          <w:rFonts w:hAnsi="Times New Roman" w:ascii="Times New Roman"/>
          <w:bCs/>
          <w:szCs w:val="24"/>
          <w:lang w:val="hr-HR"/>
        </w:rPr>
        <w:t>,</w:t>
      </w:r>
      <w:r>
        <w:rPr>
          <w:rFonts w:hAnsi="Times New Roman" w:ascii="Times New Roman"/>
          <w:bCs/>
          <w:szCs w:val="24"/>
          <w:lang w:val="hr-HR"/>
        </w:rPr>
        <w:t xml:space="preserve"> da ne daje pristanak na odobrenje za zaključenje </w:t>
      </w:r>
      <w:proofErr w:type="spellStart"/>
      <w:r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>
        <w:rPr>
          <w:rFonts w:hAnsi="Times New Roman" w:ascii="Times New Roman"/>
          <w:bCs/>
          <w:szCs w:val="24"/>
          <w:lang w:val="hr-HR"/>
        </w:rPr>
        <w:t xml:space="preserve"> nagodbe u odnosu na ovog dužnika, te kako ovaj vjerovnik zapravo predstavlja </w:t>
      </w:r>
      <w:proofErr w:type="spellStart"/>
      <w:r>
        <w:rPr>
          <w:rFonts w:hAnsi="Times New Roman" w:ascii="Times New Roman"/>
          <w:bCs/>
          <w:szCs w:val="24"/>
          <w:lang w:val="hr-HR"/>
        </w:rPr>
        <w:t>87</w:t>
      </w:r>
      <w:proofErr w:type="spellEnd"/>
      <w:r>
        <w:rPr>
          <w:rFonts w:hAnsi="Times New Roman" w:ascii="Times New Roman"/>
          <w:bCs/>
          <w:szCs w:val="24"/>
          <w:lang w:val="hr-HR"/>
        </w:rPr>
        <w:t>,</w:t>
      </w:r>
      <w:proofErr w:type="spellStart"/>
      <w:r>
        <w:rPr>
          <w:rFonts w:hAnsi="Times New Roman" w:ascii="Times New Roman"/>
          <w:bCs/>
          <w:szCs w:val="24"/>
          <w:lang w:val="hr-HR"/>
        </w:rPr>
        <w:t>22</w:t>
      </w:r>
      <w:proofErr w:type="spellEnd"/>
      <w:r>
        <w:rPr>
          <w:rFonts w:hAnsi="Times New Roman" w:ascii="Times New Roman"/>
          <w:bCs/>
          <w:szCs w:val="24"/>
          <w:lang w:val="hr-HR"/>
        </w:rPr>
        <w:t xml:space="preserve"> % u </w:t>
      </w:r>
      <w:r>
        <w:rPr>
          <w:rFonts w:hAnsi="Times New Roman" w:ascii="Times New Roman"/>
          <w:bCs/>
          <w:szCs w:val="24"/>
          <w:lang w:val="hr-HR"/>
        </w:rPr>
        <w:lastRenderedPageBreak/>
        <w:t xml:space="preserve">odnosu na ukupno utvrđene tražbine, to </w:t>
      </w:r>
      <w:r w:rsidR="00317D0F">
        <w:rPr>
          <w:rFonts w:hAnsi="Times New Roman" w:ascii="Times New Roman"/>
          <w:bCs/>
          <w:szCs w:val="24"/>
          <w:lang w:val="hr-HR"/>
        </w:rPr>
        <w:t>se</w:t>
      </w:r>
      <w:r>
        <w:rPr>
          <w:rFonts w:hAnsi="Times New Roman" w:ascii="Times New Roman"/>
          <w:bCs/>
          <w:szCs w:val="24"/>
          <w:lang w:val="hr-HR"/>
        </w:rPr>
        <w:t xml:space="preserve"> nisu ostvarili propisani zakonski uvjeti da bi se na temelju podnesenog prijedloga dužnika za zaključenje </w:t>
      </w:r>
      <w:proofErr w:type="spellStart"/>
      <w:r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>
        <w:rPr>
          <w:rFonts w:hAnsi="Times New Roman" w:ascii="Times New Roman"/>
          <w:bCs/>
          <w:szCs w:val="24"/>
          <w:lang w:val="hr-HR"/>
        </w:rPr>
        <w:t xml:space="preserve"> nagodbe, ista mogla i zaključiti, odnosno da bi sud mogao donijeti rješenje kojim će odobriti </w:t>
      </w:r>
      <w:r w:rsidR="00710E85">
        <w:rPr>
          <w:rFonts w:hAnsi="Times New Roman" w:ascii="Times New Roman"/>
          <w:bCs/>
          <w:szCs w:val="24"/>
          <w:lang w:val="hr-HR"/>
        </w:rPr>
        <w:t xml:space="preserve">sklapanje </w:t>
      </w:r>
      <w:proofErr w:type="spellStart"/>
      <w:r w:rsidR="00710E85">
        <w:rPr>
          <w:rFonts w:hAnsi="Times New Roman" w:ascii="Times New Roman"/>
          <w:bCs/>
          <w:szCs w:val="24"/>
          <w:lang w:val="hr-HR"/>
        </w:rPr>
        <w:t>predstečajne</w:t>
      </w:r>
      <w:proofErr w:type="spellEnd"/>
      <w:r w:rsidR="00710E85">
        <w:rPr>
          <w:rFonts w:hAnsi="Times New Roman" w:ascii="Times New Roman"/>
          <w:bCs/>
          <w:szCs w:val="24"/>
          <w:lang w:val="hr-HR"/>
        </w:rPr>
        <w:t xml:space="preserve"> nagodbe, pa je na temelju čl. </w:t>
      </w:r>
      <w:proofErr w:type="spellStart"/>
      <w:r w:rsidR="00710E85">
        <w:rPr>
          <w:rFonts w:hAnsi="Times New Roman" w:ascii="Times New Roman"/>
          <w:bCs/>
          <w:szCs w:val="24"/>
          <w:lang w:val="hr-HR"/>
        </w:rPr>
        <w:t>66</w:t>
      </w:r>
      <w:proofErr w:type="spellEnd"/>
      <w:r w:rsidR="00710E85">
        <w:rPr>
          <w:rFonts w:hAnsi="Times New Roman" w:ascii="Times New Roman"/>
          <w:bCs/>
          <w:szCs w:val="24"/>
          <w:lang w:val="hr-HR"/>
        </w:rPr>
        <w:t xml:space="preserve">. točka </w:t>
      </w:r>
      <w:proofErr w:type="spellStart"/>
      <w:r w:rsidR="00710E85">
        <w:rPr>
          <w:rFonts w:hAnsi="Times New Roman" w:ascii="Times New Roman"/>
          <w:bCs/>
          <w:szCs w:val="24"/>
          <w:lang w:val="hr-HR"/>
        </w:rPr>
        <w:t>10</w:t>
      </w:r>
      <w:proofErr w:type="spellEnd"/>
      <w:r w:rsidR="00710E85">
        <w:rPr>
          <w:rFonts w:hAnsi="Times New Roman" w:ascii="Times New Roman"/>
          <w:bCs/>
          <w:szCs w:val="24"/>
          <w:lang w:val="hr-HR"/>
        </w:rPr>
        <w:t xml:space="preserve">. </w:t>
      </w:r>
      <w:proofErr w:type="spellStart"/>
      <w:r w:rsidR="00710E85">
        <w:rPr>
          <w:rFonts w:hAnsi="Times New Roman" w:ascii="Times New Roman"/>
          <w:bCs/>
          <w:szCs w:val="24"/>
          <w:lang w:val="hr-HR"/>
        </w:rPr>
        <w:t>ZFPPN</w:t>
      </w:r>
      <w:proofErr w:type="spellEnd"/>
      <w:r w:rsidR="00710E85">
        <w:rPr>
          <w:rFonts w:hAnsi="Times New Roman" w:ascii="Times New Roman"/>
          <w:bCs/>
          <w:szCs w:val="24"/>
          <w:lang w:val="hr-HR"/>
        </w:rPr>
        <w:t xml:space="preserve">, prijedlog dužnika valjalo odbaciti. </w:t>
      </w:r>
    </w:p>
    <w:p w:rsidRDefault="00443FE9" w:rsidP="00443FE9" w:rsidR="00443FE9" w:rsidRPr="000D7B5E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3E737A" w:rsidP="003E737A" w:rsidR="003E737A" w:rsidRPr="000D7B5E">
      <w:pPr>
        <w:jc w:val="both"/>
        <w:rPr>
          <w:rFonts w:hAnsi="Times New Roman" w:ascii="Times New Roman"/>
          <w:bCs/>
          <w:szCs w:val="24"/>
          <w:lang w:val="hr-HR"/>
        </w:rPr>
      </w:pPr>
    </w:p>
    <w:p w:rsidRDefault="003E737A" w:rsidP="003E737A" w:rsidR="003E737A" w:rsidRPr="000D7B5E">
      <w:pPr>
        <w:jc w:val="center"/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>U Zagrebu</w:t>
      </w:r>
      <w:r w:rsidR="00065F57" w:rsidRPr="000D7B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10E85">
        <w:rPr>
          <w:rFonts w:hAnsi="Times New Roman" w:ascii="Times New Roman"/>
          <w:szCs w:val="24"/>
          <w:lang w:val="hr-HR"/>
        </w:rPr>
        <w:t>29</w:t>
      </w:r>
      <w:proofErr w:type="spellEnd"/>
      <w:r w:rsidR="00411042" w:rsidRPr="000D7B5E">
        <w:rPr>
          <w:rFonts w:hAnsi="Times New Roman" w:ascii="Times New Roman"/>
          <w:szCs w:val="24"/>
          <w:lang w:val="hr-HR"/>
        </w:rPr>
        <w:t xml:space="preserve">. </w:t>
      </w:r>
      <w:r w:rsidR="00710E85">
        <w:rPr>
          <w:rFonts w:hAnsi="Times New Roman" w:ascii="Times New Roman"/>
          <w:szCs w:val="24"/>
          <w:lang w:val="hr-HR"/>
        </w:rPr>
        <w:t>prosinca</w:t>
      </w:r>
      <w:r w:rsidR="00411042" w:rsidRPr="000D7B5E">
        <w:rPr>
          <w:rFonts w:hAnsi="Times New Roman" w:ascii="Times New Roman"/>
          <w:szCs w:val="24"/>
          <w:lang w:val="hr-HR"/>
        </w:rPr>
        <w:t xml:space="preserve"> </w:t>
      </w:r>
      <w:r w:rsidR="00065F57" w:rsidRPr="000D7B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1042" w:rsidRPr="000D7B5E">
        <w:rPr>
          <w:rFonts w:hAnsi="Times New Roman" w:ascii="Times New Roman"/>
          <w:szCs w:val="24"/>
          <w:lang w:val="hr-HR"/>
        </w:rPr>
        <w:t>2015</w:t>
      </w:r>
      <w:proofErr w:type="spellEnd"/>
      <w:r w:rsidR="00B61FEB" w:rsidRPr="000D7B5E">
        <w:rPr>
          <w:rFonts w:hAnsi="Times New Roman" w:ascii="Times New Roman"/>
          <w:szCs w:val="24"/>
          <w:lang w:val="hr-HR"/>
        </w:rPr>
        <w:t>.</w:t>
      </w:r>
      <w:r w:rsidRPr="000D7B5E">
        <w:rPr>
          <w:rFonts w:hAnsi="Times New Roman" w:ascii="Times New Roman"/>
          <w:szCs w:val="24"/>
          <w:lang w:val="hr-HR"/>
        </w:rPr>
        <w:t xml:space="preserve"> </w:t>
      </w:r>
    </w:p>
    <w:p w:rsidRDefault="00065F57" w:rsidP="003E737A" w:rsidR="00065F57" w:rsidRPr="000D7B5E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="00065F57" w:rsidRPr="000D7B5E">
        <w:rPr>
          <w:rFonts w:hAnsi="Times New Roman" w:ascii="Times New Roman"/>
          <w:szCs w:val="24"/>
          <w:lang w:val="hr-HR"/>
        </w:rPr>
        <w:t xml:space="preserve">      </w:t>
      </w:r>
      <w:r w:rsidRPr="000D7B5E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0D7B5E">
        <w:rPr>
          <w:rFonts w:hAnsi="Times New Roman" w:ascii="Times New Roman"/>
          <w:szCs w:val="24"/>
          <w:lang w:val="hr-HR"/>
        </w:rPr>
        <w:t xml:space="preserve"> </w:t>
      </w:r>
      <w:r w:rsidRPr="000D7B5E">
        <w:rPr>
          <w:rFonts w:hAnsi="Times New Roman" w:ascii="Times New Roman"/>
          <w:szCs w:val="24"/>
          <w:lang w:val="hr-HR"/>
        </w:rPr>
        <w:t xml:space="preserve">  </w:t>
      </w:r>
      <w:r w:rsidR="00065F57" w:rsidRPr="000D7B5E">
        <w:rPr>
          <w:rFonts w:hAnsi="Times New Roman" w:ascii="Times New Roman"/>
          <w:szCs w:val="24"/>
          <w:lang w:val="hr-HR"/>
        </w:rPr>
        <w:t xml:space="preserve">    </w:t>
      </w:r>
      <w:r w:rsidRPr="000D7B5E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rPr>
          <w:rFonts w:hAnsi="Times New Roman" w:ascii="Times New Roman"/>
          <w:szCs w:val="24"/>
          <w:lang w:val="hr-HR"/>
        </w:rPr>
      </w:pP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Pr="000D7B5E">
        <w:rPr>
          <w:rFonts w:hAnsi="Times New Roman" w:ascii="Times New Roman"/>
          <w:szCs w:val="24"/>
          <w:lang w:val="hr-HR"/>
        </w:rPr>
        <w:tab/>
      </w:r>
      <w:r w:rsidR="00065F57" w:rsidRPr="000D7B5E">
        <w:rPr>
          <w:rFonts w:hAnsi="Times New Roman" w:ascii="Times New Roman"/>
          <w:szCs w:val="24"/>
          <w:lang w:val="hr-HR"/>
        </w:rPr>
        <w:t xml:space="preserve"> </w:t>
      </w:r>
      <w:r w:rsidRPr="000D7B5E">
        <w:rPr>
          <w:rFonts w:hAnsi="Times New Roman" w:ascii="Times New Roman"/>
          <w:szCs w:val="24"/>
          <w:lang w:val="hr-HR"/>
        </w:rPr>
        <w:t xml:space="preserve"> LUCIJA BUTIGAN</w:t>
      </w:r>
      <w:r w:rsidR="00911A75">
        <w:rPr>
          <w:rFonts w:hAnsi="Times New Roman" w:ascii="Times New Roman"/>
          <w:szCs w:val="24"/>
          <w:lang w:val="hr-HR"/>
        </w:rPr>
        <w:t>, v.r.</w:t>
      </w:r>
    </w:p>
    <w:p w:rsidRDefault="00411042" w:rsidP="003E737A" w:rsidR="00411042" w:rsidRPr="000D7B5E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0D7B5E">
      <w:pPr>
        <w:rPr>
          <w:rFonts w:hAnsi="Times New Roman" w:ascii="Times New Roman"/>
          <w:szCs w:val="24"/>
          <w:u w:val="single"/>
          <w:lang w:val="hr-HR"/>
        </w:rPr>
      </w:pPr>
    </w:p>
    <w:p w:rsidRDefault="003E737A" w:rsidP="003E737A" w:rsidR="003E737A" w:rsidRPr="000D7B5E">
      <w:pPr>
        <w:rPr>
          <w:rFonts w:hAnsi="Times New Roman" w:ascii="Times New Roman"/>
          <w:szCs w:val="24"/>
          <w:u w:val="single"/>
          <w:lang w:val="hr-HR"/>
        </w:rPr>
      </w:pPr>
    </w:p>
    <w:p w:rsidRDefault="00710E85" w:rsidP="00710E85" w:rsidR="00710E85" w:rsidRPr="00710E85">
      <w:pPr>
        <w:rPr>
          <w:rFonts w:hAnsi="Times New Roman" w:ascii="Times New Roman"/>
          <w:szCs w:val="24"/>
          <w:lang w:val="hr-HR"/>
        </w:rPr>
      </w:pPr>
      <w:r w:rsidRPr="00710E85">
        <w:rPr>
          <w:rFonts w:hAnsi="Times New Roman" w:ascii="Times New Roman"/>
          <w:szCs w:val="24"/>
          <w:lang w:val="hr-HR"/>
        </w:rPr>
        <w:t>UPUTA O PRAVNOM LIJEKU:</w:t>
      </w:r>
    </w:p>
    <w:p w:rsidRDefault="00710E85" w:rsidP="00710E85" w:rsidR="003E737A">
      <w:pPr>
        <w:rPr>
          <w:rFonts w:hAnsi="Times New Roman" w:ascii="Times New Roman"/>
          <w:szCs w:val="24"/>
          <w:lang w:val="hr-HR"/>
        </w:rPr>
      </w:pPr>
      <w:r w:rsidRPr="00710E85">
        <w:rPr>
          <w:rFonts w:hAnsi="Times New Roman" w:ascii="Times New Roman"/>
          <w:szCs w:val="24"/>
          <w:lang w:val="hr-HR"/>
        </w:rPr>
        <w:t xml:space="preserve">Protiv ovog rješenja pravo žalbe imaju stečajni upravitelj i </w:t>
      </w:r>
      <w:proofErr w:type="spellStart"/>
      <w:r w:rsidRPr="00710E85">
        <w:rPr>
          <w:rFonts w:hAnsi="Times New Roman" w:ascii="Times New Roman"/>
          <w:szCs w:val="24"/>
          <w:lang w:val="hr-HR"/>
        </w:rPr>
        <w:t>razlučni</w:t>
      </w:r>
      <w:proofErr w:type="spellEnd"/>
      <w:r w:rsidRPr="00710E85">
        <w:rPr>
          <w:rFonts w:hAnsi="Times New Roman" w:ascii="Times New Roman"/>
          <w:szCs w:val="24"/>
          <w:lang w:val="hr-HR"/>
        </w:rPr>
        <w:t xml:space="preserve"> vjerovnik. Žalba se podnosi ovom sudu u 3 primjerka za Visoki trgovački sud RH u roku od 8 dana od dana dostave rješenja.</w:t>
      </w:r>
    </w:p>
    <w:p w:rsidRDefault="0089578D" w:rsidP="00710E85" w:rsidR="0089578D" w:rsidRPr="00710E85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911A75">
      <w:pPr>
        <w:rPr>
          <w:rFonts w:hAnsi="Times New Roman" w:ascii="Times New Roman"/>
          <w:color w:val="FFFFFF"/>
          <w:szCs w:val="24"/>
          <w:lang w:val="hr-HR"/>
        </w:rPr>
      </w:pPr>
      <w:r w:rsidRPr="00911A75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911A75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911A75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911A75">
        <w:rPr>
          <w:rFonts w:hAnsi="Times New Roman" w:ascii="Times New Roman"/>
          <w:color w:val="FFFFFF"/>
          <w:szCs w:val="24"/>
          <w:lang w:val="hr-HR"/>
        </w:rPr>
        <w:t>-dužnik</w:t>
      </w:r>
      <w:r w:rsidR="00411042" w:rsidRPr="00911A75">
        <w:rPr>
          <w:rFonts w:hAnsi="Times New Roman" w:ascii="Times New Roman"/>
          <w:color w:val="FFFFFF"/>
          <w:szCs w:val="24"/>
          <w:lang w:val="hr-HR"/>
        </w:rPr>
        <w:t xml:space="preserve"> Logistika d.o.o., </w:t>
      </w:r>
      <w:proofErr w:type="spellStart"/>
      <w:r w:rsidR="00411042" w:rsidRPr="00911A75">
        <w:rPr>
          <w:rFonts w:hAnsi="Times New Roman" w:ascii="Times New Roman"/>
          <w:color w:val="FFFFFF"/>
          <w:szCs w:val="24"/>
          <w:lang w:val="hr-HR"/>
        </w:rPr>
        <w:t>Toškovac</w:t>
      </w:r>
      <w:proofErr w:type="spellEnd"/>
      <w:r w:rsidR="00411042" w:rsidRPr="00911A75">
        <w:rPr>
          <w:rFonts w:hAnsi="Times New Roman" w:ascii="Times New Roman"/>
          <w:color w:val="FFFFFF"/>
          <w:szCs w:val="24"/>
          <w:lang w:val="hr-HR"/>
        </w:rPr>
        <w:t xml:space="preserve"> 1 Zagreb</w:t>
      </w:r>
      <w:r w:rsidR="00710E85" w:rsidRPr="00911A75">
        <w:rPr>
          <w:rFonts w:hAnsi="Times New Roman" w:ascii="Times New Roman"/>
          <w:color w:val="FFFFFF"/>
          <w:szCs w:val="24"/>
          <w:lang w:val="hr-HR"/>
        </w:rPr>
        <w:t xml:space="preserve">, putem punomoćnika </w:t>
      </w:r>
      <w:proofErr w:type="spellStart"/>
      <w:r w:rsidR="00710E85" w:rsidRPr="00911A75">
        <w:rPr>
          <w:rFonts w:hAnsi="Times New Roman" w:ascii="Times New Roman"/>
          <w:color w:val="FFFFFF"/>
          <w:szCs w:val="24"/>
          <w:lang w:val="hr-HR"/>
        </w:rPr>
        <w:t>Fran</w:t>
      </w:r>
      <w:proofErr w:type="spellEnd"/>
      <w:r w:rsidR="00710E85" w:rsidRPr="00911A75">
        <w:rPr>
          <w:rFonts w:hAnsi="Times New Roman" w:ascii="Times New Roman"/>
          <w:color w:val="FFFFFF"/>
          <w:szCs w:val="24"/>
          <w:lang w:val="hr-HR"/>
        </w:rPr>
        <w:t xml:space="preserve"> Olujić, odvjetnik Zagreb, Marulićev trg 2</w:t>
      </w:r>
    </w:p>
    <w:p w:rsidRDefault="0089578D" w:rsidP="003E737A" w:rsidR="0089578D" w:rsidRPr="00911A75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911A75">
        <w:rPr>
          <w:rFonts w:hAnsi="Times New Roman" w:ascii="Times New Roman"/>
          <w:color w:val="FFFFFF"/>
          <w:szCs w:val="24"/>
          <w:lang w:val="hr-HR"/>
        </w:rPr>
        <w:t>e-oglasna ploča suda 8 dana</w:t>
      </w:r>
    </w:p>
    <w:p w:rsidRDefault="0089578D" w:rsidP="003C5659" w:rsidR="00911A75" w:rsidRPr="006866B6">
      <w:pPr>
        <w:ind w:firstLine="708" w:left="2124"/>
        <w:rPr>
          <w:rFonts w:hAnsi="Times New Roman" w:ascii="Times New Roman"/>
        </w:rPr>
      </w:pPr>
      <w:r w:rsidRPr="00911A75">
        <w:rPr>
          <w:rFonts w:hAnsi="Times New Roman" w:ascii="Times New Roman"/>
          <w:color w:val="FFFFFF"/>
          <w:szCs w:val="24"/>
          <w:lang w:val="hr-HR"/>
        </w:rPr>
        <w:t xml:space="preserve">Fina Zagreb </w:t>
      </w:r>
      <w:proofErr w:type="spellStart"/>
      <w:r w:rsidR="00911A75" w:rsidRPr="006866B6">
        <w:rPr>
          <w:rFonts w:hAnsi="Times New Roman" w:ascii="Times New Roman"/>
        </w:rPr>
        <w:t>Za</w:t>
      </w:r>
      <w:proofErr w:type="spellEnd"/>
      <w:r w:rsidR="00911A75" w:rsidRPr="006866B6">
        <w:rPr>
          <w:rFonts w:hAnsi="Times New Roman" w:ascii="Times New Roman"/>
        </w:rPr>
        <w:t xml:space="preserve"> </w:t>
      </w:r>
      <w:proofErr w:type="spellStart"/>
      <w:r w:rsidR="00911A75" w:rsidRPr="006866B6">
        <w:rPr>
          <w:rFonts w:hAnsi="Times New Roman" w:ascii="Times New Roman"/>
        </w:rPr>
        <w:t>točnost</w:t>
      </w:r>
      <w:proofErr w:type="spellEnd"/>
      <w:r w:rsidR="00911A75" w:rsidRPr="006866B6">
        <w:rPr>
          <w:rFonts w:hAnsi="Times New Roman" w:ascii="Times New Roman"/>
        </w:rPr>
        <w:t xml:space="preserve"> </w:t>
      </w:r>
      <w:proofErr w:type="spellStart"/>
      <w:r w:rsidR="00911A75" w:rsidRPr="006866B6">
        <w:rPr>
          <w:rFonts w:hAnsi="Times New Roman" w:ascii="Times New Roman"/>
        </w:rPr>
        <w:t>otpravka-ovlašteni</w:t>
      </w:r>
      <w:proofErr w:type="spellEnd"/>
      <w:r w:rsidR="00911A75" w:rsidRPr="006866B6">
        <w:rPr>
          <w:rFonts w:hAnsi="Times New Roman" w:ascii="Times New Roman"/>
        </w:rPr>
        <w:t xml:space="preserve"> </w:t>
      </w:r>
      <w:proofErr w:type="spellStart"/>
      <w:r w:rsidR="00911A75" w:rsidRPr="006866B6">
        <w:rPr>
          <w:rFonts w:hAnsi="Times New Roman" w:ascii="Times New Roman"/>
        </w:rPr>
        <w:t>službenik</w:t>
      </w:r>
      <w:proofErr w:type="spellEnd"/>
      <w:r w:rsidR="00911A75" w:rsidRPr="006866B6">
        <w:rPr>
          <w:rFonts w:hAnsi="Times New Roman" w:ascii="Times New Roman"/>
        </w:rPr>
        <w:t>:</w:t>
      </w:r>
    </w:p>
    <w:p w:rsidRDefault="00911A75" w:rsidR="00911A7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</w:t>
      </w:r>
      <w:r>
        <w:rPr>
          <w:rFonts w:hAnsi="Times New Roman" w:ascii="Times New Roman"/>
        </w:rPr>
        <w:t xml:space="preserve">               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89578D" w:rsidP="003E737A" w:rsidR="0089578D" w:rsidRPr="00911A75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</w:p>
    <w:p w:rsidRDefault="003E737A" w:rsidP="003E737A" w:rsidR="003E737A" w:rsidRPr="00911A75">
      <w:pPr>
        <w:rPr>
          <w:rFonts w:hAnsi="Times New Roman" w:ascii="Times New Roman"/>
          <w:color w:val="FFFFFF"/>
          <w:szCs w:val="24"/>
          <w:lang w:val="hr-HR"/>
        </w:rPr>
      </w:pPr>
    </w:p>
    <w:p w:rsidRDefault="00C166BB" w:rsidP="003E737A" w:rsidR="00C166BB" w:rsidRPr="000D7B5E">
      <w:pPr>
        <w:rPr>
          <w:rFonts w:hAnsi="Times New Roman" w:ascii="Times New Roman"/>
          <w:szCs w:val="24"/>
          <w:lang w:val="hr-HR"/>
        </w:rPr>
      </w:pPr>
    </w:p>
    <w:sectPr w:rsidSect="003C0780" w:rsidR="00C166BB" w:rsidRPr="000D7B5E">
      <w:headerReference w:type="even" r:id="rId10"/>
      <w:headerReference w:type="default" r:id="rId11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1E0" w:rsidR="00E341E0">
      <w:r>
        <w:separator/>
      </w:r>
    </w:p>
  </w:endnote>
  <w:endnote w:id="0" w:type="continuationSeparator">
    <w:p w:rsidRDefault="00E341E0" w:rsidR="00E34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1E0" w:rsidR="00E341E0">
      <w:r>
        <w:separator/>
      </w:r>
    </w:p>
  </w:footnote>
  <w:footnote w:id="0" w:type="continuationSeparator">
    <w:p w:rsidRDefault="00E341E0" w:rsidR="00E34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1A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proofErr w:type="spellStart"/>
    <w:r w:rsidRPr="00A771F1">
      <w:rPr>
        <w:rFonts w:hAnsi="Times New Roman" w:ascii="Times New Roman"/>
        <w:szCs w:val="24"/>
        <w:lang w:val="hr-HR"/>
      </w:rPr>
      <w:t>20</w:t>
    </w:r>
    <w:proofErr w:type="spellEnd"/>
    <w:r w:rsidRPr="00A771F1">
      <w:rPr>
        <w:rFonts w:hAnsi="Times New Roman" w:ascii="Times New Roman"/>
        <w:szCs w:val="24"/>
        <w:lang w:val="hr-HR"/>
      </w:rPr>
      <w:t xml:space="preserve"> </w:t>
    </w:r>
    <w:proofErr w:type="spellStart"/>
    <w:r w:rsidRPr="00A771F1">
      <w:rPr>
        <w:rFonts w:hAnsi="Times New Roman" w:ascii="Times New Roman"/>
        <w:szCs w:val="24"/>
        <w:lang w:val="hr-HR"/>
      </w:rPr>
      <w:t>Stpn</w:t>
    </w:r>
    <w:proofErr w:type="spellEnd"/>
    <w:r w:rsidRPr="00A771F1">
      <w:rPr>
        <w:rFonts w:hAnsi="Times New Roman" w:ascii="Times New Roman"/>
        <w:szCs w:val="24"/>
        <w:lang w:val="hr-HR"/>
      </w:rPr>
      <w:t>-</w:t>
    </w:r>
    <w:proofErr w:type="spellStart"/>
    <w:r w:rsidR="00411042">
      <w:rPr>
        <w:rFonts w:hAnsi="Times New Roman" w:ascii="Times New Roman"/>
        <w:szCs w:val="24"/>
        <w:lang w:val="hr-HR"/>
      </w:rPr>
      <w:t>51</w:t>
    </w:r>
    <w:proofErr w:type="spellEnd"/>
    <w:r w:rsidR="00411042">
      <w:rPr>
        <w:rFonts w:hAnsi="Times New Roman" w:ascii="Times New Roman"/>
        <w:szCs w:val="24"/>
        <w:lang w:val="hr-HR"/>
      </w:rPr>
      <w:t>/</w:t>
    </w:r>
    <w:proofErr w:type="spellStart"/>
    <w:r w:rsidR="00411042">
      <w:rPr>
        <w:rFonts w:hAnsi="Times New Roman" w:ascii="Times New Roman"/>
        <w:szCs w:val="24"/>
        <w:lang w:val="hr-HR"/>
      </w:rPr>
      <w:t>15</w:t>
    </w:r>
    <w:proofErr w:type="spellEnd"/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65F57"/>
    <w:rsid w:val="00075695"/>
    <w:rsid w:val="000B5D7F"/>
    <w:rsid w:val="000D0B46"/>
    <w:rsid w:val="000D556E"/>
    <w:rsid w:val="000D7B5E"/>
    <w:rsid w:val="000F14DB"/>
    <w:rsid w:val="000F55D6"/>
    <w:rsid w:val="00112376"/>
    <w:rsid w:val="00114BBC"/>
    <w:rsid w:val="00166D15"/>
    <w:rsid w:val="001677E3"/>
    <w:rsid w:val="00181043"/>
    <w:rsid w:val="001B173B"/>
    <w:rsid w:val="00205B2A"/>
    <w:rsid w:val="00225D25"/>
    <w:rsid w:val="0025567D"/>
    <w:rsid w:val="00262720"/>
    <w:rsid w:val="002758A7"/>
    <w:rsid w:val="002B0889"/>
    <w:rsid w:val="002C78AD"/>
    <w:rsid w:val="00305425"/>
    <w:rsid w:val="00317D0F"/>
    <w:rsid w:val="00353C0A"/>
    <w:rsid w:val="003A2EED"/>
    <w:rsid w:val="003A6AEC"/>
    <w:rsid w:val="003C0780"/>
    <w:rsid w:val="003E737A"/>
    <w:rsid w:val="003E757B"/>
    <w:rsid w:val="00411042"/>
    <w:rsid w:val="00414547"/>
    <w:rsid w:val="00443FE9"/>
    <w:rsid w:val="00455B8A"/>
    <w:rsid w:val="00456395"/>
    <w:rsid w:val="0049624C"/>
    <w:rsid w:val="004A7A4A"/>
    <w:rsid w:val="004C5D49"/>
    <w:rsid w:val="00514831"/>
    <w:rsid w:val="005348AC"/>
    <w:rsid w:val="00573F6D"/>
    <w:rsid w:val="005A39F8"/>
    <w:rsid w:val="005B6A02"/>
    <w:rsid w:val="005C0E1F"/>
    <w:rsid w:val="005F06A1"/>
    <w:rsid w:val="006428A9"/>
    <w:rsid w:val="00652755"/>
    <w:rsid w:val="00655A86"/>
    <w:rsid w:val="006563FC"/>
    <w:rsid w:val="00684BE1"/>
    <w:rsid w:val="006E5637"/>
    <w:rsid w:val="006F28BE"/>
    <w:rsid w:val="006F2BDA"/>
    <w:rsid w:val="00706D94"/>
    <w:rsid w:val="00710E85"/>
    <w:rsid w:val="00771776"/>
    <w:rsid w:val="00797A79"/>
    <w:rsid w:val="007A3CE4"/>
    <w:rsid w:val="007E20EE"/>
    <w:rsid w:val="00851CF8"/>
    <w:rsid w:val="00866850"/>
    <w:rsid w:val="00882AAC"/>
    <w:rsid w:val="0089578D"/>
    <w:rsid w:val="008977EE"/>
    <w:rsid w:val="008C346E"/>
    <w:rsid w:val="008C4FF6"/>
    <w:rsid w:val="00911A75"/>
    <w:rsid w:val="0094790C"/>
    <w:rsid w:val="009A0787"/>
    <w:rsid w:val="009D098F"/>
    <w:rsid w:val="009D6AA6"/>
    <w:rsid w:val="00A4142B"/>
    <w:rsid w:val="00A546B9"/>
    <w:rsid w:val="00A64ECE"/>
    <w:rsid w:val="00A771F1"/>
    <w:rsid w:val="00A92116"/>
    <w:rsid w:val="00AD1FA5"/>
    <w:rsid w:val="00B2323F"/>
    <w:rsid w:val="00B453D2"/>
    <w:rsid w:val="00B456F9"/>
    <w:rsid w:val="00B520AA"/>
    <w:rsid w:val="00B61FEB"/>
    <w:rsid w:val="00BC2943"/>
    <w:rsid w:val="00BC699E"/>
    <w:rsid w:val="00C166BB"/>
    <w:rsid w:val="00C207C8"/>
    <w:rsid w:val="00C5118F"/>
    <w:rsid w:val="00C552A2"/>
    <w:rsid w:val="00C63F6B"/>
    <w:rsid w:val="00C77246"/>
    <w:rsid w:val="00CF266C"/>
    <w:rsid w:val="00D814D4"/>
    <w:rsid w:val="00DB2D7D"/>
    <w:rsid w:val="00DD560E"/>
    <w:rsid w:val="00E05F5E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F02816"/>
    <w:rsid w:val="00FA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20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20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0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0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0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520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20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0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0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0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Stpn-51/2015-20</izvorni_sadrzaj>
    <derivirana_varijabla naziv="DomainObject.Oznaka_1">Stpn-51/2015-20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2015.</izvorni_sadrzaj>
    <derivirana_varijabla naziv="DomainObject.Predmet.DatumOsnivanja_1">5.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LOGISTIKA d.o.o.</izvorni_sadrzaj>
    <derivirana_varijabla naziv="DomainObject.Predmet.ProtustrankaFormated_1">  LOGISTIKA d.o.o.</derivirana_varijabla>
  </DomainObject.Predmet.ProtustrankaFormated>
  <DomainObject.Predmet.ProtustrankaFormatedOIB>
    <izvorni_sadrzaj>  LOGISTIKA d.o.o., OIB 74226826099</izvorni_sadrzaj>
    <derivirana_varijabla naziv="DomainObject.Predmet.ProtustrankaFormatedOIB_1">  LOGISTIKA d.o.o., OIB 74226826099</derivirana_varijabla>
  </DomainObject.Predmet.ProtustrankaFormatedOIB>
  <DomainObject.Predmet.ProtustrankaFormatedWithAdress>
    <izvorni_sadrzaj> LOGISTIKA d.o.o., Donje Svetice 40, 10000 Zagreb</izvorni_sadrzaj>
    <derivirana_varijabla naziv="DomainObject.Predmet.ProtustrankaFormatedWithAdress_1"> LOGISTIKA d.o.o., Donje Svetice 40, 10000 Zagreb</derivirana_varijabla>
  </DomainObject.Predmet.ProtustrankaFormatedWithAdress>
  <DomainObject.Predmet.ProtustrankaFormatedWithAdressOIB>
    <izvorni_sadrzaj> LOGISTIKA d.o.o., OIB 74226826099, Donje Svetice 40, 10000 Zagreb</izvorni_sadrzaj>
    <derivirana_varijabla naziv="DomainObject.Predmet.ProtustrankaFormatedWithAdressOIB_1"> LOGISTIKA d.o.o., OIB 74226826099, Donje Svetice 40, 10000 Zagreb</derivirana_varijabla>
  </DomainObject.Predmet.ProtustrankaFormatedWithAdressOIB>
  <DomainObject.Predmet.ProtustrankaWithAdress>
    <izvorni_sadrzaj>LOGISTIKA d.o.o. Donje Svetice 40, 10000 Zagreb</izvorni_sadrzaj>
    <derivirana_varijabla naziv="DomainObject.Predmet.ProtustrankaWithAdress_1">LOGISTIKA d.o.o. Donje Svetice 40, 10000 Zagreb</derivirana_varijabla>
  </DomainObject.Predmet.ProtustrankaWithAdress>
  <DomainObject.Predmet.ProtustrankaWithAdressOIB>
    <izvorni_sadrzaj>LOGISTIKA d.o.o., OIB 74226826099, Donje Svetice 40, 10000 Zagreb</izvorni_sadrzaj>
    <derivirana_varijabla naziv="DomainObject.Predmet.ProtustrankaWithAdressOIB_1">LOGISTIKA d.o.o., OIB 74226826099, Donje Svetice 40, 10000 Zagreb</derivirana_varijabla>
  </DomainObject.Predmet.ProtustrankaWithAdressOIB>
  <DomainObject.Predmet.ProtustrankaNazivFormated>
    <izvorni_sadrzaj>LOGISTIKA d.o.o.</izvorni_sadrzaj>
    <derivirana_varijabla naziv="DomainObject.Predmet.ProtustrankaNazivFormated_1">LOGISTIKA d.o.o.</derivirana_varijabla>
  </DomainObject.Predmet.ProtustrankaNazivFormated>
  <DomainObject.Predmet.ProtustrankaNazivFormatedOIB>
    <izvorni_sadrzaj>LOGISTIKA d.o.o., OIB 74226826099</izvorni_sadrzaj>
    <derivirana_varijabla naziv="DomainObject.Predmet.ProtustrankaNazivFormatedOIB_1">LOGISTIKA d.o.o., OIB 74226826099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LOGISTIKA d.o.o.</izvorni_sadrzaj>
    <derivirana_varijabla naziv="DomainObject.Predmet.StrankaFormated_1">  LOGISTIKA d.o.o.</derivirana_varijabla>
  </DomainObject.Predmet.StrankaFormated>
  <DomainObject.Predmet.StrankaFormatedOIB>
    <izvorni_sadrzaj>  LOGISTIKA d.o.o., OIB 74226826099</izvorni_sadrzaj>
    <derivirana_varijabla naziv="DomainObject.Predmet.StrankaFormatedOIB_1">  LOGISTIKA d.o.o., OIB 74226826099</derivirana_varijabla>
  </DomainObject.Predmet.StrankaFormatedOIB>
  <DomainObject.Predmet.StrankaFormatedWithAdress>
    <izvorni_sadrzaj> LOGISTIKA d.o.o., Donje Svetice 40, 10000 Zagreb</izvorni_sadrzaj>
    <derivirana_varijabla naziv="DomainObject.Predmet.StrankaFormatedWithAdress_1"> LOGISTIKA d.o.o., Donje Svetice 40, 10000 Zagreb</derivirana_varijabla>
  </DomainObject.Predmet.StrankaFormatedWithAdress>
  <DomainObject.Predmet.StrankaFormatedWithAdressOIB>
    <izvorni_sadrzaj> LOGISTIKA d.o.o., OIB 74226826099, Donje Svetice 40, 10000 Zagreb</izvorni_sadrzaj>
    <derivirana_varijabla naziv="DomainObject.Predmet.StrankaFormatedWithAdressOIB_1"> LOGISTIKA d.o.o., OIB 74226826099, Donje Svetice 40, 10000 Zagreb</derivirana_varijabla>
  </DomainObject.Predmet.StrankaFormatedWithAdressOIB>
  <DomainObject.Predmet.StrankaWithAdress>
    <izvorni_sadrzaj>LOGISTIKA d.o.o. Donje Svetice 40,10000 Zagreb</izvorni_sadrzaj>
    <derivirana_varijabla naziv="DomainObject.Predmet.StrankaWithAdress_1">LOGISTIKA d.o.o. Donje Svetice 40,10000 Zagreb</derivirana_varijabla>
  </DomainObject.Predmet.StrankaWithAdress>
  <DomainObject.Predmet.StrankaWithAdressOIB>
    <izvorni_sadrzaj>LOGISTIKA d.o.o., OIB 74226826099, Donje Svetice 40,10000 Zagreb</izvorni_sadrzaj>
    <derivirana_varijabla naziv="DomainObject.Predmet.StrankaWithAdressOIB_1">LOGISTIKA d.o.o., OIB 74226826099, Donje Svetice 40,10000 Zagreb</derivirana_varijabla>
  </DomainObject.Predmet.StrankaWithAdressOIB>
  <DomainObject.Predmet.StrankaNazivFormated>
    <izvorni_sadrzaj>LOGISTIKA d.o.o.</izvorni_sadrzaj>
    <derivirana_varijabla naziv="DomainObject.Predmet.StrankaNazivFormated_1">LOGISTIKA d.o.o.</derivirana_varijabla>
  </DomainObject.Predmet.StrankaNazivFormated>
  <DomainObject.Predmet.StrankaNazivFormatedOIB>
    <izvorni_sadrzaj>LOGISTIKA d.o.o., OIB 74226826099</izvorni_sadrzaj>
    <derivirana_varijabla naziv="DomainObject.Predmet.StrankaNazivFormatedOIB_1">LOGISTIKA d.o.o., OIB 74226826099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LOGISTIKA d.o.o.</item>
    </izvorni_sadrzaj>
    <derivirana_varijabla naziv="DomainObject.Predmet.StrankaListFormated_1">
      <item>LOGISTIKA d.o.o.</item>
    </derivirana_varijabla>
  </DomainObject.Predmet.StrankaListFormated>
  <DomainObject.Predmet.StrankaListFormatedOIB>
    <izvorni_sadrzaj>
      <item>LOGISTIKA d.o.o., OIB 74226826099</item>
    </izvorni_sadrzaj>
    <derivirana_varijabla naziv="DomainObject.Predmet.StrankaListFormatedOIB_1">
      <item>LOGISTIKA d.o.o., OIB 74226826099</item>
    </derivirana_varijabla>
  </DomainObject.Predmet.StrankaListFormatedOIB>
  <DomainObject.Predmet.StrankaListFormatedWithAdress>
    <izvorni_sadrzaj>
      <item>LOGISTIKA d.o.o., Donje Svetice 40, 10000 Zagreb</item>
    </izvorni_sadrzaj>
    <derivirana_varijabla naziv="DomainObject.Predmet.StrankaListFormatedWithAdress_1">
      <item>LOGISTIKA d.o.o., Donje Svetice 40, 10000 Zagreb</item>
    </derivirana_varijabla>
  </DomainObject.Predmet.StrankaListFormatedWithAdress>
  <DomainObject.Predmet.StrankaListFormatedWithAdressOIB>
    <izvorni_sadrzaj>
      <item>LOGISTIKA d.o.o., OIB 74226826099, Donje Svetice 40, 10000 Zagreb</item>
    </izvorni_sadrzaj>
    <derivirana_varijabla naziv="DomainObject.Predmet.StrankaListFormatedWithAdressOIB_1">
      <item>LOGISTIKA d.o.o., OIB 74226826099, Donje Svetice 40, 10000 Zagreb</item>
    </derivirana_varijabla>
  </DomainObject.Predmet.StrankaListFormatedWithAdressOIB>
  <DomainObject.Predmet.StrankaListNazivFormated>
    <izvorni_sadrzaj>
      <item>LOGISTIKA d.o.o.</item>
    </izvorni_sadrzaj>
    <derivirana_varijabla naziv="DomainObject.Predmet.StrankaListNazivFormated_1">
      <item>LOGISTIKA d.o.o.</item>
    </derivirana_varijabla>
  </DomainObject.Predmet.StrankaListNazivFormated>
  <DomainObject.Predmet.StrankaListNazivFormatedOIB>
    <izvorni_sadrzaj>
      <item>LOGISTIKA d.o.o., OIB 74226826099</item>
    </izvorni_sadrzaj>
    <derivirana_varijabla naziv="DomainObject.Predmet.StrankaListNazivFormatedOIB_1">
      <item>LOGISTIKA d.o.o., OIB 74226826099</item>
    </derivirana_varijabla>
  </DomainObject.Predmet.StrankaListNazivFormatedOIB>
  <DomainObject.Predmet.ProtuStrankaListFormated>
    <izvorni_sadrzaj>
      <item>LOGISTIKA d.o.o.</item>
    </izvorni_sadrzaj>
    <derivirana_varijabla naziv="DomainObject.Predmet.ProtuStrankaListFormated_1">
      <item>LOGISTIKA d.o.o.</item>
    </derivirana_varijabla>
  </DomainObject.Predmet.ProtuStrankaListFormated>
  <DomainObject.Predmet.ProtuStrankaListFormatedOIB>
    <izvorni_sadrzaj>
      <item>LOGISTIKA d.o.o., OIB 74226826099</item>
    </izvorni_sadrzaj>
    <derivirana_varijabla naziv="DomainObject.Predmet.ProtuStrankaListFormatedOIB_1">
      <item>LOGISTIKA d.o.o., OIB 74226826099</item>
    </derivirana_varijabla>
  </DomainObject.Predmet.ProtuStrankaListFormatedOIB>
  <DomainObject.Predmet.ProtuStrankaListFormatedWithAdress>
    <izvorni_sadrzaj>
      <item>LOGISTIKA d.o.o., Donje Svetice 40, 10000 Zagreb</item>
    </izvorni_sadrzaj>
    <derivirana_varijabla naziv="DomainObject.Predmet.ProtuStrankaListFormatedWithAdress_1">
      <item>LOGISTIKA d.o.o., Donje Svetice 40, 10000 Zagreb</item>
    </derivirana_varijabla>
  </DomainObject.Predmet.ProtuStrankaListFormatedWithAdress>
  <DomainObject.Predmet.ProtuStrankaListFormatedWithAdressOIB>
    <izvorni_sadrzaj>
      <item>LOGISTIKA d.o.o., OIB 74226826099, Donje Svetice 40, 10000 Zagreb</item>
    </izvorni_sadrzaj>
    <derivirana_varijabla naziv="DomainObject.Predmet.ProtuStrankaListFormatedWithAdressOIB_1">
      <item>LOGISTIKA d.o.o., OIB 74226826099, Donje Svetice 40, 10000 Zagreb</item>
    </derivirana_varijabla>
  </DomainObject.Predmet.ProtuStrankaListFormatedWithAdressOIB>
  <DomainObject.Predmet.ProtuStrankaListNazivFormated>
    <izvorni_sadrzaj>
      <item>LOGISTIKA d.o.o.</item>
    </izvorni_sadrzaj>
    <derivirana_varijabla naziv="DomainObject.Predmet.ProtuStrankaListNazivFormated_1">
      <item>LOGISTIKA d.o.o.</item>
    </derivirana_varijabla>
  </DomainObject.Predmet.ProtuStrankaListNazivFormated>
  <DomainObject.Predmet.ProtuStrankaListNazivFormatedOIB>
    <izvorni_sadrzaj>
      <item>LOGISTIKA d.o.o., OIB 74226826099</item>
    </izvorni_sadrzaj>
    <derivirana_varijabla naziv="DomainObject.Predmet.ProtuStrankaListNazivFormatedOIB_1">
      <item>LOGISTIKA d.o.o., OIB 74226826099</item>
    </derivirana_varijabla>
  </DomainObject.Predmet.ProtuStrankaListNazivFormatedOIB>
  <DomainObject.Predmet.OstaliListFormated>
    <izvorni_sadrzaj>
      <item>Mario Turković</item>
      <item>Sberbank d.d.</item>
      <item>Odvjetničko društvo LJubenko i partneri</item>
    </izvorni_sadrzaj>
    <derivirana_varijabla naziv="DomainObject.Predmet.OstaliListFormated_1">
      <item>Mario Turković</item>
      <item>Sberbank d.d.</item>
      <item>Odvjetničko društvo LJubenko i partneri</item>
    </derivirana_varijabla>
  </DomainObject.Predmet.OstaliListFormated>
  <DomainObject.Predmet.OstaliListFormatedOIB>
    <izvorni_sadrzaj>
      <item>Mario Turković, OIB 20302423227</item>
      <item>Sberbank d.d., OIB 78427478595</item>
      <item>Odvjetničko društvo LJubenko i partneri</item>
    </izvorni_sadrzaj>
    <derivirana_varijabla naziv="DomainObject.Predmet.OstaliListFormatedOIB_1">
      <item>Mario Turković, OIB 20302423227</item>
      <item>Sberbank d.d., OIB 78427478595</item>
      <item>Odvjetničko društvo LJubenko i partneri</item>
    </derivirana_varijabla>
  </DomainObject.Predmet.OstaliListFormatedOIB>
  <DomainObject.Predmet.OstaliListFormatedWithAdress>
    <izvorni_sadrzaj>
      <item>Mario Turković, Remete 28c, 10000 Zagreb</item>
      <item>Sberbank d.d., Varšavska 9, 10000 Zagreb</item>
      <item>Odvjetničko društvo LJubenko i partneri, Branimirova 29, 10000 Zagreb</item>
    </izvorni_sadrzaj>
    <derivirana_varijabla naziv="DomainObject.Predmet.OstaliListFormatedWithAdress_1">
      <item>Mario Turković, Remete 28c, 10000 Zagreb</item>
      <item>Sberbank d.d., Varšavska 9, 10000 Zagreb</item>
      <item>Odvjetničko društvo LJubenko i partneri, Branimirova 29, 10000 Zagreb</item>
    </derivirana_varijabla>
  </DomainObject.Predmet.OstaliListFormatedWithAdress>
  <DomainObject.Predmet.OstaliListFormatedWithAdressOIB>
    <izvorni_sadrzaj>
      <item>Mario Turković, OIB 20302423227, Remete 28c, 10000 Zagreb</item>
      <item>Sberbank d.d., OIB 78427478595, Varšavska 9, 10000 Zagreb</item>
      <item>Odvjetničko društvo LJubenko i partneri, Branimirova 29, 10000 Zagreb</item>
    </izvorni_sadrzaj>
    <derivirana_varijabla naziv="DomainObject.Predmet.OstaliListFormatedWithAdressOIB_1">
      <item>Mario Turković, OIB 20302423227, Remete 28c, 10000 Zagreb</item>
      <item>Sberbank d.d., OIB 78427478595, Varšavska 9, 10000 Zagreb</item>
      <item>Odvjetničko društvo LJubenko i partneri, Branimirova 29, 10000 Zagreb</item>
    </derivirana_varijabla>
  </DomainObject.Predmet.OstaliListFormatedWithAdressOIB>
  <DomainObject.Predmet.OstaliListNazivFormated>
    <izvorni_sadrzaj>
      <item>Mario Turković</item>
      <item>Sberbank d.d.</item>
      <item>Odvjetničko društvo LJubenko i partneri</item>
    </izvorni_sadrzaj>
    <derivirana_varijabla naziv="DomainObject.Predmet.OstaliListNazivFormated_1">
      <item>Mario Turković</item>
      <item>Sberbank d.d.</item>
      <item>Odvjetničko društvo LJubenko i partneri</item>
    </derivirana_varijabla>
  </DomainObject.Predmet.OstaliListNazivFormated>
  <DomainObject.Predmet.OstaliListNazivFormatedOIB>
    <izvorni_sadrzaj>
      <item>Mario Turković, OIB 20302423227</item>
      <item>Sberbank d.d., OIB 78427478595</item>
      <item>Odvjetničko društvo LJubenko i partneri</item>
    </izvorni_sadrzaj>
    <derivirana_varijabla naziv="DomainObject.Predmet.OstaliListNazivFormatedOIB_1">
      <item>Mario Turković, OIB 20302423227</item>
      <item>Sberbank d.d., OIB 78427478595</item>
      <item>Odvjetničko društvo LJubenko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Stpn-51/2015-20</izvorni_sadrzaj>
    <derivirana_varijabla naziv="DomainObject.PoslovniBrojDokumenta_1">Stpn-51/2015-20</derivirana_varijabla>
  </DomainObject.PoslovniBrojDokumenta>
  <DomainObject.Predmet.StrankaIDrugi>
    <izvorni_sadrzaj>LOGISTIKA d.o.o.</izvorni_sadrzaj>
    <derivirana_varijabla naziv="DomainObject.Predmet.StrankaIDrugi_1">LOGISTIKA d.o.o.</derivirana_varijabla>
  </DomainObject.Predmet.StrankaIDrugi>
  <DomainObject.Predmet.ProtustrankaIDrugi>
    <izvorni_sadrzaj>LOGISTIKA d.o.o.</izvorni_sadrzaj>
    <derivirana_varijabla naziv="DomainObject.Predmet.ProtustrankaIDrugi_1">LOGISTIKA d.o.o.</derivirana_varijabla>
  </DomainObject.Predmet.ProtustrankaIDrugi>
  <DomainObject.Predmet.StrankaIDrugiAdressOIB>
    <izvorni_sadrzaj>LOGISTIKA d.o.o., OIB 74226826099, Donje Svetice 40, 10000 Zagreb</izvorni_sadrzaj>
    <derivirana_varijabla naziv="DomainObject.Predmet.StrankaIDrugiAdressOIB_1">LOGISTIKA d.o.o., OIB 74226826099, Donje Svetice 40, 10000 Zagreb</derivirana_varijabla>
  </DomainObject.Predmet.StrankaIDrugiAdressOIB>
  <DomainObject.Predmet.ProtustrankaIDrugiAdressOIB>
    <izvorni_sadrzaj>LOGISTIKA d.o.o., OIB 74226826099, Donje Svetice 40, 10000 Zagreb</izvorni_sadrzaj>
    <derivirana_varijabla naziv="DomainObject.Predmet.ProtustrankaIDrugiAdressOIB_1">LOGISTIKA d.o.o., OIB 74226826099,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LOGISTIKA d.o.o.</item>
      <item>LOGISTIKA d.o.o.</item>
      <item>Mario Turković</item>
      <item>Sberbank d.d.</item>
      <item>Odvjetničko društvo LJubenko i partneri</item>
    </izvorni_sadrzaj>
    <derivirana_varijabla naziv="DomainObject.Predmet.SudioniciListNaziv_1">
      <item>LOGISTIKA d.o.o.</item>
      <item>LOGISTIKA d.o.o.</item>
      <item>Mario Turković</item>
      <item>Sberbank d.d.</item>
      <item>Odvjetničko društvo LJubenko i partneri</item>
    </derivirana_varijabla>
  </DomainObject.Predmet.SudioniciListNaziv>
  <DomainObject.Predmet.SudioniciListAdressOIB>
    <izvorni_sadrzaj>
      <item>LOGISTIKA d.o.o., OIB 74226826099, Donje Svetice 40,10000 Zagreb</item>
      <item>LOGISTIKA d.o.o., OIB 74226826099, Donje Svetice 40,10000 Zagreb</item>
      <item>Mario Turković, OIB 20302423227, Remete 28c,10000 Zagreb</item>
      <item>Sberbank d.d., OIB 78427478595, Varšavska 9,10000 Zagreb</item>
      <item>Odvjetničko društvo LJubenko i partneri, Branimirova 29,10000 Zagreb</item>
    </izvorni_sadrzaj>
    <derivirana_varijabla naziv="DomainObject.Predmet.SudioniciListAdressOIB_1">
      <item>LOGISTIKA d.o.o., OIB 74226826099, Donje Svetice 40,10000 Zagreb</item>
      <item>LOGISTIKA d.o.o., OIB 74226826099, Donje Svetice 40,10000 Zagreb</item>
      <item>Mario Turković, OIB 20302423227, Remete 28c,10000 Zagreb</item>
      <item>Sberbank d.d., OIB 78427478595, Varšavska 9,10000 Zagreb</item>
      <item>Odvjetničko društvo LJubenko i partneri, Branimirova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74226826099</item>
      <item>, OIB 74226826099</item>
      <item>, OIB 20302423227</item>
      <item>, OIB 78427478595</item>
      <item>, OIB null</item>
    </izvorni_sadrzaj>
    <derivirana_varijabla naziv="DomainObject.Predmet.SudioniciListNazivOIB_1">
      <item>, OIB 74226826099</item>
      <item>, OIB 74226826099</item>
      <item>, OIB 20302423227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399</properties:Words>
  <properties:Characters>2183</properties:Characters>
  <properties:Lines>76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2015-12-29T12:38:00Z</dcterms:created>
  <dc:creator>Sudsko vijeće</dc:creator>
  <cp:lastModifiedBy>Valentina Kranjčić</cp:lastModifiedBy>
  <cp:lastPrinted>2015-12-30T08:36:00Z</cp:lastPrinted>
  <dcterms:modified xmlns:xsi="http://www.w3.org/2001/XMLSchema-instance" xsi:type="dcterms:W3CDTF">2015-12-30T08:37:00Z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Stpn-51/2015-20 / Odluka - Rješenje - odbijen prijedlog za otvaranje predstečajnog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