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d0e7" w14:paraId="f85d0e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3D50D2">
        <w:rPr>
          <w:rFonts w:hAnsi="Times New Roman" w:ascii="Times New Roman"/>
          <w:b/>
          <w:sz w:val="24"/>
        </w:rPr>
        <w:t xml:space="preserve"> </w:t>
      </w:r>
    </w:p>
    <w:p w:rsidRDefault="003D50D2" w:rsidP="000E1F39" w:rsidR="003D50D2" w:rsidRPr="00655B3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 RAZBOBLJU OD </w:t>
      </w:r>
      <w:r w:rsidR="00BC3BD5">
        <w:rPr>
          <w:rFonts w:hAnsi="Times New Roman" w:ascii="Times New Roman"/>
          <w:b/>
          <w:sz w:val="24"/>
        </w:rPr>
        <w:t>24.02.2018</w:t>
      </w:r>
      <w:r>
        <w:rPr>
          <w:rFonts w:hAnsi="Times New Roman" w:ascii="Times New Roman"/>
          <w:b/>
          <w:sz w:val="24"/>
        </w:rPr>
        <w:t xml:space="preserve">. </w:t>
      </w:r>
      <w:r w:rsidR="00424A68">
        <w:rPr>
          <w:rFonts w:hAnsi="Times New Roman" w:ascii="Times New Roman"/>
          <w:b/>
          <w:sz w:val="24"/>
        </w:rPr>
        <w:t>DO 24.</w:t>
      </w:r>
      <w:r w:rsidR="00F73186">
        <w:rPr>
          <w:rFonts w:hAnsi="Times New Roman" w:ascii="Times New Roman"/>
          <w:b/>
          <w:sz w:val="24"/>
        </w:rPr>
        <w:t>0</w:t>
      </w:r>
      <w:r w:rsidR="00BC3BD5">
        <w:rPr>
          <w:rFonts w:hAnsi="Times New Roman" w:ascii="Times New Roman"/>
          <w:b/>
          <w:sz w:val="24"/>
        </w:rPr>
        <w:t>5</w:t>
      </w:r>
      <w:r w:rsidR="00F73186">
        <w:rPr>
          <w:rFonts w:hAnsi="Times New Roman" w:ascii="Times New Roman"/>
          <w:b/>
          <w:sz w:val="24"/>
        </w:rPr>
        <w:t>.2018</w:t>
      </w:r>
      <w:r w:rsidR="00424A68">
        <w:rPr>
          <w:rFonts w:hAnsi="Times New Roman" w:ascii="Times New Roman"/>
          <w:b/>
          <w:sz w:val="24"/>
        </w:rPr>
        <w:t>. GODINE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610B81" w:rsidP="000E1F39" w:rsidR="00610B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D50D2">
        <w:rPr>
          <w:rFonts w:hAnsi="Times New Roman" w:ascii="Times New Roman"/>
          <w:sz w:val="24"/>
        </w:rPr>
        <w:t xml:space="preserve"> : Trgovački sud u Zagrebu 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5A3EA4">
        <w:rPr>
          <w:rFonts w:hAnsi="Times New Roman" w:ascii="Times New Roman"/>
          <w:sz w:val="24"/>
          <w:szCs w:val="24"/>
          <w:lang w:val="pl-PL"/>
        </w:rPr>
        <w:t>j spisa: St-3435</w:t>
      </w:r>
      <w:r w:rsidR="00FC716B">
        <w:rPr>
          <w:rFonts w:hAnsi="Times New Roman" w:ascii="Times New Roman"/>
          <w:sz w:val="24"/>
          <w:szCs w:val="24"/>
          <w:lang w:val="pl-PL"/>
        </w:rPr>
        <w:t>/16</w:t>
      </w:r>
    </w:p>
    <w:p w:rsidRDefault="000E1F39" w:rsidP="003D50D2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D50D2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5A3EA4" w:rsidP="003D50D2" w:rsidR="003D50D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VINCULUM</w:t>
      </w:r>
      <w:r w:rsidR="003D50D2">
        <w:rPr>
          <w:rFonts w:hAnsi="Times New Roman" w:ascii="Times New Roman"/>
          <w:sz w:val="24"/>
          <w:szCs w:val="24"/>
          <w:lang w:val="pl-PL"/>
        </w:rPr>
        <w:t xml:space="preserve"> d</w:t>
      </w:r>
      <w:r>
        <w:rPr>
          <w:rFonts w:hAnsi="Times New Roman" w:ascii="Times New Roman"/>
          <w:sz w:val="24"/>
          <w:szCs w:val="24"/>
          <w:lang w:val="pl-PL"/>
        </w:rPr>
        <w:t>.o.o. u stečaju, Samobor, Josipa Jelačića 115, OIB 71456737954</w:t>
      </w:r>
    </w:p>
    <w:p w:rsidRDefault="000E1F39" w:rsidP="003D50D2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3D50D2" w:rsidP="003D50D2" w:rsidR="003D50D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izvještajno</w:t>
      </w:r>
      <w:r w:rsidR="00341805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razdoblju kao stečajni upravitelj poduzeo sam slijedeće radnje:</w:t>
      </w:r>
    </w:p>
    <w:p w:rsidRDefault="003D50D2" w:rsidP="003D50D2" w:rsidR="003D50D2">
      <w:pPr>
        <w:rPr>
          <w:rFonts w:hAnsi="Times New Roman" w:ascii="Times New Roman"/>
          <w:sz w:val="24"/>
          <w:szCs w:val="24"/>
          <w:lang w:val="pl-PL"/>
        </w:rPr>
      </w:pPr>
    </w:p>
    <w:p w:rsidRDefault="005A3EA4" w:rsidP="00C5436B" w:rsidR="00C5436B" w:rsidRPr="00C5436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Rijeci, stalna služba u Krku oglasio se stvarno nenadležnim u ovršnom postupku ovrhovoditelja Republika Hrvatska i ovršenika Vinculum d.o.o., broj Ovr-5915/15 iz razloga što je nad ovršenikom otvoren stečajni postupak te je isto rješenje p</w:t>
      </w:r>
      <w:r w:rsidR="00BC3BD5">
        <w:rPr>
          <w:rFonts w:hAnsi="Times New Roman" w:ascii="Times New Roman"/>
          <w:sz w:val="24"/>
          <w:szCs w:val="24"/>
          <w:lang w:val="pl-PL"/>
        </w:rPr>
        <w:t xml:space="preserve">ostalo pravomoćno. Temeljem navedenog Trgovački sud u Zagrebu je u predmetu broj Ovr-105/18 je donio zaključak o prodaji nekretnina i to </w:t>
      </w:r>
      <w:r w:rsidR="00C5436B" w:rsidRPr="00C5436B">
        <w:rPr>
          <w:rFonts w:hAnsi="Times New Roman" w:ascii="Times New Roman"/>
          <w:sz w:val="24"/>
          <w:szCs w:val="24"/>
          <w:lang w:val="pl-PL"/>
        </w:rPr>
        <w:t>k.č.br.: 1194/5, Kuća i dvorište, površine 693 m2, sve upisano u zk.ul.br. 2242 k.o. Sužan:</w:t>
      </w:r>
    </w:p>
    <w:p w:rsidRDefault="00C5436B" w:rsidP="00C5436B" w:rsidR="00C5436B" w:rsidRPr="00C5436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C5436B">
        <w:rPr>
          <w:rFonts w:hAnsi="Times New Roman" w:ascii="Times New Roman"/>
          <w:sz w:val="24"/>
          <w:szCs w:val="24"/>
          <w:lang w:val="pl-PL"/>
        </w:rPr>
        <w:t>1. Suvlasnički dio: 16/99 ETAŽNO VLASNIŠTVO (E-1)</w:t>
      </w:r>
      <w:r w:rsidRPr="00C5436B">
        <w:rPr>
          <w:rFonts w:hAnsi="Times New Roman" w:ascii="Times New Roman"/>
          <w:sz w:val="24"/>
          <w:szCs w:val="24"/>
          <w:lang w:val="pl-PL"/>
        </w:rPr>
        <w:tab/>
      </w:r>
      <w:r w:rsidRPr="00C5436B">
        <w:rPr>
          <w:rFonts w:hAnsi="Times New Roman" w:ascii="Times New Roman"/>
          <w:sz w:val="24"/>
          <w:szCs w:val="24"/>
          <w:lang w:val="pl-PL"/>
        </w:rPr>
        <w:tab/>
      </w:r>
    </w:p>
    <w:p w:rsidRDefault="00C5436B" w:rsidP="00C5436B" w:rsidR="005A3EA4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C5436B">
        <w:rPr>
          <w:rFonts w:hAnsi="Times New Roman" w:ascii="Times New Roman"/>
          <w:sz w:val="24"/>
          <w:szCs w:val="24"/>
          <w:lang w:val="pl-PL"/>
        </w:rPr>
        <w:t>1. stan ''1'', u prizemlju, površine 59,90m2, koji se sastoji od: hodnika, izbe, dnevnog boravka i kuhinje, terase, spavaće sobe, spavaće sobe, kupaonice i wc-a, te parkirno mjesto ''PM1'' površine 11,00m2 i dio okućnice ''1'' površine 39,00m2, kao sporedni dio nekretnine, u etažnom elaboratu sve označeno plavom bojom.</w:t>
      </w:r>
      <w:r>
        <w:rPr>
          <w:rFonts w:hAnsi="Times New Roman" w:ascii="Times New Roman"/>
          <w:sz w:val="24"/>
          <w:szCs w:val="24"/>
          <w:lang w:val="pl-PL"/>
        </w:rPr>
        <w:t xml:space="preserve"> I to po početnoj vrijednosti od 637.000.00 kuna. Slijedom navedenog kao stečajni upravitelj sam dostavio svu dokumentaciju Financijskoj agenciji.</w:t>
      </w:r>
    </w:p>
    <w:p w:rsidRDefault="005E3FED" w:rsidP="00FC716B" w:rsidR="00FC716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Redov</w:t>
      </w:r>
      <w:r w:rsidR="005A3EA4">
        <w:rPr>
          <w:rFonts w:hAnsi="Times New Roman" w:ascii="Times New Roman"/>
          <w:sz w:val="24"/>
          <w:szCs w:val="24"/>
          <w:lang w:val="pl-PL"/>
        </w:rPr>
        <w:t>no se obilazi nekretnina stečajnog dužnika u mjestu Sužan- Čižići na otoku Krku koje je stečajni upravitelj u posjedu.</w:t>
      </w:r>
    </w:p>
    <w:p w:rsidRDefault="00FC716B" w:rsidP="00FC716B" w:rsidR="00FC716B" w:rsidRPr="00FC716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priljeva na račun stečajnog dužnika niti je bilo troškova ili odljeva sa računa dužnika.</w:t>
      </w:r>
    </w:p>
    <w:p w:rsidRDefault="00341805" w:rsidP="00341805" w:rsidR="00341805">
      <w:pPr>
        <w:rPr>
          <w:rFonts w:hAnsi="Times New Roman" w:ascii="Times New Roman"/>
          <w:sz w:val="24"/>
          <w:szCs w:val="24"/>
          <w:lang w:val="pl-PL"/>
        </w:rPr>
      </w:pPr>
    </w:p>
    <w:p w:rsidRDefault="00610B81" w:rsidP="00341805" w:rsidR="00610B81" w:rsidRPr="0034180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5436B" w:rsidP="00341805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Zagreb,29.05</w:t>
      </w:r>
      <w:r w:rsidR="00F73186">
        <w:rPr>
          <w:rFonts w:hAnsi="Times New Roman" w:ascii="Times New Roman"/>
          <w:sz w:val="24"/>
          <w:szCs w:val="24"/>
          <w:lang w:val="pl-PL"/>
        </w:rPr>
        <w:t>.2018.</w:t>
      </w:r>
      <w:r w:rsidR="00341805">
        <w:rPr>
          <w:rFonts w:hAnsi="Times New Roman" w:ascii="Times New Roman"/>
          <w:sz w:val="24"/>
          <w:szCs w:val="24"/>
          <w:lang w:val="pl-PL"/>
        </w:rPr>
        <w:t xml:space="preserve"> godine </w:t>
      </w:r>
      <w:r w:rsidR="00341805">
        <w:rPr>
          <w:rFonts w:hAnsi="Times New Roman" w:ascii="Times New Roman"/>
          <w:sz w:val="24"/>
          <w:szCs w:val="24"/>
          <w:lang w:val="pl-PL"/>
        </w:rPr>
        <w:tab/>
      </w:r>
      <w:r w:rsidR="00341805">
        <w:rPr>
          <w:rFonts w:hAnsi="Times New Roman" w:ascii="Times New Roman"/>
          <w:sz w:val="24"/>
          <w:szCs w:val="24"/>
          <w:lang w:val="pl-PL"/>
        </w:rPr>
        <w:tab/>
      </w:r>
      <w:r w:rsidR="00341805">
        <w:rPr>
          <w:rFonts w:hAnsi="Times New Roman" w:ascii="Times New Roman"/>
          <w:sz w:val="24"/>
          <w:szCs w:val="24"/>
          <w:lang w:val="pl-PL"/>
        </w:rPr>
        <w:tab/>
      </w:r>
      <w:r w:rsidR="00341805">
        <w:rPr>
          <w:rFonts w:hAnsi="Times New Roman" w:ascii="Times New Roman"/>
          <w:sz w:val="24"/>
          <w:szCs w:val="24"/>
          <w:lang w:val="pl-PL"/>
        </w:rPr>
        <w:tab/>
      </w:r>
      <w:r w:rsidR="00341805">
        <w:rPr>
          <w:rFonts w:hAnsi="Times New Roman" w:ascii="Times New Roman"/>
          <w:sz w:val="24"/>
          <w:szCs w:val="24"/>
          <w:lang w:val="pl-PL"/>
        </w:rPr>
        <w:tab/>
        <w:t>Saša Stipić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90DA3"/>
    <w:multiLevelType w:val="hybridMultilevel"/>
    <w:tmpl w:val="D4B4971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32B0A"/>
    <w:multiLevelType w:val="hybridMultilevel"/>
    <w:tmpl w:val="D9B0F44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1DB8"/>
    <w:rsid w:val="000E1F39"/>
    <w:rsid w:val="000F7C18"/>
    <w:rsid w:val="00341805"/>
    <w:rsid w:val="003D50D2"/>
    <w:rsid w:val="00424A68"/>
    <w:rsid w:val="005A3EA4"/>
    <w:rsid w:val="005C7BF2"/>
    <w:rsid w:val="005E3FED"/>
    <w:rsid w:val="00610B81"/>
    <w:rsid w:val="006D4761"/>
    <w:rsid w:val="00742CF4"/>
    <w:rsid w:val="008512FB"/>
    <w:rsid w:val="008B10E0"/>
    <w:rsid w:val="00A034FF"/>
    <w:rsid w:val="00B96674"/>
    <w:rsid w:val="00BC3BD5"/>
    <w:rsid w:val="00C5436B"/>
    <w:rsid w:val="00C61F72"/>
    <w:rsid w:val="00DC5769"/>
    <w:rsid w:val="00E46387"/>
    <w:rsid w:val="00F73186"/>
    <w:rsid w:val="00FC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50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6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67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67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67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50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6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67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67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67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255</properties:Words>
  <properties:Characters>1481</properties:Characters>
  <properties:Lines>34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2018-06-07T09:26:00Z</dcterms:created>
  <dc:creator>ADMINIBM</dc:creator>
  <cp:lastModifiedBy>Valentina Delač</cp:lastModifiedBy>
  <cp:lastPrinted>2018-05-29T14:44:00Z</cp:lastPrinted>
  <dcterms:modified xmlns:xsi="http://www.w3.org/2001/XMLSchema-instance" xsi:type="dcterms:W3CDTF">2018-06-07T09:27:00Z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St-3435/2016-36 / Podnesak - Izvješće stečajnog upravitelja (Vinculum-izvješće-svibanj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