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f8f9" w14:paraId="631f8f9" w:rsidRDefault="00B35561" w:rsidP="00E26901" w:rsidR="00B35561">
      <w:pPr>
        <w15:collapsed w:val="false"/>
      </w:pPr>
      <w:bookmarkStart w:name="_GoBack" w:id="0"/>
      <w:bookmarkEnd w:id="0"/>
    </w:p>
    <w:p w:rsidRDefault="00B35561" w:rsidP="00E26901" w:rsidR="00B35561"/>
    <w:p w:rsidRDefault="00B35561" w:rsidP="00E26901" w:rsidR="00B35561"/>
    <w:p w:rsidRDefault="00B35561" w:rsidP="00E26901" w:rsidR="00B35561"/>
    <w:p w:rsidRDefault="00CA1932" w:rsidP="00E26901" w:rsidR="00E26901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5D0055" w:rsidR="004E6CEA">
      <w:pPr>
        <w:rPr>
          <w:sz w:val="24"/>
        </w:rPr>
      </w:pPr>
      <w:r>
        <w:rPr>
          <w:sz w:val="24"/>
        </w:rPr>
        <w:t>Republika Hrvatska</w:t>
      </w:r>
    </w:p>
    <w:p w:rsidRDefault="005D0055" w:rsidR="005D0055">
      <w:pPr>
        <w:rPr>
          <w:sz w:val="24"/>
        </w:rPr>
      </w:pPr>
      <w:r>
        <w:rPr>
          <w:sz w:val="24"/>
        </w:rPr>
        <w:t>Trgovački sud u Osijeku</w:t>
      </w:r>
    </w:p>
    <w:p w:rsidRDefault="005D0055" w:rsidR="005D0055">
      <w:pPr>
        <w:rPr>
          <w:sz w:val="24"/>
        </w:rPr>
      </w:pPr>
      <w:r>
        <w:rPr>
          <w:sz w:val="24"/>
        </w:rPr>
        <w:t>Stalna služba 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35561">
      <w:pPr>
        <w:rPr>
          <w:sz w:val="24"/>
        </w:rPr>
      </w:pPr>
      <w:r>
        <w:rPr>
          <w:sz w:val="24"/>
        </w:rPr>
        <w:t xml:space="preserve">35000 Slavonski Brod </w:t>
      </w:r>
    </w:p>
    <w:p w:rsidRDefault="0088195B" w:rsidR="00B608A3" w:rsidRPr="005C077E">
      <w:pPr>
        <w:rPr>
          <w:b/>
          <w:sz w:val="24"/>
        </w:rPr>
      </w:pPr>
      <w:r>
        <w:rPr>
          <w:sz w:val="24"/>
        </w:rPr>
        <w:t xml:space="preserve">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</w:t>
      </w:r>
      <w:r w:rsidR="00B35561">
        <w:rPr>
          <w:sz w:val="24"/>
        </w:rPr>
        <w:t xml:space="preserve">                                        </w:t>
      </w:r>
      <w:r w:rsidR="000F4D4E">
        <w:rPr>
          <w:sz w:val="24"/>
        </w:rPr>
        <w:t xml:space="preserve">   </w:t>
      </w:r>
      <w:r w:rsidR="004E6CEA">
        <w:rPr>
          <w:sz w:val="24"/>
        </w:rPr>
        <w:t xml:space="preserve"> </w:t>
      </w:r>
      <w:r w:rsidR="004E6CEA" w:rsidRPr="005C077E">
        <w:rPr>
          <w:b/>
          <w:sz w:val="24"/>
        </w:rPr>
        <w:t xml:space="preserve">Broj: </w:t>
      </w:r>
      <w:r w:rsidR="00DF5095" w:rsidRPr="005C077E">
        <w:rPr>
          <w:b/>
          <w:sz w:val="24"/>
        </w:rPr>
        <w:t>1/</w:t>
      </w:r>
      <w:r w:rsidR="005D0055" w:rsidRPr="005C077E">
        <w:rPr>
          <w:b/>
          <w:sz w:val="24"/>
        </w:rPr>
        <w:t>St-</w:t>
      </w:r>
      <w:r w:rsidR="005C077E" w:rsidRPr="005C077E">
        <w:rPr>
          <w:b/>
          <w:sz w:val="24"/>
        </w:rPr>
        <w:t>369/2017-43</w:t>
      </w:r>
    </w:p>
    <w:p w:rsidRDefault="00E26901" w:rsidR="00E26901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D01D9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 w:rsidR="005C077E">
        <w:rPr>
          <w:sz w:val="24"/>
        </w:rPr>
        <w:t>, po stečajnoj</w:t>
      </w:r>
      <w:r>
        <w:rPr>
          <w:sz w:val="24"/>
        </w:rPr>
        <w:t xml:space="preserve"> </w:t>
      </w:r>
      <w:r w:rsidR="005C077E">
        <w:rPr>
          <w:sz w:val="24"/>
        </w:rPr>
        <w:t>sutkinji</w:t>
      </w:r>
      <w:r>
        <w:rPr>
          <w:sz w:val="24"/>
        </w:rPr>
        <w:t xml:space="preserve">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5C077E">
        <w:rPr>
          <w:b/>
          <w:sz w:val="24"/>
        </w:rPr>
        <w:t xml:space="preserve">KALČIĆ TRANSPORTI d.o.o. u stečaju Pakrac, </w:t>
      </w:r>
      <w:r w:rsidR="00A42245">
        <w:rPr>
          <w:b/>
          <w:sz w:val="24"/>
        </w:rPr>
        <w:t>N. Oršanića 21, OIB 79840061628</w:t>
      </w:r>
      <w:r w:rsidR="00D01D96">
        <w:rPr>
          <w:b/>
          <w:sz w:val="24"/>
        </w:rPr>
        <w:t>,</w:t>
      </w:r>
      <w:r w:rsidR="00690EEB">
        <w:rPr>
          <w:sz w:val="24"/>
        </w:rPr>
        <w:t xml:space="preserve"> </w:t>
      </w:r>
      <w:r w:rsidR="00A42245">
        <w:rPr>
          <w:sz w:val="24"/>
        </w:rPr>
        <w:t>12</w:t>
      </w:r>
      <w:r w:rsidR="00D01D96">
        <w:rPr>
          <w:sz w:val="24"/>
        </w:rPr>
        <w:t>.</w:t>
      </w:r>
      <w:r w:rsidR="00A42245">
        <w:rPr>
          <w:sz w:val="24"/>
        </w:rPr>
        <w:t xml:space="preserve"> prosinca 2018</w:t>
      </w:r>
      <w:r w:rsidR="00DF5095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D01D96" w:rsidP="00846F69" w:rsidR="00D01D9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8F1DFC" w:rsidRPr="00806F05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A42245" w:rsidRPr="00A42245">
        <w:rPr>
          <w:b/>
          <w:sz w:val="24"/>
        </w:rPr>
        <w:t xml:space="preserve"> </w:t>
      </w:r>
      <w:r w:rsidR="00A42245">
        <w:rPr>
          <w:b/>
          <w:sz w:val="24"/>
        </w:rPr>
        <w:t>KALČIĆ TRANSPORTI d.o.o. u stečaju Pakrac, N. Oršanića 21, OIB 79840061628</w:t>
      </w:r>
      <w:r w:rsidR="00B258B0">
        <w:rPr>
          <w:b/>
          <w:sz w:val="24"/>
        </w:rPr>
        <w:t xml:space="preserve">, </w:t>
      </w:r>
      <w:r w:rsidR="0086403C">
        <w:rPr>
          <w:sz w:val="24"/>
        </w:rPr>
        <w:t xml:space="preserve">zbog nedostatnosti </w:t>
      </w:r>
      <w:r w:rsidR="00B71015">
        <w:rPr>
          <w:sz w:val="24"/>
        </w:rPr>
        <w:t xml:space="preserve">stečajne </w:t>
      </w:r>
      <w:r w:rsidR="0086403C">
        <w:rPr>
          <w:sz w:val="24"/>
        </w:rPr>
        <w:t>mase za namirenje troškova stečajnog postupka</w:t>
      </w:r>
      <w:r w:rsidR="007F3A34" w:rsidRPr="00806F05">
        <w:rPr>
          <w:sz w:val="24"/>
        </w:rPr>
        <w:t>.</w:t>
      </w:r>
    </w:p>
    <w:p w:rsidRDefault="00516AF6" w:rsidR="00516AF6">
      <w:pPr>
        <w:jc w:val="both"/>
        <w:rPr>
          <w:sz w:val="24"/>
        </w:rPr>
      </w:pPr>
    </w:p>
    <w:p w:rsidRDefault="00516AF6" w:rsidP="0086403C" w:rsidR="0086403C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B71015">
        <w:rPr>
          <w:sz w:val="24"/>
        </w:rPr>
        <w:t xml:space="preserve"> Stečajn</w:t>
      </w:r>
      <w:r w:rsidR="00B258B0">
        <w:rPr>
          <w:sz w:val="24"/>
        </w:rPr>
        <w:t>a</w:t>
      </w:r>
      <w:r w:rsidR="00C81B14">
        <w:rPr>
          <w:sz w:val="24"/>
        </w:rPr>
        <w:t xml:space="preserve"> upravitelj</w:t>
      </w:r>
      <w:r w:rsidR="00B258B0">
        <w:rPr>
          <w:sz w:val="24"/>
        </w:rPr>
        <w:t>ica</w:t>
      </w:r>
      <w:r w:rsidR="00B71015">
        <w:rPr>
          <w:sz w:val="24"/>
        </w:rPr>
        <w:t xml:space="preserve"> može i nakon</w:t>
      </w:r>
      <w:r>
        <w:rPr>
          <w:sz w:val="24"/>
        </w:rPr>
        <w:t xml:space="preserve"> zaključenja stečajnog postupka u ime </w:t>
      </w:r>
      <w:r w:rsidR="005D3C71">
        <w:rPr>
          <w:sz w:val="24"/>
        </w:rPr>
        <w:t>i za račun stečajne mase unovčiti imovinu dužnika</w:t>
      </w:r>
      <w:r w:rsidR="00B258B0">
        <w:rPr>
          <w:sz w:val="24"/>
        </w:rPr>
        <w:t xml:space="preserve"> ukoliko se naknadno pronađe</w:t>
      </w:r>
      <w:r w:rsidR="005D3C71">
        <w:rPr>
          <w:sz w:val="24"/>
        </w:rPr>
        <w:t xml:space="preserve"> i prikupljenim sredstvima namiriti nastale troškove stečajnog postupka, a </w:t>
      </w:r>
      <w:r w:rsidR="00C81B14">
        <w:rPr>
          <w:sz w:val="24"/>
        </w:rPr>
        <w:t>neiskorišteni iznos</w:t>
      </w:r>
      <w:r w:rsidR="005E2311">
        <w:rPr>
          <w:sz w:val="24"/>
        </w:rPr>
        <w:t xml:space="preserve"> uplatiti u Fond za pokriće troškova stečajnog postupka. </w:t>
      </w:r>
      <w:r w:rsidR="00344E1D">
        <w:rPr>
          <w:sz w:val="24"/>
        </w:rPr>
        <w:tab/>
      </w:r>
      <w:r w:rsidR="00A42245">
        <w:rPr>
          <w:sz w:val="24"/>
        </w:rPr>
        <w:t xml:space="preserve"> </w:t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>se na mrežnoj st</w:t>
      </w:r>
      <w:r w:rsidR="002B0D1B">
        <w:rPr>
          <w:sz w:val="24"/>
        </w:rPr>
        <w:t>r</w:t>
      </w:r>
      <w:r w:rsidR="00C81B14">
        <w:rPr>
          <w:sz w:val="24"/>
        </w:rPr>
        <w:t>anici e-Oglasna ploča sudova</w:t>
      </w:r>
      <w:r w:rsidR="0068662C">
        <w:rPr>
          <w:sz w:val="24"/>
        </w:rPr>
        <w:t xml:space="preserve">, a po pravomoćnosti </w:t>
      </w:r>
      <w:r w:rsidR="00102349">
        <w:rPr>
          <w:sz w:val="24"/>
        </w:rPr>
        <w:t>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B35561" w:rsidP="008C3C44" w:rsidR="00B35561">
      <w:pPr>
        <w:ind w:firstLine="720"/>
        <w:jc w:val="both"/>
        <w:rPr>
          <w:sz w:val="24"/>
        </w:rPr>
      </w:pPr>
    </w:p>
    <w:p w:rsidRDefault="004E6CEA" w:rsidP="008C3C44" w:rsidR="00B35561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6B1957" w:rsidP="008C3C44" w:rsidR="006B1957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347B63" w:rsidR="00B608A3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 xml:space="preserve">uda br. </w:t>
      </w:r>
      <w:r w:rsidR="00A42245">
        <w:rPr>
          <w:sz w:val="24"/>
        </w:rPr>
        <w:t>1/</w:t>
      </w:r>
      <w:r w:rsidR="00E1633E">
        <w:rPr>
          <w:sz w:val="24"/>
        </w:rPr>
        <w:t>St-</w:t>
      </w:r>
      <w:r w:rsidR="00A42245">
        <w:rPr>
          <w:sz w:val="24"/>
        </w:rPr>
        <w:t>369/2017-21</w:t>
      </w:r>
      <w:r w:rsidR="00B71015">
        <w:rPr>
          <w:sz w:val="24"/>
        </w:rPr>
        <w:t xml:space="preserve"> od </w:t>
      </w:r>
      <w:r w:rsidR="00A42245">
        <w:rPr>
          <w:sz w:val="24"/>
        </w:rPr>
        <w:t>20.veljače 2018</w:t>
      </w:r>
      <w:r w:rsidR="00C81B14">
        <w:rPr>
          <w:sz w:val="24"/>
        </w:rPr>
        <w:t>.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A42245" w:rsidRPr="00A42245">
        <w:rPr>
          <w:sz w:val="24"/>
        </w:rPr>
        <w:t xml:space="preserve">KALČIĆ TRANSPORTI d.o.o. u stečaju Pakrac, N. Oršanića 21, </w:t>
      </w:r>
      <w:r w:rsidR="00A42245">
        <w:rPr>
          <w:sz w:val="24"/>
        </w:rPr>
        <w:t xml:space="preserve">te je imenovana stečajna upraviteljica Sanja Mišević, </w:t>
      </w:r>
      <w:proofErr w:type="spellStart"/>
      <w:r w:rsidR="00A42245">
        <w:rPr>
          <w:sz w:val="24"/>
        </w:rPr>
        <w:t>dipl.iur</w:t>
      </w:r>
      <w:proofErr w:type="spellEnd"/>
      <w:r w:rsidR="00A42245">
        <w:rPr>
          <w:sz w:val="24"/>
        </w:rPr>
        <w:t xml:space="preserve"> iz Osijeka</w:t>
      </w:r>
      <w:r w:rsidR="00D01D96">
        <w:rPr>
          <w:sz w:val="24"/>
        </w:rPr>
        <w:t>.</w:t>
      </w: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A42245" w:rsidP="006525AB" w:rsidR="00A42245">
      <w:pPr>
        <w:jc w:val="right"/>
        <w:rPr>
          <w:b/>
          <w:sz w:val="24"/>
        </w:rPr>
      </w:pPr>
    </w:p>
    <w:p w:rsidRDefault="00A42245" w:rsidP="006525AB" w:rsidR="00A42245">
      <w:pPr>
        <w:jc w:val="right"/>
        <w:rPr>
          <w:b/>
          <w:sz w:val="24"/>
        </w:rPr>
      </w:pPr>
    </w:p>
    <w:p w:rsidRDefault="009C489D" w:rsidP="006525AB" w:rsidR="009C489D">
      <w:pPr>
        <w:jc w:val="right"/>
        <w:rPr>
          <w:b/>
          <w:sz w:val="24"/>
        </w:rPr>
      </w:pPr>
    </w:p>
    <w:p w:rsidRDefault="009C489D" w:rsidP="006525AB" w:rsidR="009C489D">
      <w:pPr>
        <w:jc w:val="right"/>
        <w:rPr>
          <w:b/>
          <w:sz w:val="24"/>
        </w:rPr>
      </w:pPr>
    </w:p>
    <w:p w:rsidRDefault="00B35561" w:rsidP="006525AB" w:rsidR="00B35561" w:rsidRPr="00A42245">
      <w:pPr>
        <w:jc w:val="right"/>
        <w:rPr>
          <w:b/>
          <w:sz w:val="24"/>
        </w:rPr>
      </w:pPr>
      <w:r w:rsidRPr="00A42245">
        <w:rPr>
          <w:b/>
          <w:sz w:val="24"/>
        </w:rPr>
        <w:t>Broj: 1/</w:t>
      </w:r>
      <w:r w:rsidR="00A42245" w:rsidRPr="00A42245">
        <w:rPr>
          <w:b/>
          <w:sz w:val="24"/>
        </w:rPr>
        <w:t>St-369/2017-43</w:t>
      </w:r>
    </w:p>
    <w:p w:rsidRDefault="00B35561" w:rsidP="00347B63" w:rsidR="00B35561">
      <w:pPr>
        <w:jc w:val="both"/>
        <w:rPr>
          <w:sz w:val="24"/>
        </w:rPr>
      </w:pPr>
    </w:p>
    <w:p w:rsidRDefault="00C81B14" w:rsidP="00347B63" w:rsidR="00B35561">
      <w:pPr>
        <w:jc w:val="both"/>
        <w:rPr>
          <w:sz w:val="24"/>
        </w:rPr>
      </w:pPr>
      <w:r>
        <w:rPr>
          <w:sz w:val="24"/>
        </w:rPr>
        <w:tab/>
      </w:r>
    </w:p>
    <w:p w:rsidRDefault="00C81B14" w:rsidP="005A2C82" w:rsidR="00D01D96">
      <w:pPr>
        <w:ind w:firstLine="720"/>
        <w:jc w:val="both"/>
        <w:rPr>
          <w:sz w:val="24"/>
        </w:rPr>
      </w:pPr>
      <w:r>
        <w:rPr>
          <w:sz w:val="24"/>
        </w:rPr>
        <w:t xml:space="preserve">Tijekom </w:t>
      </w:r>
      <w:r w:rsidR="00A76BEC">
        <w:rPr>
          <w:sz w:val="24"/>
        </w:rPr>
        <w:t xml:space="preserve">ovog </w:t>
      </w:r>
      <w:r>
        <w:rPr>
          <w:sz w:val="24"/>
        </w:rPr>
        <w:t>stečajnog postupka ispitane su sve prijavljene tražbine stečajnih vjerovnika</w:t>
      </w:r>
      <w:r w:rsidR="002E2346">
        <w:rPr>
          <w:sz w:val="24"/>
        </w:rPr>
        <w:t xml:space="preserve"> na općem ispitnom ročištu </w:t>
      </w:r>
      <w:r w:rsidR="0067724A">
        <w:rPr>
          <w:sz w:val="24"/>
        </w:rPr>
        <w:t xml:space="preserve">održanom </w:t>
      </w:r>
      <w:r w:rsidR="00C744A3">
        <w:rPr>
          <w:sz w:val="24"/>
        </w:rPr>
        <w:t>07. svibnja 2018</w:t>
      </w:r>
      <w:r w:rsidR="005D3C71">
        <w:rPr>
          <w:sz w:val="24"/>
        </w:rPr>
        <w:t xml:space="preserve">. </w:t>
      </w:r>
      <w:r>
        <w:rPr>
          <w:sz w:val="24"/>
        </w:rPr>
        <w:t xml:space="preserve">te </w:t>
      </w:r>
      <w:r w:rsidR="002E2346">
        <w:rPr>
          <w:sz w:val="24"/>
        </w:rPr>
        <w:t xml:space="preserve">je </w:t>
      </w:r>
      <w:r w:rsidR="006E19A1">
        <w:rPr>
          <w:sz w:val="24"/>
        </w:rPr>
        <w:t xml:space="preserve">na taj način </w:t>
      </w:r>
      <w:r w:rsidR="002E2346">
        <w:rPr>
          <w:sz w:val="24"/>
        </w:rPr>
        <w:t xml:space="preserve"> priznato </w:t>
      </w:r>
      <w:r w:rsidR="006E19A1">
        <w:rPr>
          <w:sz w:val="24"/>
        </w:rPr>
        <w:t xml:space="preserve">i utvrđeno </w:t>
      </w:r>
      <w:r w:rsidR="002E2346">
        <w:rPr>
          <w:sz w:val="24"/>
        </w:rPr>
        <w:t xml:space="preserve">tražbina </w:t>
      </w:r>
      <w:r w:rsidR="005E3807">
        <w:rPr>
          <w:sz w:val="24"/>
        </w:rPr>
        <w:t>prvog</w:t>
      </w:r>
      <w:r w:rsidR="00A22D22">
        <w:rPr>
          <w:sz w:val="24"/>
        </w:rPr>
        <w:t xml:space="preserve"> višeg</w:t>
      </w:r>
      <w:r w:rsidR="002E2346">
        <w:rPr>
          <w:sz w:val="24"/>
        </w:rPr>
        <w:t xml:space="preserve"> isplatnog reda u iznosu </w:t>
      </w:r>
      <w:r w:rsidR="00A22D22">
        <w:rPr>
          <w:sz w:val="24"/>
        </w:rPr>
        <w:t>20.931,58</w:t>
      </w:r>
      <w:r w:rsidR="00A76BEC">
        <w:rPr>
          <w:sz w:val="24"/>
        </w:rPr>
        <w:t xml:space="preserve"> </w:t>
      </w:r>
      <w:r w:rsidR="00DF5095">
        <w:rPr>
          <w:sz w:val="24"/>
        </w:rPr>
        <w:t xml:space="preserve">kn, a drugog višeg isplatnog reda u ukupnom iznosu od </w:t>
      </w:r>
      <w:r w:rsidR="00A22D22">
        <w:rPr>
          <w:sz w:val="24"/>
        </w:rPr>
        <w:t>15.902.201,60</w:t>
      </w:r>
      <w:r w:rsidR="00DF5095">
        <w:rPr>
          <w:sz w:val="24"/>
        </w:rPr>
        <w:t xml:space="preserve"> kn.</w:t>
      </w:r>
    </w:p>
    <w:p w:rsidRDefault="00A42245" w:rsidP="005A2C82" w:rsidR="00A42245">
      <w:pPr>
        <w:ind w:firstLine="720"/>
        <w:jc w:val="both"/>
        <w:rPr>
          <w:sz w:val="24"/>
        </w:rPr>
      </w:pPr>
    </w:p>
    <w:p w:rsidRDefault="005D3C71" w:rsidP="00546679" w:rsidR="00093721">
      <w:pPr>
        <w:jc w:val="both"/>
        <w:rPr>
          <w:sz w:val="24"/>
        </w:rPr>
      </w:pPr>
      <w:r>
        <w:rPr>
          <w:sz w:val="24"/>
        </w:rPr>
        <w:tab/>
      </w:r>
      <w:r w:rsidR="00BB4819">
        <w:rPr>
          <w:sz w:val="24"/>
        </w:rPr>
        <w:t>Na</w:t>
      </w:r>
      <w:r w:rsidR="00093721">
        <w:rPr>
          <w:sz w:val="24"/>
        </w:rPr>
        <w:t xml:space="preserve"> Skupštini vjerovnika održanoj 22. listopada 2018. stečajna upraviteljica podnijela je izvješće o stanju stečajne mase i tijeku stečajnog postupka te je navela kako je utvrdila da </w:t>
      </w:r>
      <w:r w:rsidR="00995EE3">
        <w:rPr>
          <w:sz w:val="24"/>
        </w:rPr>
        <w:t xml:space="preserve">stečajni dužnik nema imovine koja bi mogla ući u stečajnu masu jer </w:t>
      </w:r>
      <w:r w:rsidR="009D6652">
        <w:rPr>
          <w:sz w:val="24"/>
        </w:rPr>
        <w:t xml:space="preserve">nekretnina koju čini etažno vlasništvo u zgradi izgrađenoj na kč.br. 3268/11 k.o. </w:t>
      </w:r>
      <w:proofErr w:type="spellStart"/>
      <w:r w:rsidR="009D6652">
        <w:rPr>
          <w:sz w:val="24"/>
        </w:rPr>
        <w:t>Resnik</w:t>
      </w:r>
      <w:proofErr w:type="spellEnd"/>
      <w:r w:rsidR="009D6652">
        <w:rPr>
          <w:sz w:val="24"/>
        </w:rPr>
        <w:t xml:space="preserve"> </w:t>
      </w:r>
      <w:r w:rsidR="00F258E1">
        <w:rPr>
          <w:sz w:val="24"/>
        </w:rPr>
        <w:t>iako je</w:t>
      </w:r>
      <w:r w:rsidR="009D6652">
        <w:rPr>
          <w:sz w:val="24"/>
        </w:rPr>
        <w:t xml:space="preserve"> i dalje</w:t>
      </w:r>
      <w:r w:rsidR="00532E69">
        <w:rPr>
          <w:sz w:val="24"/>
        </w:rPr>
        <w:t xml:space="preserve"> upisana k</w:t>
      </w:r>
      <w:r w:rsidR="00F258E1">
        <w:rPr>
          <w:sz w:val="24"/>
        </w:rPr>
        <w:t xml:space="preserve">ao vlasništvo stečajnog dužnika, postoji </w:t>
      </w:r>
      <w:r w:rsidR="00532E69">
        <w:rPr>
          <w:sz w:val="24"/>
        </w:rPr>
        <w:t>predbilježb</w:t>
      </w:r>
      <w:r w:rsidR="00F258E1">
        <w:rPr>
          <w:sz w:val="24"/>
        </w:rPr>
        <w:t>a</w:t>
      </w:r>
      <w:r w:rsidR="00532E69">
        <w:rPr>
          <w:sz w:val="24"/>
        </w:rPr>
        <w:t xml:space="preserve"> prava vlasništva za korist kupca </w:t>
      </w:r>
      <w:proofErr w:type="spellStart"/>
      <w:r w:rsidR="00532E69">
        <w:rPr>
          <w:sz w:val="24"/>
        </w:rPr>
        <w:t>Bodrožić</w:t>
      </w:r>
      <w:proofErr w:type="spellEnd"/>
      <w:r w:rsidR="00532E69">
        <w:rPr>
          <w:sz w:val="24"/>
        </w:rPr>
        <w:t xml:space="preserve"> Marija koji je </w:t>
      </w:r>
      <w:proofErr w:type="spellStart"/>
      <w:r w:rsidR="00532E69">
        <w:rPr>
          <w:sz w:val="24"/>
        </w:rPr>
        <w:t>zk</w:t>
      </w:r>
      <w:proofErr w:type="spellEnd"/>
      <w:r w:rsidR="00532E69">
        <w:rPr>
          <w:sz w:val="24"/>
        </w:rPr>
        <w:t xml:space="preserve"> odjelu dostavio kupoprodajni ugovor na uknjižbu</w:t>
      </w:r>
      <w:r w:rsidR="00F258E1">
        <w:rPr>
          <w:sz w:val="24"/>
        </w:rPr>
        <w:t xml:space="preserve">, a kako je provjerom </w:t>
      </w:r>
      <w:r w:rsidR="004C2F6C">
        <w:rPr>
          <w:sz w:val="24"/>
        </w:rPr>
        <w:t xml:space="preserve">kod Zagrebačke banke utvrdila da je navedeni kupac u cijelosti temeljem kupoprodajnog ugovora isplatio </w:t>
      </w:r>
      <w:proofErr w:type="spellStart"/>
      <w:r w:rsidR="004C2F6C">
        <w:rPr>
          <w:sz w:val="24"/>
        </w:rPr>
        <w:t>kupovninu</w:t>
      </w:r>
      <w:proofErr w:type="spellEnd"/>
      <w:r w:rsidR="004C2F6C">
        <w:rPr>
          <w:sz w:val="24"/>
        </w:rPr>
        <w:t xml:space="preserve"> u korist dužnika, to je ocijenila da postoje pretpostavke da se kupcu izda </w:t>
      </w:r>
      <w:proofErr w:type="spellStart"/>
      <w:r w:rsidR="004C2F6C">
        <w:rPr>
          <w:sz w:val="24"/>
        </w:rPr>
        <w:t>tabularna</w:t>
      </w:r>
      <w:proofErr w:type="spellEnd"/>
      <w:r w:rsidR="004C2F6C">
        <w:rPr>
          <w:sz w:val="24"/>
        </w:rPr>
        <w:t xml:space="preserve"> isprava radi prijenosa prava vlasništva</w:t>
      </w:r>
      <w:r w:rsidR="0068662C">
        <w:rPr>
          <w:sz w:val="24"/>
        </w:rPr>
        <w:t xml:space="preserve">, o čemu su </w:t>
      </w:r>
      <w:r w:rsidR="006F3263">
        <w:rPr>
          <w:sz w:val="24"/>
        </w:rPr>
        <w:t xml:space="preserve">vjerovnici na </w:t>
      </w:r>
      <w:r w:rsidR="00811B54">
        <w:rPr>
          <w:sz w:val="24"/>
        </w:rPr>
        <w:t>održanoj</w:t>
      </w:r>
      <w:r w:rsidR="006F3263">
        <w:rPr>
          <w:sz w:val="24"/>
        </w:rPr>
        <w:t xml:space="preserve"> Skupštini </w:t>
      </w:r>
      <w:r w:rsidR="0068662C">
        <w:rPr>
          <w:sz w:val="24"/>
        </w:rPr>
        <w:t>jednoglasno donijeli odluku.</w:t>
      </w:r>
    </w:p>
    <w:p w:rsidRDefault="00811B54" w:rsidP="00546679" w:rsidR="00811B54">
      <w:pPr>
        <w:jc w:val="both"/>
        <w:rPr>
          <w:sz w:val="24"/>
        </w:rPr>
      </w:pPr>
    </w:p>
    <w:p w:rsidRDefault="00811B54" w:rsidP="00811B54" w:rsidR="00B35561">
      <w:pPr>
        <w:ind w:firstLine="720"/>
        <w:jc w:val="both"/>
        <w:rPr>
          <w:sz w:val="24"/>
        </w:rPr>
      </w:pPr>
      <w:r>
        <w:rPr>
          <w:sz w:val="24"/>
        </w:rPr>
        <w:t xml:space="preserve">Stečajna upraviteljica u svom izvješću nadalje </w:t>
      </w:r>
      <w:r w:rsidR="00DB6B5C">
        <w:rPr>
          <w:sz w:val="24"/>
        </w:rPr>
        <w:t>navodi</w:t>
      </w:r>
      <w:r>
        <w:rPr>
          <w:sz w:val="24"/>
        </w:rPr>
        <w:t xml:space="preserve"> da druge imovine dužnik nema, a da su do sada nastali troškovi stečajnog postupka i obveze stečajne mase koje čine njezinu nagradu u bruto iznosu 10.000,00 kn, stvarni trošak 2.000,00 kn, trošak izrade pečata 200,00 kn, troškovi knjigovodstva za 10 mjeseci vođenja stečajnog</w:t>
      </w:r>
      <w:r w:rsidR="00403D50">
        <w:rPr>
          <w:sz w:val="24"/>
        </w:rPr>
        <w:t xml:space="preserve"> postupka u iznosu 9.375,00 kn,</w:t>
      </w:r>
      <w:r>
        <w:rPr>
          <w:sz w:val="24"/>
        </w:rPr>
        <w:t xml:space="preserve"> troškovi arhiviranja</w:t>
      </w:r>
      <w:r w:rsidR="00403D50">
        <w:rPr>
          <w:sz w:val="24"/>
        </w:rPr>
        <w:t xml:space="preserve"> poslovne dokumentacije </w:t>
      </w:r>
      <w:r>
        <w:rPr>
          <w:sz w:val="24"/>
        </w:rPr>
        <w:t xml:space="preserve">2.000,00 kn i bankovni troškovi vođenja poslovnog računa 300,00 kn, odnosno ukupno 23.875,00 kn, a kako nema stečajne mase iz koje bi se mogli podmiriti prvenstveno troškovi stečajnog postupka, to je predložila sudu </w:t>
      </w:r>
      <w:r w:rsidR="00690EEB">
        <w:rPr>
          <w:sz w:val="24"/>
        </w:rPr>
        <w:t>postupiti u skladu s odredbom čl.</w:t>
      </w:r>
      <w:r w:rsidR="0068662C">
        <w:rPr>
          <w:sz w:val="24"/>
        </w:rPr>
        <w:t xml:space="preserve"> </w:t>
      </w:r>
      <w:r w:rsidR="00690EEB">
        <w:rPr>
          <w:sz w:val="24"/>
        </w:rPr>
        <w:t>293 Stečajnog zakona</w:t>
      </w:r>
      <w:r w:rsidR="00E816E0">
        <w:rPr>
          <w:sz w:val="24"/>
        </w:rPr>
        <w:t xml:space="preserve"> </w:t>
      </w:r>
      <w:r w:rsidR="00D01D96">
        <w:rPr>
          <w:sz w:val="24"/>
        </w:rPr>
        <w:t>odnosno stečajni postupak obustaviti z</w:t>
      </w:r>
      <w:r w:rsidR="005A2C82">
        <w:rPr>
          <w:sz w:val="24"/>
        </w:rPr>
        <w:t xml:space="preserve">bog nedostatnosti stečajne mase, </w:t>
      </w:r>
      <w:r w:rsidR="00CF18BD">
        <w:rPr>
          <w:sz w:val="24"/>
        </w:rPr>
        <w:t>a</w:t>
      </w:r>
      <w:r w:rsidR="005A2C82">
        <w:rPr>
          <w:sz w:val="24"/>
        </w:rPr>
        <w:t xml:space="preserve"> prije obustave i zaključenja stečajnog postupka pozvati vjerovnike na </w:t>
      </w:r>
      <w:r w:rsidR="00D44797">
        <w:rPr>
          <w:sz w:val="24"/>
        </w:rPr>
        <w:t>očitovanje</w:t>
      </w:r>
      <w:r w:rsidR="00E816E0">
        <w:rPr>
          <w:sz w:val="24"/>
        </w:rPr>
        <w:t>.</w:t>
      </w:r>
    </w:p>
    <w:p w:rsidRDefault="00811B54" w:rsidP="00546679" w:rsidR="00811B54">
      <w:pPr>
        <w:jc w:val="both"/>
        <w:rPr>
          <w:sz w:val="24"/>
        </w:rPr>
      </w:pPr>
    </w:p>
    <w:p w:rsidRDefault="0067724A" w:rsidP="00347B63" w:rsidR="00D64666">
      <w:pPr>
        <w:jc w:val="both"/>
        <w:rPr>
          <w:sz w:val="24"/>
        </w:rPr>
      </w:pPr>
      <w:r>
        <w:rPr>
          <w:sz w:val="24"/>
        </w:rPr>
        <w:tab/>
      </w:r>
      <w:r w:rsidR="00D64666">
        <w:rPr>
          <w:sz w:val="24"/>
        </w:rPr>
        <w:t xml:space="preserve">Odredbom čl. 293 st. 1 Stečajnog zakona (NN br. 71/15, </w:t>
      </w:r>
      <w:r w:rsidR="00E816E0">
        <w:rPr>
          <w:sz w:val="24"/>
        </w:rPr>
        <w:t xml:space="preserve">104/17, </w:t>
      </w:r>
      <w:r w:rsidR="00D64666">
        <w:rPr>
          <w:sz w:val="24"/>
        </w:rPr>
        <w:t>dalje SZ) propisano je da ako se nakon otvaranja stečajnog postupka pokaže da stečajna masa nije dostatna ni za namirenje troškova postupka, sud će rješenjem obustaviti i zaključiti postupak.</w:t>
      </w:r>
    </w:p>
    <w:p w:rsidRDefault="006048BA" w:rsidP="00347B63" w:rsidR="006048BA">
      <w:pPr>
        <w:jc w:val="both"/>
        <w:rPr>
          <w:sz w:val="24"/>
        </w:rPr>
      </w:pP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Prema st. 2 istog članka, sud će prije donošenja rješenja iz st. 1 ovog članka pozvati na očitovanje vjerovnike stečajne mase, stečajnog upravitelja i Skupštinu vjerovnika, a poziv na očitovanje objavit će se na mrežnoj st</w:t>
      </w:r>
      <w:r w:rsidR="001B302B">
        <w:rPr>
          <w:sz w:val="24"/>
        </w:rPr>
        <w:t>r</w:t>
      </w:r>
      <w:r>
        <w:rPr>
          <w:sz w:val="24"/>
        </w:rPr>
        <w:t>anici e-Oglasna ploča sudova.</w:t>
      </w:r>
    </w:p>
    <w:p w:rsidRDefault="006048BA" w:rsidP="00347B63" w:rsidR="006048BA">
      <w:pPr>
        <w:jc w:val="both"/>
        <w:rPr>
          <w:sz w:val="24"/>
        </w:rPr>
      </w:pPr>
    </w:p>
    <w:p w:rsidRDefault="00D64666" w:rsidP="00347B63" w:rsidR="009F49FF">
      <w:pPr>
        <w:jc w:val="both"/>
        <w:rPr>
          <w:sz w:val="24"/>
        </w:rPr>
      </w:pPr>
      <w:r>
        <w:rPr>
          <w:sz w:val="24"/>
        </w:rP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6048BA" w:rsidP="00347B63" w:rsidR="006048BA">
      <w:pPr>
        <w:jc w:val="both"/>
        <w:rPr>
          <w:sz w:val="24"/>
        </w:rPr>
      </w:pPr>
    </w:p>
    <w:p w:rsidRDefault="00D64666" w:rsidP="00B35561" w:rsidR="006B1957">
      <w:pPr>
        <w:jc w:val="both"/>
        <w:rPr>
          <w:sz w:val="24"/>
        </w:rPr>
      </w:pPr>
      <w:r>
        <w:rPr>
          <w:sz w:val="24"/>
        </w:rPr>
        <w:tab/>
      </w:r>
    </w:p>
    <w:p w:rsidRDefault="006B1957" w:rsidP="00B35561" w:rsidR="006B1957">
      <w:pPr>
        <w:jc w:val="both"/>
        <w:rPr>
          <w:sz w:val="24"/>
        </w:rPr>
      </w:pPr>
    </w:p>
    <w:p w:rsidRDefault="006B1957" w:rsidP="00B35561" w:rsidR="006B1957">
      <w:pPr>
        <w:jc w:val="both"/>
        <w:rPr>
          <w:sz w:val="24"/>
        </w:rPr>
      </w:pPr>
    </w:p>
    <w:p w:rsidRDefault="006B1957" w:rsidP="00B35561" w:rsidR="006B1957">
      <w:pPr>
        <w:jc w:val="both"/>
        <w:rPr>
          <w:sz w:val="24"/>
        </w:rPr>
      </w:pPr>
    </w:p>
    <w:p w:rsidRDefault="006B1957" w:rsidP="00B35561" w:rsidR="006B1957">
      <w:pPr>
        <w:jc w:val="both"/>
        <w:rPr>
          <w:sz w:val="24"/>
        </w:rPr>
      </w:pPr>
    </w:p>
    <w:p w:rsidRDefault="006B1957" w:rsidP="00B35561" w:rsidR="006B1957">
      <w:pPr>
        <w:jc w:val="both"/>
        <w:rPr>
          <w:sz w:val="24"/>
        </w:rPr>
      </w:pPr>
    </w:p>
    <w:p w:rsidRDefault="006B1957" w:rsidP="006B1957" w:rsidR="006B1957" w:rsidRPr="00A42245">
      <w:pPr>
        <w:jc w:val="right"/>
        <w:rPr>
          <w:b/>
          <w:sz w:val="24"/>
        </w:rPr>
      </w:pPr>
      <w:r w:rsidRPr="00A42245">
        <w:rPr>
          <w:b/>
          <w:sz w:val="24"/>
        </w:rPr>
        <w:t>Broj: 1/St-369/2017-43</w:t>
      </w:r>
    </w:p>
    <w:p w:rsidRDefault="006B1957" w:rsidP="00B35561" w:rsidR="006B1957">
      <w:pPr>
        <w:jc w:val="both"/>
        <w:rPr>
          <w:sz w:val="24"/>
        </w:rPr>
      </w:pPr>
    </w:p>
    <w:p w:rsidRDefault="006B1957" w:rsidP="00B35561" w:rsidR="006B1957">
      <w:pPr>
        <w:jc w:val="both"/>
        <w:rPr>
          <w:sz w:val="24"/>
        </w:rPr>
      </w:pPr>
    </w:p>
    <w:p w:rsidRDefault="00D64666" w:rsidP="009C489D" w:rsidR="005A2C82">
      <w:pPr>
        <w:ind w:firstLine="720"/>
        <w:jc w:val="both"/>
        <w:rPr>
          <w:sz w:val="24"/>
        </w:rPr>
      </w:pPr>
      <w:r>
        <w:rPr>
          <w:sz w:val="24"/>
        </w:rPr>
        <w:t>Ka</w:t>
      </w:r>
      <w:r w:rsidR="006B1957">
        <w:rPr>
          <w:sz w:val="24"/>
        </w:rPr>
        <w:t xml:space="preserve">ko iz izvješća stečajne </w:t>
      </w:r>
      <w:r w:rsidR="00931D92">
        <w:rPr>
          <w:sz w:val="24"/>
        </w:rPr>
        <w:t>upraviteljice</w:t>
      </w:r>
      <w:r w:rsidR="0071082E">
        <w:rPr>
          <w:sz w:val="24"/>
        </w:rPr>
        <w:t xml:space="preserve"> </w:t>
      </w:r>
      <w:r>
        <w:rPr>
          <w:sz w:val="24"/>
        </w:rPr>
        <w:t xml:space="preserve">nedvojbeno proizlazi da dužnik </w:t>
      </w:r>
      <w:r w:rsidR="00B35561">
        <w:rPr>
          <w:sz w:val="24"/>
        </w:rPr>
        <w:t>nema materijalne</w:t>
      </w:r>
      <w:r w:rsidR="003B6B9C">
        <w:rPr>
          <w:sz w:val="24"/>
        </w:rPr>
        <w:t xml:space="preserve"> imovine </w:t>
      </w:r>
      <w:r w:rsidR="00B35561">
        <w:rPr>
          <w:sz w:val="24"/>
        </w:rPr>
        <w:t>koja</w:t>
      </w:r>
      <w:r w:rsidR="00C14188">
        <w:rPr>
          <w:sz w:val="24"/>
        </w:rPr>
        <w:t xml:space="preserve"> bi mogla ući u stečajnu masu, a</w:t>
      </w:r>
      <w:r w:rsidR="00B35561">
        <w:rPr>
          <w:sz w:val="24"/>
        </w:rPr>
        <w:t xml:space="preserve"> iz koje bi se mogli financirati troškovi </w:t>
      </w:r>
      <w:r w:rsidR="00931D92">
        <w:rPr>
          <w:sz w:val="24"/>
        </w:rPr>
        <w:t>stečajnog postupka</w:t>
      </w:r>
      <w:r w:rsidR="00C14188">
        <w:rPr>
          <w:sz w:val="24"/>
        </w:rPr>
        <w:t xml:space="preserve">, </w:t>
      </w:r>
      <w:r w:rsidR="00B35561">
        <w:rPr>
          <w:sz w:val="24"/>
        </w:rPr>
        <w:t xml:space="preserve">to je sud </w:t>
      </w:r>
      <w:r w:rsidR="00577C74">
        <w:rPr>
          <w:sz w:val="24"/>
        </w:rPr>
        <w:t xml:space="preserve">ocijenio da stečajna masa nije dostatna za </w:t>
      </w:r>
      <w:r w:rsidR="003B6B9C">
        <w:rPr>
          <w:sz w:val="24"/>
        </w:rPr>
        <w:t>namirenje troškova postupka</w:t>
      </w:r>
      <w:r w:rsidR="009F49FF">
        <w:rPr>
          <w:sz w:val="24"/>
        </w:rPr>
        <w:t xml:space="preserve"> koji mogu iznositi </w:t>
      </w:r>
      <w:r w:rsidR="00E05C82">
        <w:rPr>
          <w:sz w:val="24"/>
        </w:rPr>
        <w:t xml:space="preserve">minimalno </w:t>
      </w:r>
      <w:r w:rsidR="00931D92">
        <w:rPr>
          <w:sz w:val="24"/>
        </w:rPr>
        <w:t>23.875,00</w:t>
      </w:r>
      <w:r w:rsidR="009F49FF">
        <w:rPr>
          <w:sz w:val="24"/>
        </w:rPr>
        <w:t xml:space="preserve"> kn za vrijeme </w:t>
      </w:r>
      <w:r w:rsidR="00F35736">
        <w:rPr>
          <w:sz w:val="24"/>
        </w:rPr>
        <w:t>od godinu dana</w:t>
      </w:r>
      <w:r w:rsidR="00F71C15">
        <w:rPr>
          <w:sz w:val="24"/>
        </w:rPr>
        <w:t>,</w:t>
      </w:r>
      <w:r w:rsidR="00F35736">
        <w:rPr>
          <w:sz w:val="24"/>
        </w:rPr>
        <w:t xml:space="preserve"> za koliko se procjenjuje </w:t>
      </w:r>
      <w:r w:rsidR="00B9273D">
        <w:rPr>
          <w:sz w:val="24"/>
        </w:rPr>
        <w:t xml:space="preserve">prosječno </w:t>
      </w:r>
      <w:r w:rsidR="00F35736">
        <w:rPr>
          <w:sz w:val="24"/>
        </w:rPr>
        <w:t>trajanje postupka</w:t>
      </w:r>
      <w:r w:rsidR="00B35561">
        <w:rPr>
          <w:sz w:val="24"/>
        </w:rPr>
        <w:t xml:space="preserve"> pa je p</w:t>
      </w:r>
      <w:r w:rsidR="0071082E">
        <w:rPr>
          <w:sz w:val="24"/>
        </w:rPr>
        <w:t>rimjenom</w:t>
      </w:r>
      <w:r w:rsidR="003B6B9C">
        <w:rPr>
          <w:sz w:val="24"/>
        </w:rPr>
        <w:t xml:space="preserve"> odredbe čl.293 st2 SZ-a </w:t>
      </w:r>
      <w:r w:rsidR="00546679">
        <w:rPr>
          <w:sz w:val="24"/>
        </w:rPr>
        <w:t xml:space="preserve">prije donošenja rješenja </w:t>
      </w:r>
      <w:r w:rsidR="00B35561">
        <w:rPr>
          <w:sz w:val="24"/>
        </w:rPr>
        <w:t>zakazao</w:t>
      </w:r>
      <w:r w:rsidR="00546679">
        <w:rPr>
          <w:sz w:val="24"/>
        </w:rPr>
        <w:t xml:space="preserve"> Skupštinu vjerovnika</w:t>
      </w:r>
      <w:r w:rsidR="003B6B9C">
        <w:rPr>
          <w:sz w:val="24"/>
        </w:rPr>
        <w:t xml:space="preserve"> </w:t>
      </w:r>
      <w:r w:rsidR="00D007D1">
        <w:rPr>
          <w:sz w:val="24"/>
        </w:rPr>
        <w:t>na koju je pozvao sv</w:t>
      </w:r>
      <w:r w:rsidR="00B9273D">
        <w:rPr>
          <w:sz w:val="24"/>
        </w:rPr>
        <w:t>e stečajne vjerovnike, stečajnu upraviteljicu</w:t>
      </w:r>
      <w:r w:rsidR="00D007D1">
        <w:rPr>
          <w:sz w:val="24"/>
        </w:rPr>
        <w:t xml:space="preserve"> i vjerovnike stečajne mase, </w:t>
      </w:r>
      <w:r w:rsidR="00546679">
        <w:rPr>
          <w:sz w:val="24"/>
        </w:rPr>
        <w:t>radi očitovanja</w:t>
      </w:r>
      <w:r w:rsidR="003B6B9C">
        <w:rPr>
          <w:sz w:val="24"/>
        </w:rPr>
        <w:t xml:space="preserve"> o </w:t>
      </w:r>
      <w:r w:rsidR="00546679">
        <w:rPr>
          <w:sz w:val="24"/>
        </w:rPr>
        <w:t>prijedlogu za obustavu postupka</w:t>
      </w:r>
      <w:r w:rsidR="00931D92">
        <w:rPr>
          <w:sz w:val="24"/>
        </w:rPr>
        <w:t xml:space="preserve">, a poziv o tome objavljen </w:t>
      </w:r>
      <w:r w:rsidR="00B9273D">
        <w:rPr>
          <w:sz w:val="24"/>
        </w:rPr>
        <w:t xml:space="preserve">je </w:t>
      </w:r>
      <w:r w:rsidR="00931D92">
        <w:rPr>
          <w:sz w:val="24"/>
        </w:rPr>
        <w:t>na mrežnoj stranici e-Oglasna ploča suda dana 30.10.2018.</w:t>
      </w:r>
      <w:r w:rsidR="009C489D">
        <w:rPr>
          <w:sz w:val="24"/>
        </w:rPr>
        <w:t xml:space="preserve"> </w:t>
      </w:r>
    </w:p>
    <w:p w:rsidRDefault="005A2C82" w:rsidP="00B35561" w:rsidR="005A2C82">
      <w:pPr>
        <w:jc w:val="both"/>
        <w:rPr>
          <w:sz w:val="24"/>
        </w:rPr>
      </w:pPr>
    </w:p>
    <w:p w:rsidRDefault="00546679" w:rsidP="00B35561" w:rsidR="00B35561">
      <w:pPr>
        <w:ind w:firstLine="720"/>
        <w:jc w:val="both"/>
        <w:rPr>
          <w:sz w:val="24"/>
        </w:rPr>
      </w:pPr>
      <w:r>
        <w:rPr>
          <w:sz w:val="24"/>
        </w:rPr>
        <w:t xml:space="preserve">Skupština je održana </w:t>
      </w:r>
      <w:r w:rsidR="00931D92">
        <w:rPr>
          <w:sz w:val="24"/>
        </w:rPr>
        <w:t>30. studenog 2018</w:t>
      </w:r>
      <w:r>
        <w:rPr>
          <w:sz w:val="24"/>
        </w:rPr>
        <w:t xml:space="preserve">., a kako se na Skupštini vjerovnici nisu protivili obustavi i zaključenju stečajnog postupka, </w:t>
      </w:r>
      <w:r w:rsidR="00931D92">
        <w:rPr>
          <w:sz w:val="24"/>
        </w:rPr>
        <w:t xml:space="preserve">a stečajna </w:t>
      </w:r>
      <w:r w:rsidR="00D749EC">
        <w:rPr>
          <w:sz w:val="24"/>
        </w:rPr>
        <w:t>upravitelj</w:t>
      </w:r>
      <w:r w:rsidR="00931D92">
        <w:rPr>
          <w:sz w:val="24"/>
        </w:rPr>
        <w:t>ica je ostala</w:t>
      </w:r>
      <w:r w:rsidR="00D749EC">
        <w:rPr>
          <w:sz w:val="24"/>
        </w:rPr>
        <w:t xml:space="preserve"> kod prijedloga za obustavu</w:t>
      </w:r>
      <w:r w:rsidR="00931D92">
        <w:rPr>
          <w:sz w:val="24"/>
        </w:rPr>
        <w:t xml:space="preserve"> i sudu je položila</w:t>
      </w:r>
      <w:r w:rsidR="00B35561">
        <w:rPr>
          <w:sz w:val="24"/>
        </w:rPr>
        <w:t xml:space="preserve"> račun za obavljenu stečajno upraviteljsku službu</w:t>
      </w:r>
      <w:r w:rsidR="00D749EC">
        <w:rPr>
          <w:sz w:val="24"/>
        </w:rPr>
        <w:t xml:space="preserve">, </w:t>
      </w:r>
      <w:r>
        <w:rPr>
          <w:sz w:val="24"/>
        </w:rPr>
        <w:t>to s</w:t>
      </w:r>
      <w:r w:rsidR="00503A14">
        <w:rPr>
          <w:sz w:val="24"/>
        </w:rPr>
        <w:t>u se stekle sve zakonske pretpostavke za obustavu i zaključenje stečajnog postup</w:t>
      </w:r>
      <w:r w:rsidR="00B9273D">
        <w:rPr>
          <w:sz w:val="24"/>
        </w:rPr>
        <w:t>ka nad dužnikom</w:t>
      </w:r>
      <w:r w:rsidR="009525D3">
        <w:rPr>
          <w:sz w:val="24"/>
        </w:rPr>
        <w:t>,</w:t>
      </w:r>
      <w:r w:rsidR="00B9273D">
        <w:rPr>
          <w:sz w:val="24"/>
        </w:rPr>
        <w:t xml:space="preserve"> zbog čega je </w:t>
      </w:r>
      <w:r w:rsidR="00503A14">
        <w:rPr>
          <w:sz w:val="24"/>
        </w:rPr>
        <w:t>valjalo odlučiti kao u izreci ovog r</w:t>
      </w:r>
      <w:r w:rsidR="00E13462">
        <w:rPr>
          <w:sz w:val="24"/>
        </w:rPr>
        <w:t>ješenja na temelju odredbe čl. 2</w:t>
      </w:r>
      <w:r w:rsidR="00503A14">
        <w:rPr>
          <w:sz w:val="24"/>
        </w:rPr>
        <w:t xml:space="preserve">93 st. 1 i st. 4, </w:t>
      </w:r>
      <w:r w:rsidR="001522B6">
        <w:rPr>
          <w:sz w:val="24"/>
        </w:rPr>
        <w:t>uz primjenu</w:t>
      </w:r>
      <w:r w:rsidR="00503A14">
        <w:rPr>
          <w:sz w:val="24"/>
        </w:rPr>
        <w:t xml:space="preserve"> čl. 133 st. 1 </w:t>
      </w:r>
      <w:r w:rsidR="001522B6">
        <w:rPr>
          <w:sz w:val="24"/>
        </w:rPr>
        <w:t xml:space="preserve">i čl. 286 st 3 </w:t>
      </w:r>
      <w:r w:rsidR="00503A14">
        <w:rPr>
          <w:sz w:val="24"/>
        </w:rPr>
        <w:t>SZ-a.</w:t>
      </w:r>
      <w:r w:rsidR="00C26053">
        <w:rPr>
          <w:sz w:val="24"/>
        </w:rPr>
        <w:tab/>
      </w:r>
      <w:r w:rsidR="00500221" w:rsidRPr="000E7951">
        <w:rPr>
          <w:sz w:val="24"/>
        </w:rPr>
        <w:t xml:space="preserve"> </w:t>
      </w:r>
    </w:p>
    <w:p w:rsidRDefault="00B35561" w:rsidP="003B6DB7" w:rsidR="00B35561">
      <w:pPr>
        <w:jc w:val="both"/>
        <w:rPr>
          <w:sz w:val="24"/>
        </w:rPr>
      </w:pPr>
    </w:p>
    <w:p w:rsidRDefault="009C489D" w:rsidP="003B6DB7" w:rsidR="009C489D">
      <w:pPr>
        <w:jc w:val="both"/>
        <w:rPr>
          <w:sz w:val="24"/>
        </w:rPr>
      </w:pPr>
    </w:p>
    <w:p w:rsidRDefault="0026585E" w:rsidR="00931D9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931D92">
        <w:rPr>
          <w:sz w:val="24"/>
        </w:rPr>
        <w:t>U Slavonskom Brodu</w:t>
      </w:r>
      <w:r w:rsidR="004E6CEA">
        <w:rPr>
          <w:sz w:val="24"/>
        </w:rPr>
        <w:t xml:space="preserve"> </w:t>
      </w:r>
      <w:r w:rsidR="00931D92">
        <w:rPr>
          <w:sz w:val="24"/>
        </w:rPr>
        <w:t>12. prosinca 2018.</w:t>
      </w:r>
      <w:r w:rsidR="00474476">
        <w:rPr>
          <w:sz w:val="24"/>
        </w:rPr>
        <w:tab/>
      </w:r>
    </w:p>
    <w:p w:rsidRDefault="00931D92" w:rsidR="00931D92">
      <w:pPr>
        <w:rPr>
          <w:sz w:val="24"/>
        </w:rPr>
      </w:pPr>
    </w:p>
    <w:p w:rsidRDefault="00931D92" w:rsidR="00931D92">
      <w:pPr>
        <w:rPr>
          <w:sz w:val="24"/>
        </w:rPr>
      </w:pPr>
    </w:p>
    <w:p w:rsidRDefault="00474476" w:rsidR="004E6CEA">
      <w:pPr>
        <w:rPr>
          <w:sz w:val="24"/>
        </w:rPr>
      </w:pPr>
      <w:r>
        <w:rPr>
          <w:sz w:val="24"/>
        </w:rPr>
        <w:tab/>
      </w:r>
      <w:r w:rsidR="00B35561">
        <w:rPr>
          <w:sz w:val="24"/>
        </w:rPr>
        <w:t xml:space="preserve">                                                                                      </w:t>
      </w:r>
      <w:r w:rsidR="00A06FB7">
        <w:rPr>
          <w:sz w:val="24"/>
        </w:rPr>
        <w:t xml:space="preserve"> </w:t>
      </w:r>
      <w:r w:rsidR="00931D92">
        <w:rPr>
          <w:sz w:val="24"/>
        </w:rPr>
        <w:t xml:space="preserve">       </w:t>
      </w:r>
      <w:r w:rsidR="00A06FB7">
        <w:rPr>
          <w:sz w:val="24"/>
        </w:rPr>
        <w:t xml:space="preserve">  </w:t>
      </w:r>
      <w:r w:rsidR="00931D92">
        <w:rPr>
          <w:sz w:val="24"/>
        </w:rPr>
        <w:t>STEČAJNA SUTKINJA</w:t>
      </w:r>
    </w:p>
    <w:p w:rsidRDefault="004E6CEA" w:rsidP="00546679" w:rsidR="005A1DE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</w:t>
      </w:r>
      <w:r w:rsidR="00B35561">
        <w:rPr>
          <w:sz w:val="24"/>
        </w:rPr>
        <w:t xml:space="preserve">     </w:t>
      </w:r>
      <w:r w:rsidR="00474476">
        <w:rPr>
          <w:sz w:val="24"/>
        </w:rPr>
        <w:t xml:space="preserve"> </w:t>
      </w:r>
      <w:r>
        <w:rPr>
          <w:sz w:val="24"/>
        </w:rPr>
        <w:t>Vesna Vukelić</w:t>
      </w:r>
      <w:r w:rsidR="005A1DE2">
        <w:rPr>
          <w:sz w:val="24"/>
        </w:rPr>
        <w:t>, v.r.</w:t>
      </w:r>
    </w:p>
    <w:p w:rsidRDefault="00203672" w:rsidP="005A1DE2" w:rsidR="00546679">
      <w:pPr>
        <w:ind w:firstLine="720" w:left="57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FF6FA5" w:rsidR="00B3556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E6CEA" w:rsidR="004E6CEA" w:rsidRPr="00B35561">
      <w:pPr>
        <w:rPr>
          <w:sz w:val="24"/>
        </w:rPr>
      </w:pPr>
      <w:r>
        <w:rPr>
          <w:b/>
        </w:rPr>
        <w:t>NAPUTAK O PRAVNOM LIJEKU</w:t>
      </w:r>
      <w:r w:rsidR="00A833E1">
        <w:rPr>
          <w:b/>
        </w:rPr>
        <w:t>:</w:t>
      </w:r>
    </w:p>
    <w:p w:rsidRDefault="004E6CEA" w:rsidR="00B9273D">
      <w:r>
        <w:t>Protiv ovog rješenja osoba koja ima pravni</w:t>
      </w:r>
      <w:r w:rsidR="00B35561">
        <w:t xml:space="preserve"> </w:t>
      </w:r>
      <w:r>
        <w:t xml:space="preserve">interes može </w:t>
      </w:r>
    </w:p>
    <w:p w:rsidRDefault="004E6CEA" w:rsidR="00B9273D">
      <w:r>
        <w:t>uložiti žalbu u roku od 8 dana</w:t>
      </w:r>
      <w:r w:rsidR="00B35561">
        <w:t xml:space="preserve"> </w:t>
      </w:r>
      <w:r>
        <w:t xml:space="preserve">od dana </w:t>
      </w:r>
      <w:r w:rsidR="00FA73DF">
        <w:t>dostave</w:t>
      </w:r>
      <w:r w:rsidR="00B9273D">
        <w:t xml:space="preserve"> </w:t>
      </w:r>
      <w:r w:rsidR="00B35561">
        <w:t>r</w:t>
      </w:r>
      <w:r w:rsidR="00FA73DF">
        <w:t xml:space="preserve">ješenja, </w:t>
      </w:r>
    </w:p>
    <w:p w:rsidRDefault="00FA73DF" w:rsidP="00FA73DF" w:rsidR="00B9273D">
      <w:r>
        <w:t xml:space="preserve">a dostava se smatra obavljenom istekom osmog dana od </w:t>
      </w:r>
    </w:p>
    <w:p w:rsidRDefault="00FA73DF" w:rsidP="00FA73DF" w:rsidR="00B9273D">
      <w:r>
        <w:t>dana objave pismena na mrežnoj st</w:t>
      </w:r>
      <w:r w:rsidR="0051024D">
        <w:t>r</w:t>
      </w:r>
      <w:r>
        <w:t>anici e-Oglasna ploča.</w:t>
      </w:r>
      <w:r w:rsidR="004E6CEA">
        <w:t xml:space="preserve"> </w:t>
      </w:r>
    </w:p>
    <w:p w:rsidRDefault="00FA73DF" w:rsidR="00B804A0">
      <w:r>
        <w:t>Žalba se podnosi ovom</w:t>
      </w:r>
      <w:r w:rsidR="00B9273D">
        <w:t xml:space="preserve"> </w:t>
      </w:r>
      <w:r>
        <w:t>sudu, a o žalbi odlučuje</w:t>
      </w:r>
      <w:r w:rsidR="00B35561">
        <w:t xml:space="preserve"> </w:t>
      </w:r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</w:t>
      </w:r>
      <w:proofErr w:type="spellStart"/>
      <w:r w:rsidR="00BB4819">
        <w:rPr>
          <w:sz w:val="24"/>
        </w:rPr>
        <w:t>steč.upravitelj</w:t>
      </w:r>
      <w:r w:rsidR="00931D92">
        <w:rPr>
          <w:sz w:val="24"/>
        </w:rPr>
        <w:t>ici</w:t>
      </w:r>
      <w:proofErr w:type="spellEnd"/>
    </w:p>
    <w:p w:rsidRDefault="00885939" w:rsidR="004E6CEA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885939" w:rsidR="00885939">
      <w:pPr>
        <w:rPr>
          <w:sz w:val="24"/>
        </w:rPr>
      </w:pPr>
      <w:r>
        <w:rPr>
          <w:sz w:val="24"/>
        </w:rPr>
        <w:t>3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proofErr w:type="spellStart"/>
      <w:r w:rsidR="001D0ECB">
        <w:rPr>
          <w:sz w:val="24"/>
        </w:rPr>
        <w:t>Slav.Brod</w:t>
      </w:r>
      <w:proofErr w:type="spellEnd"/>
    </w:p>
    <w:p w:rsidRDefault="00503A14" w:rsidR="00E05C82">
      <w:pPr>
        <w:rPr>
          <w:sz w:val="24"/>
        </w:rPr>
      </w:pPr>
      <w:r>
        <w:rPr>
          <w:sz w:val="24"/>
        </w:rPr>
        <w:t>4</w:t>
      </w:r>
      <w:r w:rsidR="00BB6B8D">
        <w:rPr>
          <w:sz w:val="24"/>
        </w:rPr>
        <w:t xml:space="preserve">. </w:t>
      </w:r>
      <w:r w:rsidR="00E05C82">
        <w:rPr>
          <w:sz w:val="24"/>
        </w:rPr>
        <w:t>ŽDO Građansko upravni odjel</w:t>
      </w:r>
    </w:p>
    <w:p w:rsidRDefault="00B9273D" w:rsidR="00E05C82">
      <w:pPr>
        <w:rPr>
          <w:sz w:val="24"/>
        </w:rPr>
      </w:pPr>
      <w:r>
        <w:rPr>
          <w:sz w:val="24"/>
        </w:rPr>
        <w:t>5. p</w:t>
      </w:r>
      <w:r w:rsidR="00E05C82">
        <w:rPr>
          <w:sz w:val="24"/>
        </w:rPr>
        <w:t>oslovnoj banci</w:t>
      </w:r>
      <w:r w:rsidR="0051024D">
        <w:rPr>
          <w:sz w:val="24"/>
        </w:rPr>
        <w:t>, nakon pravomoćnosti, putem pošte</w:t>
      </w:r>
    </w:p>
    <w:p w:rsidRDefault="00E05C82" w:rsidR="00BB6B8D">
      <w:pPr>
        <w:rPr>
          <w:sz w:val="24"/>
        </w:rPr>
      </w:pPr>
      <w:r>
        <w:rPr>
          <w:sz w:val="24"/>
        </w:rPr>
        <w:t xml:space="preserve">6. </w:t>
      </w:r>
      <w:r w:rsidR="00BB6B8D">
        <w:rPr>
          <w:sz w:val="24"/>
        </w:rPr>
        <w:t>FINA</w:t>
      </w:r>
      <w:r w:rsidR="00885939">
        <w:rPr>
          <w:sz w:val="24"/>
        </w:rPr>
        <w:t xml:space="preserve">, </w:t>
      </w:r>
      <w:r w:rsidR="002B0D1B">
        <w:rPr>
          <w:sz w:val="24"/>
        </w:rPr>
        <w:t xml:space="preserve">i </w:t>
      </w:r>
      <w:r w:rsidR="00885939">
        <w:rPr>
          <w:sz w:val="24"/>
        </w:rPr>
        <w:t>nakon pravomoćnosti</w:t>
      </w:r>
      <w:r>
        <w:rPr>
          <w:sz w:val="24"/>
        </w:rPr>
        <w:t>, putem pošte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360B"/>
    <w:rsid w:val="00015669"/>
    <w:rsid w:val="00023946"/>
    <w:rsid w:val="00032323"/>
    <w:rsid w:val="00034E55"/>
    <w:rsid w:val="00046D1A"/>
    <w:rsid w:val="0004719A"/>
    <w:rsid w:val="00051049"/>
    <w:rsid w:val="00052F0B"/>
    <w:rsid w:val="00053CEE"/>
    <w:rsid w:val="00060C42"/>
    <w:rsid w:val="00071571"/>
    <w:rsid w:val="000758C9"/>
    <w:rsid w:val="00083180"/>
    <w:rsid w:val="00093721"/>
    <w:rsid w:val="000949F0"/>
    <w:rsid w:val="000A3D7C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2B6"/>
    <w:rsid w:val="00152335"/>
    <w:rsid w:val="00156B39"/>
    <w:rsid w:val="001701C0"/>
    <w:rsid w:val="00170C5F"/>
    <w:rsid w:val="001743D8"/>
    <w:rsid w:val="00176E36"/>
    <w:rsid w:val="001826B2"/>
    <w:rsid w:val="00185F8E"/>
    <w:rsid w:val="001A6BED"/>
    <w:rsid w:val="001A77C2"/>
    <w:rsid w:val="001B302B"/>
    <w:rsid w:val="001B5D8D"/>
    <w:rsid w:val="001B6A15"/>
    <w:rsid w:val="001D0ECB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721CB"/>
    <w:rsid w:val="00282A48"/>
    <w:rsid w:val="00286A2F"/>
    <w:rsid w:val="002959F1"/>
    <w:rsid w:val="00297333"/>
    <w:rsid w:val="002A12FC"/>
    <w:rsid w:val="002B0D1B"/>
    <w:rsid w:val="002B0FED"/>
    <w:rsid w:val="002B2A06"/>
    <w:rsid w:val="002B4087"/>
    <w:rsid w:val="002B48D5"/>
    <w:rsid w:val="002C1103"/>
    <w:rsid w:val="002C4BBD"/>
    <w:rsid w:val="002D3B9A"/>
    <w:rsid w:val="002D409B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017F"/>
    <w:rsid w:val="00344E1D"/>
    <w:rsid w:val="0034541D"/>
    <w:rsid w:val="00346C94"/>
    <w:rsid w:val="00347B63"/>
    <w:rsid w:val="00373E91"/>
    <w:rsid w:val="00391412"/>
    <w:rsid w:val="003975AF"/>
    <w:rsid w:val="003B6B9C"/>
    <w:rsid w:val="003B6DB7"/>
    <w:rsid w:val="003E517A"/>
    <w:rsid w:val="003E5587"/>
    <w:rsid w:val="003E642D"/>
    <w:rsid w:val="003F1FEF"/>
    <w:rsid w:val="00401053"/>
    <w:rsid w:val="00403D50"/>
    <w:rsid w:val="00407F7D"/>
    <w:rsid w:val="00411F58"/>
    <w:rsid w:val="00414710"/>
    <w:rsid w:val="0041531F"/>
    <w:rsid w:val="00425654"/>
    <w:rsid w:val="00441C03"/>
    <w:rsid w:val="00446C85"/>
    <w:rsid w:val="004644F8"/>
    <w:rsid w:val="00471286"/>
    <w:rsid w:val="00474476"/>
    <w:rsid w:val="0048670C"/>
    <w:rsid w:val="00495F52"/>
    <w:rsid w:val="004C2F6C"/>
    <w:rsid w:val="004C3063"/>
    <w:rsid w:val="004C7FE7"/>
    <w:rsid w:val="004D1F91"/>
    <w:rsid w:val="004D77EA"/>
    <w:rsid w:val="004E0BE8"/>
    <w:rsid w:val="004E69F7"/>
    <w:rsid w:val="004E6CEA"/>
    <w:rsid w:val="004F04CC"/>
    <w:rsid w:val="004F05AA"/>
    <w:rsid w:val="004F7546"/>
    <w:rsid w:val="00500221"/>
    <w:rsid w:val="00503849"/>
    <w:rsid w:val="00503A14"/>
    <w:rsid w:val="005053C6"/>
    <w:rsid w:val="0051024D"/>
    <w:rsid w:val="00512502"/>
    <w:rsid w:val="005135D5"/>
    <w:rsid w:val="00516AF6"/>
    <w:rsid w:val="00517609"/>
    <w:rsid w:val="005211C2"/>
    <w:rsid w:val="00532E69"/>
    <w:rsid w:val="00540633"/>
    <w:rsid w:val="00540842"/>
    <w:rsid w:val="00542640"/>
    <w:rsid w:val="0054633F"/>
    <w:rsid w:val="00546679"/>
    <w:rsid w:val="00551ED4"/>
    <w:rsid w:val="005565D9"/>
    <w:rsid w:val="00574E85"/>
    <w:rsid w:val="00577C74"/>
    <w:rsid w:val="00582280"/>
    <w:rsid w:val="00585805"/>
    <w:rsid w:val="005861B2"/>
    <w:rsid w:val="00594F8A"/>
    <w:rsid w:val="005A1DE2"/>
    <w:rsid w:val="005A2C82"/>
    <w:rsid w:val="005A30FB"/>
    <w:rsid w:val="005A5D2C"/>
    <w:rsid w:val="005B757B"/>
    <w:rsid w:val="005C077E"/>
    <w:rsid w:val="005C0809"/>
    <w:rsid w:val="005D0055"/>
    <w:rsid w:val="005D27C0"/>
    <w:rsid w:val="005D3C71"/>
    <w:rsid w:val="005D3E21"/>
    <w:rsid w:val="005D49B4"/>
    <w:rsid w:val="005D7896"/>
    <w:rsid w:val="005E2311"/>
    <w:rsid w:val="005E2551"/>
    <w:rsid w:val="005E3807"/>
    <w:rsid w:val="006048BA"/>
    <w:rsid w:val="00610778"/>
    <w:rsid w:val="0062771E"/>
    <w:rsid w:val="00627C47"/>
    <w:rsid w:val="006316CA"/>
    <w:rsid w:val="00640980"/>
    <w:rsid w:val="006525AB"/>
    <w:rsid w:val="00654945"/>
    <w:rsid w:val="0067724A"/>
    <w:rsid w:val="006842D1"/>
    <w:rsid w:val="0068662C"/>
    <w:rsid w:val="00690EEB"/>
    <w:rsid w:val="0069191F"/>
    <w:rsid w:val="00693D92"/>
    <w:rsid w:val="006A6DE9"/>
    <w:rsid w:val="006B1957"/>
    <w:rsid w:val="006B270F"/>
    <w:rsid w:val="006E19A1"/>
    <w:rsid w:val="006E68B5"/>
    <w:rsid w:val="006F2157"/>
    <w:rsid w:val="006F3263"/>
    <w:rsid w:val="0071082E"/>
    <w:rsid w:val="00710E01"/>
    <w:rsid w:val="007233F9"/>
    <w:rsid w:val="00730EB4"/>
    <w:rsid w:val="00735FC8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11B54"/>
    <w:rsid w:val="008204F0"/>
    <w:rsid w:val="00822E7C"/>
    <w:rsid w:val="00824528"/>
    <w:rsid w:val="00826EBB"/>
    <w:rsid w:val="008357DC"/>
    <w:rsid w:val="0084317F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7D46"/>
    <w:rsid w:val="009103EE"/>
    <w:rsid w:val="00911BF7"/>
    <w:rsid w:val="00914583"/>
    <w:rsid w:val="009174B2"/>
    <w:rsid w:val="00926E0B"/>
    <w:rsid w:val="00931D92"/>
    <w:rsid w:val="009373D4"/>
    <w:rsid w:val="00941882"/>
    <w:rsid w:val="0094485F"/>
    <w:rsid w:val="00951FD0"/>
    <w:rsid w:val="009525D3"/>
    <w:rsid w:val="00985EDA"/>
    <w:rsid w:val="00992D22"/>
    <w:rsid w:val="00995EE3"/>
    <w:rsid w:val="009A2EE9"/>
    <w:rsid w:val="009A3158"/>
    <w:rsid w:val="009A6663"/>
    <w:rsid w:val="009B43FA"/>
    <w:rsid w:val="009B548D"/>
    <w:rsid w:val="009B7329"/>
    <w:rsid w:val="009B75A6"/>
    <w:rsid w:val="009C489D"/>
    <w:rsid w:val="009C4F65"/>
    <w:rsid w:val="009C505C"/>
    <w:rsid w:val="009D6652"/>
    <w:rsid w:val="009E0E47"/>
    <w:rsid w:val="009F49FF"/>
    <w:rsid w:val="009F5049"/>
    <w:rsid w:val="009F505C"/>
    <w:rsid w:val="009F59E5"/>
    <w:rsid w:val="00A06FB7"/>
    <w:rsid w:val="00A22D22"/>
    <w:rsid w:val="00A35251"/>
    <w:rsid w:val="00A42245"/>
    <w:rsid w:val="00A50367"/>
    <w:rsid w:val="00A51050"/>
    <w:rsid w:val="00A61F4C"/>
    <w:rsid w:val="00A62023"/>
    <w:rsid w:val="00A76BEC"/>
    <w:rsid w:val="00A76ED4"/>
    <w:rsid w:val="00A802EB"/>
    <w:rsid w:val="00A833E1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258B0"/>
    <w:rsid w:val="00B31CE9"/>
    <w:rsid w:val="00B3352C"/>
    <w:rsid w:val="00B33DFD"/>
    <w:rsid w:val="00B35561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002A"/>
    <w:rsid w:val="00B9273D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188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44A3"/>
    <w:rsid w:val="00C75100"/>
    <w:rsid w:val="00C81B14"/>
    <w:rsid w:val="00C84F25"/>
    <w:rsid w:val="00C97171"/>
    <w:rsid w:val="00CA16E5"/>
    <w:rsid w:val="00CA1932"/>
    <w:rsid w:val="00CA7776"/>
    <w:rsid w:val="00CB071E"/>
    <w:rsid w:val="00CB3C69"/>
    <w:rsid w:val="00CB4563"/>
    <w:rsid w:val="00CB72A7"/>
    <w:rsid w:val="00CC2CAF"/>
    <w:rsid w:val="00CC797E"/>
    <w:rsid w:val="00CE3E86"/>
    <w:rsid w:val="00CE5AD1"/>
    <w:rsid w:val="00CF18BD"/>
    <w:rsid w:val="00CF1B1D"/>
    <w:rsid w:val="00CF70A7"/>
    <w:rsid w:val="00D007D1"/>
    <w:rsid w:val="00D01D96"/>
    <w:rsid w:val="00D03A85"/>
    <w:rsid w:val="00D2142F"/>
    <w:rsid w:val="00D21DE0"/>
    <w:rsid w:val="00D2248B"/>
    <w:rsid w:val="00D36DD9"/>
    <w:rsid w:val="00D44797"/>
    <w:rsid w:val="00D51863"/>
    <w:rsid w:val="00D5214F"/>
    <w:rsid w:val="00D538FF"/>
    <w:rsid w:val="00D5552E"/>
    <w:rsid w:val="00D55DBF"/>
    <w:rsid w:val="00D60784"/>
    <w:rsid w:val="00D64666"/>
    <w:rsid w:val="00D749EC"/>
    <w:rsid w:val="00D82701"/>
    <w:rsid w:val="00D93C9E"/>
    <w:rsid w:val="00DB1A21"/>
    <w:rsid w:val="00DB6B5C"/>
    <w:rsid w:val="00DC1BF3"/>
    <w:rsid w:val="00DC33A1"/>
    <w:rsid w:val="00DD35EA"/>
    <w:rsid w:val="00DE0161"/>
    <w:rsid w:val="00DE08F3"/>
    <w:rsid w:val="00DF5095"/>
    <w:rsid w:val="00DF74FE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816E0"/>
    <w:rsid w:val="00E96E3D"/>
    <w:rsid w:val="00E97C73"/>
    <w:rsid w:val="00EA3E4A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258E1"/>
    <w:rsid w:val="00F35736"/>
    <w:rsid w:val="00F45C44"/>
    <w:rsid w:val="00F600F0"/>
    <w:rsid w:val="00F64047"/>
    <w:rsid w:val="00F71C15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3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52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3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52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Formated>
  <DomainObject.Predmet.OstaliList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  <item>Nada Reljić</item>
      <item>Gabrijel Zovak</item>
      <item>Sanja Mišević, L. Jagera 24, 31000 Osijek</item>
    </izvorni_sadrzaj>
    <derivirana_varijabla naziv="DomainObject.Predmet.OstaliListFormatedWithAdress_1">
      <item>ŽDO Slav.Brod</item>
      <item>Vesna Lazarić</item>
      <item>ATILIO KALČIĆ, Nikole Oršanića 21, 34550 Pakrac</item>
      <item>Nada Reljić</item>
      <item>Gabrijel Zovak</item>
      <item>Sanja Mišević, L. Jagera 24, 31000 Osijek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derivirana_varijabla>
  </DomainObject.Predmet.OstaliListFormatedWithAdressOIB>
  <DomainObject.Predmet.OstaliListNaziv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Naziv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Naziv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St-369/2017-39</izvorni_sadrzaj>
    <derivirana_varijabla naziv="DomainObject.PredzadnjaOdlukaIzPredmeta.Oznaka_1">St-369/2017-39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8B9F1-DC2A-4ECA-BEC8-424992A6D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922</properties:Words>
  <properties:Characters>5111</properties:Characters>
  <properties:Lines>143</properties:Lines>
  <properties:Paragraphs>41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2018-12-12T09:50:00Z</dcterms:created>
  <dc:creator>Trgovacki sud</dc:creator>
  <cp:lastModifiedBy>wsadmin</cp:lastModifiedBy>
  <cp:lastPrinted>2018-12-12T10:31:00Z</cp:lastPrinted>
  <dcterms:modified xmlns:xsi="http://www.w3.org/2001/XMLSchema-instance" xsi:type="dcterms:W3CDTF">2018-12-12T10:31:00Z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zbog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