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8954" w14:paraId="c748954" w:rsidRDefault="001A3DDC" w:rsidP="008014E3" w:rsidR="008014E3" w:rsidRPr="00D03769">
      <w:pPr>
        <w:jc w:val="right"/>
        <w15:collapsed w:val="false"/>
      </w:pPr>
      <w:bookmarkStart w:name="_GoBack" w:id="0"/>
      <w:bookmarkEnd w:id="0"/>
      <w:r>
        <w:t>Poslovni broj</w:t>
      </w:r>
      <w:r w:rsidR="008014E3" w:rsidRPr="00D03769">
        <w:t xml:space="preserve"> 29 Gž-</w:t>
      </w:r>
      <w:r w:rsidR="007424C3">
        <w:t>1</w:t>
      </w:r>
      <w:r w:rsidR="00440336">
        <w:t>019</w:t>
      </w:r>
      <w:r w:rsidR="007424C3">
        <w:t>/</w:t>
      </w:r>
      <w:r w:rsidR="008014E3">
        <w:t>201</w:t>
      </w:r>
      <w:r w:rsidR="00152377">
        <w:t>7</w:t>
      </w:r>
      <w:r w:rsidR="008014E3">
        <w:t>-</w:t>
      </w:r>
      <w:r w:rsidR="007424C3">
        <w:t>2</w:t>
      </w: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D03769" w:rsidP="00FD4161" w:rsidR="00D03769">
      <w:pPr>
        <w:jc w:val="right"/>
        <w:rPr>
          <w:b/>
        </w:rPr>
      </w:pPr>
    </w:p>
    <w:p w:rsidRDefault="008643D5" w:rsidP="00D03769" w:rsidR="00D03769">
      <w:pPr>
        <w:jc w:val="center"/>
      </w:pPr>
      <w:r>
        <w:t xml:space="preserve">U   I M E   </w:t>
      </w:r>
      <w:r w:rsidR="00D03769">
        <w:t xml:space="preserve">R E P U B L I K </w:t>
      </w:r>
      <w:r>
        <w:t>E</w:t>
      </w:r>
      <w:r w:rsidR="00D03769">
        <w:t xml:space="preserve">   H R V A T S K </w:t>
      </w:r>
      <w:r>
        <w:t>E</w:t>
      </w:r>
    </w:p>
    <w:p w:rsidRDefault="00B12493" w:rsidP="00D03769" w:rsidR="00B12493">
      <w:pPr>
        <w:jc w:val="center"/>
      </w:pPr>
    </w:p>
    <w:p w:rsidRDefault="0078649C" w:rsidP="00D03769" w:rsidR="00B12493">
      <w:pPr>
        <w:jc w:val="center"/>
      </w:pPr>
      <w:r>
        <w:t>R J E Š E NJ E</w:t>
      </w:r>
    </w:p>
    <w:p w:rsidRDefault="00D03769" w:rsidP="00D03769" w:rsidR="00D03769">
      <w:pPr>
        <w:jc w:val="center"/>
      </w:pPr>
    </w:p>
    <w:p w:rsidRDefault="00D03769" w:rsidP="00D03769" w:rsidR="00D03769">
      <w:pPr>
        <w:jc w:val="center"/>
      </w:pPr>
    </w:p>
    <w:p w:rsidRDefault="00812F28" w:rsidP="008643D5" w:rsidR="00812F28">
      <w:pPr>
        <w:ind w:firstLine="720"/>
        <w:jc w:val="both"/>
      </w:pPr>
      <w:r>
        <w:t xml:space="preserve">Županijski sud u Rijeci, </w:t>
      </w:r>
      <w:r w:rsidR="00001B65">
        <w:t>p</w:t>
      </w:r>
      <w:r w:rsidR="00CA34C8">
        <w:t xml:space="preserve">o sucu </w:t>
      </w:r>
      <w:r>
        <w:t xml:space="preserve">Dubravke Srečec Fletko kao </w:t>
      </w:r>
      <w:r w:rsidR="00CA34C8">
        <w:t>sucu pojedincu</w:t>
      </w:r>
      <w:r>
        <w:t xml:space="preserve">, u pravnoj stvari </w:t>
      </w:r>
      <w:r w:rsidR="00440336">
        <w:t xml:space="preserve">stečaja potrošača nad imovinom potrošača Amre Starešina, Antuna Augustinčića 5, Rakitje, Sveta Nedjelja, OIB: 17535563775, (dalje: predlagateljica), zastupana po </w:t>
      </w:r>
      <w:r w:rsidR="00900765">
        <w:t>punomoćnici Matei M. Jandras Crnalić, odvjetnici iz Zagreba,</w:t>
      </w:r>
      <w:r w:rsidR="00BD30B4">
        <w:t xml:space="preserve"> </w:t>
      </w:r>
      <w:r w:rsidR="00455CEF">
        <w:t xml:space="preserve">odlučujući o žalbi </w:t>
      </w:r>
      <w:r w:rsidR="00900765">
        <w:t>predlagateljice</w:t>
      </w:r>
      <w:r w:rsidR="00186C54">
        <w:t xml:space="preserve"> </w:t>
      </w:r>
      <w:r w:rsidR="00455CEF">
        <w:t xml:space="preserve">protiv </w:t>
      </w:r>
      <w:r w:rsidR="00F4055A">
        <w:t>rješenja</w:t>
      </w:r>
      <w:r w:rsidR="00455CEF">
        <w:t xml:space="preserve"> Općinskog suda u </w:t>
      </w:r>
      <w:r w:rsidR="00900765">
        <w:t>Novom Zagrebu</w:t>
      </w:r>
      <w:r w:rsidR="00455CEF">
        <w:t xml:space="preserve"> posl. broj: </w:t>
      </w:r>
      <w:r w:rsidR="00900765">
        <w:t>Sp</w:t>
      </w:r>
      <w:r w:rsidR="00186C54">
        <w:t>-</w:t>
      </w:r>
      <w:r w:rsidR="00900765">
        <w:t>20</w:t>
      </w:r>
      <w:r w:rsidR="00DA47C3">
        <w:t>/</w:t>
      </w:r>
      <w:r w:rsidR="00900765">
        <w:t>2017-2</w:t>
      </w:r>
      <w:r w:rsidR="00186C54">
        <w:t xml:space="preserve"> od </w:t>
      </w:r>
      <w:r w:rsidR="007424C3">
        <w:t>1</w:t>
      </w:r>
      <w:r w:rsidR="00900765">
        <w:t>5</w:t>
      </w:r>
      <w:r w:rsidR="00186C54">
        <w:t xml:space="preserve">. </w:t>
      </w:r>
      <w:r w:rsidR="00900765">
        <w:t>svibnja</w:t>
      </w:r>
      <w:r w:rsidR="00DA47C3">
        <w:t xml:space="preserve"> </w:t>
      </w:r>
      <w:r w:rsidR="00186C54">
        <w:t>201</w:t>
      </w:r>
      <w:r w:rsidR="00BD30B4">
        <w:t>7</w:t>
      </w:r>
      <w:r w:rsidR="00186C54">
        <w:t>.</w:t>
      </w:r>
      <w:r>
        <w:t xml:space="preserve">, </w:t>
      </w:r>
      <w:r w:rsidR="00900765">
        <w:t>11</w:t>
      </w:r>
      <w:r w:rsidR="009462BC">
        <w:t>.</w:t>
      </w:r>
      <w:r w:rsidR="00341481">
        <w:t xml:space="preserve"> </w:t>
      </w:r>
      <w:r w:rsidR="00900765">
        <w:t>travnja</w:t>
      </w:r>
      <w:r w:rsidR="00341481">
        <w:t xml:space="preserve"> 201</w:t>
      </w:r>
      <w:r w:rsidR="00900765">
        <w:t>8</w:t>
      </w:r>
      <w:r w:rsidR="00341481">
        <w:t xml:space="preserve">. </w:t>
      </w:r>
    </w:p>
    <w:p w:rsidRDefault="004D7D26" w:rsidP="00812F28" w:rsidR="004D7D26">
      <w:pPr>
        <w:jc w:val="both"/>
      </w:pPr>
    </w:p>
    <w:p w:rsidRDefault="00766D0C" w:rsidP="00D03769" w:rsidR="00D03769">
      <w:pPr>
        <w:jc w:val="center"/>
        <w:rPr>
          <w:szCs w:val="26"/>
        </w:rPr>
      </w:pPr>
      <w:r>
        <w:rPr>
          <w:szCs w:val="26"/>
        </w:rPr>
        <w:t xml:space="preserve">  </w:t>
      </w:r>
      <w:r w:rsidR="0078649C">
        <w:rPr>
          <w:szCs w:val="26"/>
        </w:rPr>
        <w:t xml:space="preserve">r i j e š i o </w:t>
      </w:r>
      <w:r w:rsidR="00B12493">
        <w:rPr>
          <w:szCs w:val="26"/>
        </w:rPr>
        <w:t xml:space="preserve">   </w:t>
      </w:r>
      <w:r>
        <w:rPr>
          <w:szCs w:val="26"/>
        </w:rPr>
        <w:t xml:space="preserve">j e </w:t>
      </w:r>
    </w:p>
    <w:p w:rsidRDefault="00D03769" w:rsidP="00D03769" w:rsidR="00D03769">
      <w:pPr>
        <w:jc w:val="center"/>
        <w:rPr>
          <w:szCs w:val="26"/>
        </w:rPr>
      </w:pPr>
    </w:p>
    <w:p w:rsidRDefault="00900765" w:rsidP="000D7393" w:rsidR="00D133BD">
      <w:pPr>
        <w:ind w:firstLine="720"/>
        <w:jc w:val="both"/>
      </w:pPr>
      <w:r>
        <w:t>Prihvaća</w:t>
      </w:r>
      <w:r w:rsidR="008643D5">
        <w:t xml:space="preserve"> se žalba </w:t>
      </w:r>
      <w:r>
        <w:t>predlagateljice</w:t>
      </w:r>
      <w:r w:rsidR="008643D5">
        <w:t xml:space="preserve"> te se rješenje </w:t>
      </w:r>
      <w:r>
        <w:t>Općinskog suda u Novom Zagrebu posl. broj: Sp-20/2017-2 od 15. svibnja 2017.   u k i d a    i predmet se vraća sudu prvog stupnja na ponovo rješavanje</w:t>
      </w:r>
      <w:r w:rsidR="008643D5">
        <w:t>.</w:t>
      </w:r>
    </w:p>
    <w:p w:rsidRDefault="00B12493" w:rsidP="00D133BD" w:rsidR="00B12493">
      <w:pPr>
        <w:jc w:val="both"/>
      </w:pPr>
    </w:p>
    <w:p w:rsidRDefault="00D133BD" w:rsidP="00D133BD" w:rsidR="00D133BD">
      <w:pPr>
        <w:jc w:val="center"/>
      </w:pPr>
      <w:r>
        <w:t>Obrazloženje</w:t>
      </w:r>
    </w:p>
    <w:p w:rsidRDefault="00D133BD" w:rsidP="00D133BD" w:rsidR="00D133BD">
      <w:pPr>
        <w:jc w:val="both"/>
      </w:pPr>
    </w:p>
    <w:p w:rsidRDefault="0078649C" w:rsidP="000D7393" w:rsidR="009462BC">
      <w:pPr>
        <w:ind w:firstLine="720"/>
        <w:jc w:val="both"/>
      </w:pPr>
      <w:r>
        <w:t xml:space="preserve">Uvodno citiranim rješenjem suda prvog stupnja </w:t>
      </w:r>
      <w:r w:rsidR="00900765">
        <w:t>naloženo je predlagateljici predujmiti troškove postupka u paušalnom iznosu od 1.000,00 kn u roku od 15 dana.</w:t>
      </w:r>
    </w:p>
    <w:p w:rsidRDefault="00EE3ED0" w:rsidP="000D7393" w:rsidR="00EE3ED0">
      <w:pPr>
        <w:ind w:firstLine="720"/>
        <w:jc w:val="both"/>
      </w:pPr>
    </w:p>
    <w:p w:rsidRDefault="0078649C" w:rsidP="00900765" w:rsidR="0078649C" w:rsidRPr="00441FFA">
      <w:pPr>
        <w:pStyle w:val="Bezproreda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20209D">
        <w:rPr>
          <w:rFonts w:hAnsi="Times New Roman" w:ascii="Times New Roman"/>
          <w:sz w:val="24"/>
          <w:szCs w:val="24"/>
        </w:rPr>
        <w:t xml:space="preserve">U obrazloženju pobijane odluke se navodi da </w:t>
      </w:r>
      <w:r w:rsidR="00627DC5" w:rsidRPr="0020209D">
        <w:rPr>
          <w:rFonts w:hAnsi="Times New Roman" w:ascii="Times New Roman"/>
          <w:sz w:val="24"/>
          <w:szCs w:val="24"/>
        </w:rPr>
        <w:t xml:space="preserve">je </w:t>
      </w:r>
      <w:r w:rsidR="00900765">
        <w:rPr>
          <w:rFonts w:hAnsi="Times New Roman" w:ascii="Times New Roman"/>
          <w:sz w:val="24"/>
          <w:szCs w:val="24"/>
        </w:rPr>
        <w:t>predlagateljica kao potrošač podnijela prijedlog sudu za otvaranje stečaja potrošača u smislu odredbe čl. 44. Zakona o stečaju potrošača („Narodne novine“ broj: 100/15; dalje: ZSP), te da je temeljem čl. 45. ZSP-a pozvana na podmirenje paušalnog iznosa troškova u iznosu od 1.000,00 kn.</w:t>
      </w:r>
    </w:p>
    <w:p w:rsidRDefault="00AB751F" w:rsidP="007853AB" w:rsidR="00AB751F">
      <w:pPr>
        <w:ind w:firstLine="720"/>
        <w:jc w:val="both"/>
      </w:pPr>
    </w:p>
    <w:p w:rsidRDefault="002C57FC" w:rsidP="000D7393" w:rsidR="009B3123">
      <w:pPr>
        <w:ind w:firstLine="720"/>
        <w:jc w:val="both"/>
      </w:pPr>
      <w:r>
        <w:t>Tuženi</w:t>
      </w:r>
      <w:r w:rsidR="00441FFA">
        <w:t>ca</w:t>
      </w:r>
      <w:r>
        <w:t xml:space="preserve"> u žalbi navodi da </w:t>
      </w:r>
      <w:r w:rsidR="00900765">
        <w:t>je podnijela prijedlog za odobravanje besplatne pravne pomoći pred Uredom za državnu upravu u Zagrebačkoj županiji, te očekuje da će njenom prijedlogu biti udovoljeno jer je nezaposlena i nema imovine te bi plaćanje navedenih troškova ugrozilo njen egzistencijalni minimum.</w:t>
      </w:r>
    </w:p>
    <w:p w:rsidRDefault="00E54626" w:rsidP="000D7393" w:rsidR="00E54626">
      <w:pPr>
        <w:ind w:firstLine="720"/>
        <w:jc w:val="both"/>
      </w:pPr>
    </w:p>
    <w:p w:rsidRDefault="009B3123" w:rsidP="002C57FC" w:rsidR="009B3123">
      <w:pPr>
        <w:ind w:firstLine="720"/>
        <w:jc w:val="both"/>
      </w:pPr>
      <w:r>
        <w:t>Žalba je osnovana.</w:t>
      </w:r>
    </w:p>
    <w:p w:rsidRDefault="009B3123" w:rsidP="00C35598" w:rsidR="009B3123">
      <w:pPr>
        <w:jc w:val="both"/>
      </w:pPr>
    </w:p>
    <w:p w:rsidRDefault="009B3123" w:rsidP="009B3123" w:rsidR="007853AB">
      <w:pPr>
        <w:ind w:firstLine="720"/>
        <w:jc w:val="both"/>
        <w:rPr>
          <w:szCs w:val="26"/>
        </w:rPr>
      </w:pPr>
      <w:r>
        <w:rPr>
          <w:szCs w:val="26"/>
        </w:rPr>
        <w:t xml:space="preserve">Ispitujući pobijanu odluku u granicama propisanim odredbom čl. 365. st. 2. </w:t>
      </w:r>
      <w:r>
        <w:t xml:space="preserve">Zakona o parničnom postupku („Narodne novine“ broj: 53/91, 91/92, 112/99, 88/07, 117/03, 88/05, 02/07, 84/08, 96/08, 123/08, 57/11, </w:t>
      </w:r>
      <w:r w:rsidR="00441FFA">
        <w:t xml:space="preserve">148/11 i 25/13; </w:t>
      </w:r>
      <w:r>
        <w:t xml:space="preserve">u daljnjem tekstu: ZPP) ovaj sud je utvrdio da prilikom donošenja iste </w:t>
      </w:r>
      <w:r w:rsidR="002E6692">
        <w:t>nisu počinjene bitne povrede odredaba parničnog postupka na koje ovaj sud pazi po službenoj dužnosti</w:t>
      </w:r>
      <w:r w:rsidR="007853AB">
        <w:rPr>
          <w:szCs w:val="26"/>
        </w:rPr>
        <w:t>.</w:t>
      </w:r>
    </w:p>
    <w:p w:rsidRDefault="002E6692" w:rsidP="009B3123" w:rsidR="002E6692">
      <w:pPr>
        <w:ind w:firstLine="720"/>
        <w:jc w:val="both"/>
        <w:rPr>
          <w:szCs w:val="26"/>
        </w:rPr>
      </w:pPr>
    </w:p>
    <w:p w:rsidRDefault="00900765" w:rsidP="009B3123" w:rsidR="002E6692">
      <w:pPr>
        <w:ind w:firstLine="720"/>
        <w:jc w:val="both"/>
        <w:rPr>
          <w:szCs w:val="26"/>
        </w:rPr>
      </w:pPr>
      <w:r>
        <w:rPr>
          <w:szCs w:val="26"/>
        </w:rPr>
        <w:lastRenderedPageBreak/>
        <w:t>Međutim, sud prvog stupnja prije donošenja pobijane odluke nije utvrdio činjenice propisane odredbom čl. 45. st. 2. i 3. ZSP-a, odnosno da li je predlagateljica u mogućnosti podmiriti troškove, te da li ima imovine a koje su bitne radi pravilne primjene materijalnog prava.</w:t>
      </w:r>
    </w:p>
    <w:p w:rsidRDefault="00900765" w:rsidP="009B3123" w:rsidR="00900765">
      <w:pPr>
        <w:ind w:firstLine="720"/>
        <w:jc w:val="both"/>
        <w:rPr>
          <w:szCs w:val="26"/>
        </w:rPr>
      </w:pPr>
    </w:p>
    <w:p w:rsidRDefault="009B3123" w:rsidP="000D6504" w:rsidR="009B3123">
      <w:pPr>
        <w:jc w:val="both"/>
      </w:pPr>
      <w:r>
        <w:tab/>
        <w:t>Slijedom navedenog</w:t>
      </w:r>
      <w:r w:rsidR="002E6692">
        <w:t xml:space="preserve"> žalba </w:t>
      </w:r>
      <w:r w:rsidR="00900765">
        <w:t>predlagateljice</w:t>
      </w:r>
      <w:r w:rsidR="002E6692">
        <w:t xml:space="preserve"> je </w:t>
      </w:r>
      <w:r w:rsidR="00900765">
        <w:t>prihvaćena</w:t>
      </w:r>
      <w:r w:rsidR="002E6692">
        <w:t xml:space="preserve"> te je </w:t>
      </w:r>
      <w:r>
        <w:t xml:space="preserve">temeljem odredbe čl. 380. toč. </w:t>
      </w:r>
      <w:r w:rsidR="00900765">
        <w:t>3</w:t>
      </w:r>
      <w:r>
        <w:t>. ZPP-a odlučeno je kao u izreci</w:t>
      </w:r>
      <w:r w:rsidR="00900765">
        <w:t>, a u ponovljenom postupku sud prvog stupnja će utvrditi da li predlagateljica raspolaže imovinom iz koje se mogu podmirit troškovi postupka</w:t>
      </w:r>
      <w:r w:rsidR="00A45104">
        <w:t xml:space="preserve"> (čl. 45. st. 2. ZSP-a), odnosno da li je istoj odobrena besplatna pravna pomoć prema zahtjevu koji je podnijela Uredu državne uprave </w:t>
      </w:r>
      <w:r w:rsidR="000F24C9">
        <w:t xml:space="preserve">(čl. 45. st. 3. ZSP-a) </w:t>
      </w:r>
      <w:r w:rsidR="00A45104">
        <w:t>nakon čega će donijeti novu i na Zakonu osnovanu odluku</w:t>
      </w:r>
      <w:r>
        <w:t>.</w:t>
      </w:r>
    </w:p>
    <w:p w:rsidRDefault="009B3123" w:rsidP="000D6504" w:rsidR="009B3123">
      <w:pPr>
        <w:jc w:val="both"/>
      </w:pPr>
    </w:p>
    <w:p w:rsidRDefault="00BB4C2E" w:rsidP="001A3DDC" w:rsidR="00BB4C2E">
      <w:pPr>
        <w:jc w:val="center"/>
      </w:pPr>
      <w:r>
        <w:t xml:space="preserve">U Rijeci, </w:t>
      </w:r>
      <w:r w:rsidR="00A45104">
        <w:t>11</w:t>
      </w:r>
      <w:r w:rsidR="002527FE">
        <w:t>.</w:t>
      </w:r>
      <w:r w:rsidR="00D84969">
        <w:t xml:space="preserve"> </w:t>
      </w:r>
      <w:r w:rsidR="00A45104">
        <w:t>travnja</w:t>
      </w:r>
      <w:r>
        <w:t xml:space="preserve"> 201</w:t>
      </w:r>
      <w:r w:rsidR="00A45104">
        <w:t>8</w:t>
      </w:r>
      <w:r>
        <w:t>. godine</w:t>
      </w:r>
    </w:p>
    <w:p w:rsidRDefault="001A3DDC" w:rsidP="001A3DDC" w:rsidR="001A3DDC">
      <w:pPr>
        <w:jc w:val="center"/>
      </w:pPr>
    </w:p>
    <w:p w:rsidRDefault="001A3DDC" w:rsidP="001A3DDC" w:rsidR="00BB4C2E">
      <w:pPr>
        <w:ind w:firstLine="720" w:left="5760"/>
        <w:jc w:val="center"/>
      </w:pPr>
      <w:r>
        <w:t>Sutkinja</w:t>
      </w:r>
    </w:p>
    <w:p w:rsidRDefault="00BB4C2E" w:rsidP="00BB4C2E" w:rsidR="00BB4C2E">
      <w:pPr>
        <w:jc w:val="right"/>
      </w:pPr>
    </w:p>
    <w:p w:rsidRDefault="009B3123" w:rsidP="00BB4C2E" w:rsidR="0028134E">
      <w:pPr>
        <w:jc w:val="right"/>
      </w:pPr>
      <w:r>
        <w:t>Dubravka Srečec Fletko</w:t>
      </w:r>
    </w:p>
    <w:p w:rsidRDefault="00BB4C2E" w:rsidP="00BB4C2E" w:rsidR="00BB4C2E">
      <w:pPr>
        <w:jc w:val="right"/>
      </w:pPr>
    </w:p>
    <w:p w:rsidRDefault="001A3DDC" w:rsidP="00BB4C2E" w:rsidR="001A3DDC">
      <w:pPr>
        <w:jc w:val="right"/>
      </w:pPr>
    </w:p>
    <w:p w:rsidRDefault="001A3DDC" w:rsidP="00BB4C2E" w:rsidR="001A3DDC">
      <w:pPr>
        <w:jc w:val="right"/>
      </w:pPr>
    </w:p>
    <w:p w:rsidRDefault="001A3DDC" w:rsidP="00BB4C2E" w:rsidR="001A3DDC">
      <w:pPr>
        <w:jc w:val="right"/>
      </w:pPr>
    </w:p>
    <w:p w:rsidRDefault="001A3DDC" w:rsidP="00BB4C2E" w:rsidR="001A3DDC">
      <w:pPr>
        <w:jc w:val="right"/>
      </w:pPr>
    </w:p>
    <w:p w:rsidRDefault="001A3DDC" w:rsidP="00BB4C2E" w:rsidR="001A3DDC">
      <w:pPr>
        <w:jc w:val="right"/>
      </w:pPr>
    </w:p>
    <w:p w:rsidRDefault="001A3DDC" w:rsidP="00BB4C2E" w:rsidR="001A3DDC">
      <w:pPr>
        <w:jc w:val="right"/>
      </w:pPr>
    </w:p>
    <w:p w:rsidRDefault="001A3DDC" w:rsidP="001A3DDC" w:rsidR="001A3DDC">
      <w:pPr>
        <w:spacing w:after="120"/>
        <w:jc w:val="center"/>
        <w:rPr>
          <w:rFonts w:hAnsi="Arial" w:ascii="Arial"/>
          <w:szCs w:val="26"/>
        </w:rPr>
      </w:pPr>
      <w:r>
        <w:rPr>
          <w:rFonts w:hAnsi="Arial" w:ascii="Arial"/>
          <w:szCs w:val="26"/>
        </w:rPr>
        <w:t>OPĆINSKOM  SUDU  U NOVOM ZAGREBU</w:t>
      </w:r>
    </w:p>
    <w:p w:rsidRDefault="001A3DDC" w:rsidP="001A3DDC" w:rsidR="001A3DDC">
      <w:pPr>
        <w:jc w:val="center"/>
        <w:rPr>
          <w:szCs w:val="26"/>
        </w:rPr>
      </w:pPr>
      <w:r>
        <w:rPr>
          <w:szCs w:val="26"/>
        </w:rPr>
        <w:t>Vraća se spis s pet (5) istovjetnih primjeraka odluke suda drugog stupnja.</w:t>
      </w:r>
    </w:p>
    <w:p w:rsidRDefault="001A3DDC" w:rsidP="001A3DDC" w:rsidR="001A3DDC"/>
    <w:p w:rsidRDefault="000D6504" w:rsidP="00D133BD" w:rsidR="000D6504">
      <w:pPr>
        <w:jc w:val="both"/>
      </w:pPr>
    </w:p>
    <w:sectPr w:rsidSect="001A3DDC" w:rsidR="000D6504">
      <w:headerReference w:type="even" r:id="rId9"/>
      <w:headerReference w:type="default" r:id="rId10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A70" w:rsidR="00806A70">
      <w:r>
        <w:separator/>
      </w:r>
    </w:p>
  </w:endnote>
  <w:endnote w:id="0" w:type="continuationSeparator">
    <w:p w:rsidRDefault="00806A70" w:rsidR="00806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A70" w:rsidR="00806A70">
      <w:r>
        <w:separator/>
      </w:r>
    </w:p>
  </w:footnote>
  <w:footnote w:id="0" w:type="continuationSeparator">
    <w:p w:rsidRDefault="00806A70" w:rsidR="00806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6F1" w:rsidP="00C02F75" w:rsidR="00B50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06F1" w:rsidR="00B50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6F1" w:rsidP="00C02F75" w:rsidR="00B50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0336" w:rsidP="00440336" w:rsidR="00440336" w:rsidRPr="00D03769">
    <w:pPr>
      <w:jc w:val="right"/>
    </w:pPr>
    <w:r w:rsidRPr="00D03769">
      <w:t>Posl. broj: 29 Gž-</w:t>
    </w:r>
    <w:r>
      <w:t>1019/2017-2</w:t>
    </w:r>
  </w:p>
  <w:p w:rsidRDefault="00245231" w:rsidP="00245231" w:rsidR="00245231">
    <w:pPr>
      <w:jc w:val="right"/>
      <w:rPr>
        <w:b/>
      </w:rPr>
    </w:pPr>
  </w:p>
  <w:p w:rsidRDefault="00B506F1" w:rsidP="00A378F2" w:rsidR="00B506F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BC6E37"/>
    <w:multiLevelType w:val="hybridMultilevel"/>
    <w:tmpl w:val="C7D0F0AC"/>
    <w:lvl w:tplc="3376C5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8C045E"/>
    <w:multiLevelType w:val="hybridMultilevel"/>
    <w:tmpl w:val="C518A3E2"/>
    <w:lvl w:tplc="89CA95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100D50"/>
    <w:multiLevelType w:val="hybridMultilevel"/>
    <w:tmpl w:val="488A29F2"/>
    <w:lvl w:tplc="BABAE0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4161"/>
    <w:rsid w:val="00000284"/>
    <w:rsid w:val="00001B65"/>
    <w:rsid w:val="0003062B"/>
    <w:rsid w:val="00045CA2"/>
    <w:rsid w:val="00051751"/>
    <w:rsid w:val="0005184B"/>
    <w:rsid w:val="00065450"/>
    <w:rsid w:val="000739B0"/>
    <w:rsid w:val="000749A0"/>
    <w:rsid w:val="00085586"/>
    <w:rsid w:val="00086A23"/>
    <w:rsid w:val="00090F9C"/>
    <w:rsid w:val="00093D77"/>
    <w:rsid w:val="000C18BE"/>
    <w:rsid w:val="000C2CAC"/>
    <w:rsid w:val="000D264C"/>
    <w:rsid w:val="000D6504"/>
    <w:rsid w:val="000D7393"/>
    <w:rsid w:val="000E2673"/>
    <w:rsid w:val="000E33C7"/>
    <w:rsid w:val="000F24C9"/>
    <w:rsid w:val="000F3EB2"/>
    <w:rsid w:val="00126F69"/>
    <w:rsid w:val="00134E6B"/>
    <w:rsid w:val="00152377"/>
    <w:rsid w:val="00165044"/>
    <w:rsid w:val="00173101"/>
    <w:rsid w:val="00183375"/>
    <w:rsid w:val="00186C54"/>
    <w:rsid w:val="001913AD"/>
    <w:rsid w:val="0019194A"/>
    <w:rsid w:val="001929DE"/>
    <w:rsid w:val="001A2C32"/>
    <w:rsid w:val="001A3DDC"/>
    <w:rsid w:val="001C4C67"/>
    <w:rsid w:val="001D1878"/>
    <w:rsid w:val="001D7694"/>
    <w:rsid w:val="001F26D5"/>
    <w:rsid w:val="001F5CD5"/>
    <w:rsid w:val="0020209D"/>
    <w:rsid w:val="00216191"/>
    <w:rsid w:val="002164D3"/>
    <w:rsid w:val="00216998"/>
    <w:rsid w:val="00231867"/>
    <w:rsid w:val="00245231"/>
    <w:rsid w:val="002527FE"/>
    <w:rsid w:val="00267775"/>
    <w:rsid w:val="002708A0"/>
    <w:rsid w:val="00280CCD"/>
    <w:rsid w:val="0028134E"/>
    <w:rsid w:val="00287240"/>
    <w:rsid w:val="00293599"/>
    <w:rsid w:val="002966D5"/>
    <w:rsid w:val="002B6531"/>
    <w:rsid w:val="002C57FC"/>
    <w:rsid w:val="002C5D8D"/>
    <w:rsid w:val="002C7401"/>
    <w:rsid w:val="002D1D74"/>
    <w:rsid w:val="002D3A81"/>
    <w:rsid w:val="002D55F9"/>
    <w:rsid w:val="002E15BB"/>
    <w:rsid w:val="002E17D0"/>
    <w:rsid w:val="002E3D25"/>
    <w:rsid w:val="002E6692"/>
    <w:rsid w:val="002F3A3A"/>
    <w:rsid w:val="00307CC0"/>
    <w:rsid w:val="0033421C"/>
    <w:rsid w:val="0034130D"/>
    <w:rsid w:val="00341481"/>
    <w:rsid w:val="00354DF4"/>
    <w:rsid w:val="00356841"/>
    <w:rsid w:val="0036279D"/>
    <w:rsid w:val="00380AC8"/>
    <w:rsid w:val="00386654"/>
    <w:rsid w:val="00390B81"/>
    <w:rsid w:val="003A6670"/>
    <w:rsid w:val="003B66C1"/>
    <w:rsid w:val="003C68E4"/>
    <w:rsid w:val="003D4BB8"/>
    <w:rsid w:val="003D7716"/>
    <w:rsid w:val="0040606E"/>
    <w:rsid w:val="00406B78"/>
    <w:rsid w:val="00411AFE"/>
    <w:rsid w:val="004214C9"/>
    <w:rsid w:val="00424488"/>
    <w:rsid w:val="00432B9A"/>
    <w:rsid w:val="00440336"/>
    <w:rsid w:val="00441BD9"/>
    <w:rsid w:val="00441FFA"/>
    <w:rsid w:val="00442C0E"/>
    <w:rsid w:val="00455CEF"/>
    <w:rsid w:val="004671B1"/>
    <w:rsid w:val="00470768"/>
    <w:rsid w:val="004745B1"/>
    <w:rsid w:val="004B4E91"/>
    <w:rsid w:val="004C4B82"/>
    <w:rsid w:val="004D7D26"/>
    <w:rsid w:val="004F353F"/>
    <w:rsid w:val="005032F2"/>
    <w:rsid w:val="005039FA"/>
    <w:rsid w:val="0051694B"/>
    <w:rsid w:val="00535697"/>
    <w:rsid w:val="00537C23"/>
    <w:rsid w:val="00540219"/>
    <w:rsid w:val="005408FD"/>
    <w:rsid w:val="00546758"/>
    <w:rsid w:val="005579B2"/>
    <w:rsid w:val="00596CB0"/>
    <w:rsid w:val="005C2C16"/>
    <w:rsid w:val="005D3BE9"/>
    <w:rsid w:val="00627DC5"/>
    <w:rsid w:val="006419E3"/>
    <w:rsid w:val="00641BB9"/>
    <w:rsid w:val="00655153"/>
    <w:rsid w:val="0067353B"/>
    <w:rsid w:val="0069250A"/>
    <w:rsid w:val="00692F0B"/>
    <w:rsid w:val="006A3C9A"/>
    <w:rsid w:val="006B2E47"/>
    <w:rsid w:val="006B644C"/>
    <w:rsid w:val="006D7DE1"/>
    <w:rsid w:val="006E554A"/>
    <w:rsid w:val="006F30AB"/>
    <w:rsid w:val="00702965"/>
    <w:rsid w:val="00702985"/>
    <w:rsid w:val="00717D55"/>
    <w:rsid w:val="00722F96"/>
    <w:rsid w:val="00733619"/>
    <w:rsid w:val="007424C3"/>
    <w:rsid w:val="00745D17"/>
    <w:rsid w:val="00766D0C"/>
    <w:rsid w:val="00774DA3"/>
    <w:rsid w:val="007853AB"/>
    <w:rsid w:val="0078649C"/>
    <w:rsid w:val="007931DE"/>
    <w:rsid w:val="007968E8"/>
    <w:rsid w:val="007C40C3"/>
    <w:rsid w:val="007C4F0E"/>
    <w:rsid w:val="007C52C2"/>
    <w:rsid w:val="007F757F"/>
    <w:rsid w:val="008014E3"/>
    <w:rsid w:val="008017C1"/>
    <w:rsid w:val="00806A70"/>
    <w:rsid w:val="00807641"/>
    <w:rsid w:val="00812F28"/>
    <w:rsid w:val="00821CC5"/>
    <w:rsid w:val="0082734F"/>
    <w:rsid w:val="0084111A"/>
    <w:rsid w:val="00846CB2"/>
    <w:rsid w:val="008643D5"/>
    <w:rsid w:val="008805C9"/>
    <w:rsid w:val="00893DEE"/>
    <w:rsid w:val="00896F7D"/>
    <w:rsid w:val="008A2A04"/>
    <w:rsid w:val="008B360E"/>
    <w:rsid w:val="008B3F72"/>
    <w:rsid w:val="008D32B3"/>
    <w:rsid w:val="00900765"/>
    <w:rsid w:val="00900773"/>
    <w:rsid w:val="00926997"/>
    <w:rsid w:val="00934738"/>
    <w:rsid w:val="009462BC"/>
    <w:rsid w:val="0096496D"/>
    <w:rsid w:val="00981B7E"/>
    <w:rsid w:val="009A3289"/>
    <w:rsid w:val="009B3123"/>
    <w:rsid w:val="009B6331"/>
    <w:rsid w:val="009B7E3A"/>
    <w:rsid w:val="009C5068"/>
    <w:rsid w:val="009C6B9A"/>
    <w:rsid w:val="009E3F83"/>
    <w:rsid w:val="009F53C1"/>
    <w:rsid w:val="00A00E5E"/>
    <w:rsid w:val="00A1171B"/>
    <w:rsid w:val="00A14249"/>
    <w:rsid w:val="00A378F2"/>
    <w:rsid w:val="00A402CC"/>
    <w:rsid w:val="00A45104"/>
    <w:rsid w:val="00A60E02"/>
    <w:rsid w:val="00A70963"/>
    <w:rsid w:val="00A927E0"/>
    <w:rsid w:val="00A9632B"/>
    <w:rsid w:val="00AB361C"/>
    <w:rsid w:val="00AB3885"/>
    <w:rsid w:val="00AB751F"/>
    <w:rsid w:val="00AD0B11"/>
    <w:rsid w:val="00AD5404"/>
    <w:rsid w:val="00B043EA"/>
    <w:rsid w:val="00B12340"/>
    <w:rsid w:val="00B12493"/>
    <w:rsid w:val="00B20526"/>
    <w:rsid w:val="00B23452"/>
    <w:rsid w:val="00B31F85"/>
    <w:rsid w:val="00B41F3D"/>
    <w:rsid w:val="00B506F1"/>
    <w:rsid w:val="00B57C5C"/>
    <w:rsid w:val="00B91BF9"/>
    <w:rsid w:val="00B964C5"/>
    <w:rsid w:val="00BA1E6E"/>
    <w:rsid w:val="00BA3AD1"/>
    <w:rsid w:val="00BB4C2E"/>
    <w:rsid w:val="00BC30CF"/>
    <w:rsid w:val="00BC4FE3"/>
    <w:rsid w:val="00BD30B4"/>
    <w:rsid w:val="00BD5272"/>
    <w:rsid w:val="00C02F75"/>
    <w:rsid w:val="00C25316"/>
    <w:rsid w:val="00C30ED8"/>
    <w:rsid w:val="00C315D5"/>
    <w:rsid w:val="00C342C4"/>
    <w:rsid w:val="00C35598"/>
    <w:rsid w:val="00C35E13"/>
    <w:rsid w:val="00C63584"/>
    <w:rsid w:val="00C6418D"/>
    <w:rsid w:val="00C76BFC"/>
    <w:rsid w:val="00C90CEF"/>
    <w:rsid w:val="00CA34C8"/>
    <w:rsid w:val="00CC56DA"/>
    <w:rsid w:val="00D0091E"/>
    <w:rsid w:val="00D03447"/>
    <w:rsid w:val="00D03769"/>
    <w:rsid w:val="00D133BD"/>
    <w:rsid w:val="00D57843"/>
    <w:rsid w:val="00D7115D"/>
    <w:rsid w:val="00D712B7"/>
    <w:rsid w:val="00D84969"/>
    <w:rsid w:val="00DA01FC"/>
    <w:rsid w:val="00DA47C3"/>
    <w:rsid w:val="00DA7713"/>
    <w:rsid w:val="00DB7996"/>
    <w:rsid w:val="00DC1431"/>
    <w:rsid w:val="00DC2D51"/>
    <w:rsid w:val="00DD159A"/>
    <w:rsid w:val="00DE1A18"/>
    <w:rsid w:val="00DF17AA"/>
    <w:rsid w:val="00DF6137"/>
    <w:rsid w:val="00DF782A"/>
    <w:rsid w:val="00E03F94"/>
    <w:rsid w:val="00E079D0"/>
    <w:rsid w:val="00E116E1"/>
    <w:rsid w:val="00E14FF0"/>
    <w:rsid w:val="00E5447E"/>
    <w:rsid w:val="00E54626"/>
    <w:rsid w:val="00EA264F"/>
    <w:rsid w:val="00EA3EEB"/>
    <w:rsid w:val="00ED496B"/>
    <w:rsid w:val="00EE3ED0"/>
    <w:rsid w:val="00EF1DB8"/>
    <w:rsid w:val="00EF30EB"/>
    <w:rsid w:val="00F148BA"/>
    <w:rsid w:val="00F20BD2"/>
    <w:rsid w:val="00F22249"/>
    <w:rsid w:val="00F314FB"/>
    <w:rsid w:val="00F4055A"/>
    <w:rsid w:val="00F91979"/>
    <w:rsid w:val="00FB082B"/>
    <w:rsid w:val="00FB641C"/>
    <w:rsid w:val="00FD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378F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378F2"/>
  </w:style>
  <w:style w:styleId="Podnoje" w:type="paragraph">
    <w:name w:val="footer"/>
    <w:basedOn w:val="Normal"/>
    <w:rsid w:val="00A378F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20209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378F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378F2"/>
  </w:style>
  <w:style w:styleId="Podnoje" w:type="paragraph">
    <w:name w:val="footer"/>
    <w:basedOn w:val="Normal"/>
    <w:rsid w:val="00A378F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20209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5494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Gž-1019/2017-2</izvorni_sadrzaj>
    <derivirana_varijabla naziv="DomainObject.Oznaka_1">Gž-1019/2017-2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SREČEC-FLETKO</izvorni_sadrzaj>
    <derivirana_varijabla naziv="DomainObject.DonositeljOdluke.Prezime_1">SREČEC-FLETKO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Gž-1019/2017</izvorni_sadrzaj>
    <derivirana_varijabla naziv="DomainObject.Predmet.OznakaBroj_1">Gž-1019/2017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DUBRAVKA SREČEC FLETKO - 29</izvorni_sadrzaj>
    <derivirana_varijabla naziv="DomainObject.Predmet.Referada.Naziv_1">DUBRAVKA SREČEC FLETKO - 29</derivirana_varijabla>
  </DomainObject.Predmet.Referada.Naziv>
  <DomainObject.Predmet.Referada.Oznaka>
    <izvorni_sadrzaj>29 SREČEC</izvorni_sadrzaj>
    <derivirana_varijabla naziv="DomainObject.Predmet.Referada.Oznaka_1">29 SREČEC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Rijeci</izvorni_sadrzaj>
    <derivirana_varijabla naziv="DomainObject.Predmet.Referada.Sud.Naziv_1">Županijski sud u Rijeci</derivirana_varijabla>
  </DomainObject.Predmet.Referada.Sud.Naziv>
  <DomainObject.Predmet.Referada.Sudac>
    <izvorni_sadrzaj>DUBRAVKA SREČEC-FLETKO</izvorni_sadrzaj>
    <derivirana_varijabla naziv="DomainObject.Predmet.Referada.Sudac_1">DUBRAVKA SREČEC-FLETKO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Amra Starešina</izvorni_sadrzaj>
    <derivirana_varijabla naziv="DomainObject.Predmet.StrankaFormated_1">  Amra Starešina</derivirana_varijabla>
  </DomainObject.Predmet.StrankaFormated>
  <DomainObject.Predmet.StrankaFormatedOIB>
    <izvorni_sadrzaj>  Amra Starešina, OIB 17535563775</izvorni_sadrzaj>
    <derivirana_varijabla naziv="DomainObject.Predmet.StrankaFormatedOIB_1">  Amra Starešina, OIB 17535563775</derivirana_varijabla>
  </DomainObject.Predmet.StrankaFormatedOIB>
  <DomainObject.Predmet.StrankaFormatedWithAdress>
    <izvorni_sadrzaj> Amra Starešina, Andrije Bijankinija 51, 10430 Samobor</izvorni_sadrzaj>
    <derivirana_varijabla naziv="DomainObject.Predmet.StrankaFormatedWithAdress_1"> Amra Starešina, Andrije Bijankinija 51, 10430 Samobor</derivirana_varijabla>
  </DomainObject.Predmet.StrankaFormatedWithAdress>
  <DomainObject.Predmet.StrankaFormatedWithAdressOIB>
    <izvorni_sadrzaj> Amra Starešina, OIB 17535563775, Andrije Bijankinija 51, 10430 Samobor</izvorni_sadrzaj>
    <derivirana_varijabla naziv="DomainObject.Predmet.StrankaFormatedWithAdressOIB_1"> Amra Starešina, OIB 17535563775, Andrije Bijankinija 51, 10430 Samobor</derivirana_varijabla>
  </DomainObject.Predmet.StrankaFormatedWithAdressOIB>
  <DomainObject.Predmet.StrankaWithAdress>
    <izvorni_sadrzaj>Amra Starešina Andrije Bijankinija 51,10430 Samobor</izvorni_sadrzaj>
    <derivirana_varijabla naziv="DomainObject.Predmet.StrankaWithAdress_1">Amra Starešina Andrije Bijankinija 51,10430 Samobor</derivirana_varijabla>
  </DomainObject.Predmet.StrankaWithAdress>
  <DomainObject.Predmet.StrankaWithAdressOIB>
    <izvorni_sadrzaj>Amra Starešina, OIB 17535563775, Andrije Bijankinija 51,10430 Samobor</izvorni_sadrzaj>
    <derivirana_varijabla naziv="DomainObject.Predmet.StrankaWithAdressOIB_1">Amra Starešina, OIB 17535563775, Andrije Bijankinija 51,10430 Samobor</derivirana_varijabla>
  </DomainObject.Predmet.StrankaWithAdressOIB>
  <DomainObject.Predmet.StrankaNazivFormated>
    <izvorni_sadrzaj>Amra Starešina</izvorni_sadrzaj>
    <derivirana_varijabla naziv="DomainObject.Predmet.StrankaNazivFormated_1">Amra Starešina</derivirana_varijabla>
  </DomainObject.Predmet.StrankaNazivFormated>
  <DomainObject.Predmet.StrankaNazivFormatedOIB>
    <izvorni_sadrzaj>Amra Starešina, OIB 17535563775</izvorni_sadrzaj>
    <derivirana_varijabla naziv="DomainObject.Predmet.StrankaNazivFormatedOIB_1">Amra Starešina, OIB 17535563775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Županijski sud u Rijeci</izvorni_sadrzaj>
    <derivirana_varijabla naziv="DomainObject.Predmet.Sud.Naziv_1">Županijski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evidencije sudske prakse</izvorni_sadrzaj>
    <derivirana_varijabla naziv="DomainObject.Predmet.TrenutnaLokacijaSpisa.Naziv_1">Služba evidencije sudske prakse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Rijeci</izvorni_sadrzaj>
    <derivirana_varijabla naziv="DomainObject.Predmet.TrenutnaLokacijaSpisa.Sud.Naziv_1">Županijski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- Građanski odjel</izvorni_sadrzaj>
    <derivirana_varijabla naziv="DomainObject.Predmet.UstrojstvenaJedinicaVodi.Naziv_1">Parnična pisarnica - Građanski odjel</derivirana_varijabla>
  </DomainObject.Predmet.UstrojstvenaJedinicaVodi.Naziv>
  <DomainObject.Predmet.UstrojstvenaJedinicaVodi.Oznaka>
    <izvorni_sadrzaj>pisarnica GRAĐANSKI</izvorni_sadrzaj>
    <derivirana_varijabla naziv="DomainObject.Predmet.UstrojstvenaJedinicaVodi.Oznaka_1">pisarnica GRAĐANSKI</derivirana_varijabla>
  </DomainObject.Predmet.UstrojstvenaJedinicaVodi.Oznaka>
  <DomainObject.Predmet.UstrojstvenaJedinicaVodi.Prostorija.Naziv>
    <izvorni_sadrzaj>soba 26/III</izvorni_sadrzaj>
    <derivirana_varijabla naziv="DomainObject.Predmet.UstrojstvenaJedinicaVodi.Prostorija.Naziv_1">soba 26/III</derivirana_varijabla>
  </DomainObject.Predmet.UstrojstvenaJedinicaVodi.Prostorija.Naziv>
  <DomainObject.Predmet.UstrojstvenaJedinicaVodi.Prostorija.Oznaka>
    <izvorni_sadrzaj>26/III</izvorni_sadrzaj>
    <derivirana_varijabla naziv="DomainObject.Predmet.UstrojstvenaJedinicaVodi.Prostorija.Oznaka_1">26/III</derivirana_varijabla>
  </DomainObject.Predmet.UstrojstvenaJedinicaVodi.Prostorija.Oznaka>
  <DomainObject.Predmet.UstrojstvenaJedinicaVodi.Sud.Naziv>
    <izvorni_sadrzaj>Županijski sud u Rijeci</izvorni_sadrzaj>
    <derivirana_varijabla naziv="DomainObject.Predmet.UstrojstvenaJedinicaVodi.Sud.Naziv_1">Županijski sud u Rijeci</derivirana_varijabla>
  </DomainObject.Predmet.UstrojstvenaJedinicaVodi.Sud.Naziv>
  <DomainObject.Predmet.VrstaSpora.Naziv>
    <izvorni_sadrzaj>Izvanparnično ostalo</izvorni_sadrzaj>
    <derivirana_varijabla naziv="DomainObject.Predmet.VrstaSpora.Naziv_1">Izvanparnično ostalo</derivirana_varijabla>
  </DomainObject.Predmet.VrstaSpora.Naziv>
  <DomainObject.Predmet.Zapisnicar>
    <izvorni_sadrzaj>DRAGANA UMILJENOVIĆ</izvorni_sadrzaj>
    <derivirana_varijabla naziv="DomainObject.Predmet.Zapisnicar_1">DRAGANA UMILJENOVIĆ</derivirana_varijabla>
  </DomainObject.Predmet.Zapisnicar>
  <DomainObject.Predmet.StrankaListFormated>
    <izvorni_sadrzaj>
      <item>Amra Starešina</item>
    </izvorni_sadrzaj>
    <derivirana_varijabla naziv="DomainObject.Predmet.StrankaListFormated_1">
      <item>Amra Starešina</item>
    </derivirana_varijabla>
  </DomainObject.Predmet.StrankaListFormated>
  <DomainObject.Predmet.StrankaListFormatedOIB>
    <izvorni_sadrzaj>
      <item>Amra Starešina, OIB 17535563775</item>
    </izvorni_sadrzaj>
    <derivirana_varijabla naziv="DomainObject.Predmet.StrankaListFormatedOIB_1">
      <item>Amra Starešina, OIB 17535563775</item>
    </derivirana_varijabla>
  </DomainObject.Predmet.StrankaListFormatedOIB>
  <DomainObject.Predmet.StrankaListFormatedWithAdress>
    <izvorni_sadrzaj>
      <item>Amra Starešina, Andrije Bijankinija 51, 10430 Samobor</item>
    </izvorni_sadrzaj>
    <derivirana_varijabla naziv="DomainObject.Predmet.StrankaListFormatedWithAdress_1">
      <item>Amra Starešina, Andrije Bijankinija 51, 10430 Samobor</item>
    </derivirana_varijabla>
  </DomainObject.Predmet.StrankaListFormatedWithAdress>
  <DomainObject.Predmet.StrankaListFormatedWithAdressOIB>
    <izvorni_sadrzaj>
      <item>Amra Starešina, OIB 17535563775, Andrije Bijankinija 51, 10430 Samobor</item>
    </izvorni_sadrzaj>
    <derivirana_varijabla naziv="DomainObject.Predmet.StrankaListFormatedWithAdressOIB_1">
      <item>Amra Starešina, OIB 17535563775, Andrije Bijankinija 51, 10430 Samobor</item>
    </derivirana_varijabla>
  </DomainObject.Predmet.StrankaListFormatedWithAdressOIB>
  <DomainObject.Predmet.StrankaListNazivFormated>
    <izvorni_sadrzaj>
      <item>Amra Starešina</item>
    </izvorni_sadrzaj>
    <derivirana_varijabla naziv="DomainObject.Predmet.StrankaListNazivFormated_1">
      <item>Amra Starešina</item>
    </derivirana_varijabla>
  </DomainObject.Predmet.StrankaListNazivFormated>
  <DomainObject.Predmet.StrankaListNazivFormatedOIB>
    <izvorni_sadrzaj>
      <item>Amra Starešina, OIB 17535563775</item>
    </izvorni_sadrzaj>
    <derivirana_varijabla naziv="DomainObject.Predmet.StrankaListNazivFormatedOIB_1">
      <item>Amra Starešina, OIB 17535563775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Gž-1019/2017-2</izvorni_sadrzaj>
    <derivirana_varijabla naziv="DomainObject.PoslovniBrojDokumenta_1">Gž-1019/2017-2</derivirana_varijabla>
  </DomainObject.PoslovniBrojDokumenta>
  <DomainObject.Predmet.StrankaIDrugi>
    <izvorni_sadrzaj>Amra Starešina</izvorni_sadrzaj>
    <derivirana_varijabla naziv="DomainObject.Predmet.StrankaIDrugi_1">Amra Starešina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Amra Starešina, OIB 17535563775, Andrije Bijankinija 51, 10430 Samobor</izvorni_sadrzaj>
    <derivirana_varijabla naziv="DomainObject.Predmet.StrankaIDrugiAdressOIB_1">Amra Starešina, OIB 17535563775, Andrije Bijankinija 51,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Amra Starešina</item>
      <item>Matea Marija Jandras Crnalić</item>
    </izvorni_sadrzaj>
    <derivirana_varijabla naziv="DomainObject.Predmet.SudioniciListNaziv_1">
      <item>Amra Starešina</item>
      <item>Matea Marija Jandras Crnalić</item>
    </derivirana_varijabla>
  </DomainObject.Predmet.SudioniciListNaziv>
  <DomainObject.Predmet.SudioniciListAdressOIB>
    <izvorni_sadrzaj>
      <item>Amra Starešina, OIB 17535563775, Andrije Bijankinija 51,10430 Samobor</item>
      <item>Matea Marija Jandras Crnalić, Samoborska cesta 222,10000 Zagreb</item>
    </izvorni_sadrzaj>
    <derivirana_varijabla naziv="DomainObject.Predmet.SudioniciListAdressOIB_1">
      <item>Amra Starešina, OIB 17535563775, Andrije Bijankinija 51,10430 Samobor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17535563775</item>
      <item>, OIB null</item>
    </izvorni_sadrzaj>
    <derivirana_varijabla naziv="DomainObject.Predmet.SudioniciListNazivOIB_1">
      <item>, OIB 17535563775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Sp-20/2017</izvorni_sadrzaj>
    <derivirana_varijabla naziv="DomainObject.Predmet.OznakaNizestupanjskogPredmeta_1">Sp-20/2017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467</properties:Words>
  <properties:Characters>2444</properties:Characters>
  <properties:Lines>77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2018-04-11T06:49:00Z</dcterms:created>
  <dc:creator>dsrecec</dc:creator>
  <cp:keywords/>
  <cp:lastModifiedBy>Dragana Umiljenović</cp:lastModifiedBy>
  <dcterms:modified xmlns:xsi="http://www.w3.org/2001/XMLSchema-instance" xsi:type="dcterms:W3CDTF">2018-04-11T12:50:00Z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Gž-1019/2017-2 / Odluka - Rješenje - prihvaćena žalba - ukinuto 1. st. rješenje (Gž 1019 2017 trošak stečaj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