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bda80" w14:paraId="e4bda80" w:rsidRDefault="00373D6B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18</w:t>
      </w:r>
      <w:r w:rsidR="00D27F5C">
        <w:t xml:space="preserve"> St</w:t>
      </w:r>
      <w:r w:rsidR="009371EB">
        <w:t>-</w:t>
      </w:r>
      <w:r w:rsidR="0033247B">
        <w:t>1017</w:t>
      </w:r>
      <w:r w:rsidR="009A1E1F">
        <w:t>/17-4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A247C1" w:rsidP="00A247C1" w:rsidR="00A247C1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1416CB" w:rsidR="00427F7B">
      <w:pPr>
        <w:ind w:firstLine="708"/>
        <w:jc w:val="both"/>
      </w:pPr>
      <w:r>
        <w:t xml:space="preserve">Trgovački sud u Osijeku, </w:t>
      </w:r>
      <w:r w:rsidR="00FA7978">
        <w:t>po sudskom savjetniku</w:t>
      </w:r>
      <w:r w:rsidR="006704D6">
        <w:t xml:space="preserve"> </w:t>
      </w:r>
      <w:r w:rsidR="00FA7978">
        <w:t xml:space="preserve"> Augustinu Jalšovec</w:t>
      </w:r>
      <w:r>
        <w:t xml:space="preserve">, u stečajnom predmetu povodom zahtjeva </w:t>
      </w:r>
      <w:r w:rsidR="00902821">
        <w:t>FINANCIJSKE AGENCIJE,</w:t>
      </w:r>
      <w:r w:rsidR="006704D6">
        <w:t xml:space="preserve"> OIB: 85821130368</w:t>
      </w:r>
      <w:r w:rsidR="00902821">
        <w:t>,</w:t>
      </w:r>
      <w:r w:rsidR="006704D6">
        <w:t xml:space="preserve"> RC </w:t>
      </w:r>
      <w:r w:rsidR="00902821">
        <w:t>ZAGREB, PODRUŽNICE ZAGREB</w:t>
      </w:r>
      <w:r w:rsidR="006704D6">
        <w:t xml:space="preserve">, </w:t>
      </w:r>
      <w:r w:rsidR="00902821">
        <w:t>Zagreb, Trg svibanjskih žrtava 1995.</w:t>
      </w:r>
      <w:r w:rsidR="003328A0">
        <w:t xml:space="preserve"> 1</w:t>
      </w:r>
      <w:r w:rsidR="00902821">
        <w:t xml:space="preserve">, </w:t>
      </w:r>
      <w:r w:rsidR="006704D6">
        <w:t xml:space="preserve">za </w:t>
      </w:r>
      <w:r w:rsidR="00902821">
        <w:t xml:space="preserve">provedbu skraćenog stečajnog postupka </w:t>
      </w:r>
      <w:r w:rsidR="006704D6">
        <w:t>nad</w:t>
      </w:r>
      <w:r w:rsidR="00902821">
        <w:t xml:space="preserve"> stečajnim dužnikom</w:t>
      </w:r>
      <w:r w:rsidR="006704D6">
        <w:t xml:space="preserve"> </w:t>
      </w:r>
      <w:r w:rsidR="0033247B">
        <w:t>RÖK j.d.o.o. za trgovinu i usluge, Zagreb, Kačićeva 19, MBS: 080930592, OIB: 87285105077,</w:t>
      </w:r>
      <w:r>
        <w:t xml:space="preserve"> dana </w:t>
      </w:r>
      <w:r w:rsidR="009A1E1F">
        <w:t>30</w:t>
      </w:r>
      <w:r w:rsidR="00902821">
        <w:t>.</w:t>
      </w:r>
      <w:r w:rsidR="00CF2893">
        <w:t xml:space="preserve"> </w:t>
      </w:r>
      <w:r w:rsidR="001416CB">
        <w:t xml:space="preserve">studenoga </w:t>
      </w:r>
      <w:r w:rsidR="00902821">
        <w:t xml:space="preserve"> 2017.</w:t>
      </w:r>
      <w:r>
        <w:t xml:space="preserve">      </w:t>
      </w:r>
    </w:p>
    <w:p w:rsidRDefault="00D27F5C" w:rsidP="001416CB" w:rsidR="009D2F35">
      <w:pPr>
        <w:ind w:firstLine="708"/>
        <w:jc w:val="both"/>
      </w:pPr>
      <w:r>
        <w:t xml:space="preserve">               </w:t>
      </w: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B507C7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33247B">
        <w:t>RÖK j.d.o.o. za trgovinu i usluge, Zagreb, Kačićeva 19, MBS: 080930592, OIB: 87285105077.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33247B" w:rsidR="00427F7B">
      <w:pPr>
        <w:pStyle w:val="Odlomakpopisa"/>
        <w:numPr>
          <w:ilvl w:val="0"/>
          <w:numId w:val="6"/>
        </w:numPr>
        <w:jc w:val="both"/>
      </w:pPr>
      <w:r>
        <w:t>Za stečajnog upravitelja imenuje se</w:t>
      </w:r>
      <w:r w:rsidR="00585728">
        <w:t xml:space="preserve"> </w:t>
      </w:r>
      <w:r w:rsidR="0033247B">
        <w:t>Ana-Maria Bogović, Slavonski Brod, Naselje Lutvinka 2/9</w:t>
      </w:r>
      <w:r w:rsidR="0033247B" w:rsidRPr="00B03FBD">
        <w:t>, OIB</w:t>
      </w:r>
      <w:r w:rsidR="0033247B">
        <w:t>:</w:t>
      </w:r>
      <w:r w:rsidR="0033247B" w:rsidRPr="00B03FBD">
        <w:t xml:space="preserve"> </w:t>
      </w:r>
      <w:r w:rsidR="0033247B">
        <w:t>36495483478</w:t>
      </w:r>
    </w:p>
    <w:p w:rsidRDefault="001416CB" w:rsidP="00427F7B" w:rsidR="001416CB" w:rsidRPr="00427F7B">
      <w:pPr>
        <w:pStyle w:val="Odlomakpopisa"/>
        <w:ind w:left="1065"/>
        <w:jc w:val="both"/>
        <w:rPr>
          <w:bCs/>
        </w:rPr>
      </w:pPr>
    </w:p>
    <w:p w:rsidRDefault="0057324F" w:rsidP="001416CB" w:rsidR="001416CB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33247B">
        <w:t>RÖK j.d.o.o. za trgovinu i usluge, Zagreb, Kačićeva 19, MBS: 080930592, OIB: 87285105077.</w:t>
      </w:r>
    </w:p>
    <w:p w:rsidRDefault="00902821" w:rsidP="001416CB" w:rsidR="00902821" w:rsidRPr="001416CB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416CB" w:rsidP="001416CB" w:rsidR="001416CB">
      <w:pPr>
        <w:pStyle w:val="Tijeloteksta"/>
        <w:rPr>
          <w:bCs/>
        </w:rPr>
      </w:pPr>
    </w:p>
    <w:p w:rsidRDefault="00F877AB" w:rsidP="00D816DB" w:rsidR="001416CB" w:rsidRPr="00D816D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Trgovački sud u Zagrebu </w:t>
      </w:r>
      <w:r w:rsidR="009A1E1F">
        <w:rPr>
          <w:bCs/>
        </w:rPr>
        <w:t>0</w:t>
      </w:r>
      <w:r w:rsidR="0033247B">
        <w:rPr>
          <w:bCs/>
        </w:rPr>
        <w:t>6</w:t>
      </w:r>
      <w:r w:rsidRPr="00F877AB">
        <w:rPr>
          <w:bCs/>
        </w:rPr>
        <w:t xml:space="preserve">. </w:t>
      </w:r>
      <w:r w:rsidR="0033247B">
        <w:rPr>
          <w:bCs/>
        </w:rPr>
        <w:t>trav</w:t>
      </w:r>
      <w:r w:rsidR="00373D6B">
        <w:rPr>
          <w:bCs/>
        </w:rPr>
        <w:t>nja</w:t>
      </w:r>
      <w:r w:rsidRPr="00F877AB">
        <w:rPr>
          <w:bCs/>
        </w:rPr>
        <w:t xml:space="preserve"> 2017. zaprimio je zahtjev Financijske agencije, Regionalnog centra Zagreb, Podružnice Zagreb, za provedbu skraćenog stečajnog postupka, Klasa: 110-07/17-01/04, Ur.broj: 04-06-17-</w:t>
      </w:r>
      <w:r w:rsidR="0033247B">
        <w:rPr>
          <w:bCs/>
        </w:rPr>
        <w:t>1973</w:t>
      </w:r>
      <w:r w:rsidRPr="00F877AB">
        <w:rPr>
          <w:bCs/>
        </w:rPr>
        <w:t xml:space="preserve"> od </w:t>
      </w:r>
      <w:r w:rsidR="0033247B">
        <w:rPr>
          <w:bCs/>
        </w:rPr>
        <w:t>05</w:t>
      </w:r>
      <w:r w:rsidR="001416CB">
        <w:rPr>
          <w:bCs/>
        </w:rPr>
        <w:t xml:space="preserve">. </w:t>
      </w:r>
      <w:r w:rsidR="0033247B">
        <w:rPr>
          <w:bCs/>
        </w:rPr>
        <w:t>trav</w:t>
      </w:r>
      <w:r w:rsidR="001416CB">
        <w:rPr>
          <w:bCs/>
        </w:rPr>
        <w:t>nja</w:t>
      </w:r>
      <w:r w:rsidRPr="00F877AB">
        <w:rPr>
          <w:bCs/>
        </w:rPr>
        <w:t xml:space="preserve"> 2017. nad stečajnim dužnikom </w:t>
      </w:r>
      <w:r w:rsidR="0033247B">
        <w:t>RÖK j.d.o.o. za trgovinu i usluge, Zagreb, Kačićeva 19, MBS: 080930592, OIB: 87285105077</w:t>
      </w:r>
      <w:r w:rsidR="00DD2524">
        <w:t>.</w:t>
      </w:r>
    </w:p>
    <w:p w:rsidRDefault="001416CB" w:rsidP="001416CB" w:rsidR="001416CB" w:rsidRPr="009371EB">
      <w:pPr>
        <w:pStyle w:val="Tijeloteksta"/>
        <w:ind w:firstLine="708"/>
        <w:rPr>
          <w:bCs/>
        </w:rPr>
      </w:pPr>
    </w:p>
    <w:p w:rsidRDefault="001416CB" w:rsidP="001416CB" w:rsidR="001416C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>
        <w:rPr>
          <w:bCs/>
        </w:rPr>
        <w:t>R</w:t>
      </w:r>
      <w:r w:rsidRPr="00F877AB">
        <w:rPr>
          <w:bCs/>
        </w:rPr>
        <w:t xml:space="preserve">ješenjem, broj: 31-Su-525/17-10 od 26. lipnja 2017. odredio je Trgovački sud u Osijeku kao drugi stvarno nadležni sud za postupanje u stečajnim predmetima Trgovačkog suda u Zagrebu te je Trgovački sud u </w:t>
      </w:r>
    </w:p>
    <w:p w:rsidRDefault="00B97E50" w:rsidP="00B97E50" w:rsidR="00B97E50">
      <w:pPr>
        <w:pStyle w:val="Tijeloteksta"/>
        <w:ind w:firstLine="708"/>
        <w:rPr>
          <w:bCs/>
        </w:rPr>
      </w:pPr>
    </w:p>
    <w:p w:rsidRDefault="0033247B" w:rsidP="00B97E50" w:rsidR="0033247B">
      <w:pPr>
        <w:pStyle w:val="Tijeloteksta"/>
        <w:ind w:firstLine="708"/>
        <w:rPr>
          <w:bCs/>
        </w:rPr>
      </w:pPr>
    </w:p>
    <w:p w:rsidRDefault="0033247B" w:rsidP="00B97E50" w:rsidR="0033247B">
      <w:pPr>
        <w:pStyle w:val="Tijeloteksta"/>
        <w:ind w:firstLine="708"/>
        <w:rPr>
          <w:bCs/>
        </w:rPr>
      </w:pPr>
    </w:p>
    <w:p w:rsidRDefault="0033247B" w:rsidP="00B97E50" w:rsidR="0033247B">
      <w:pPr>
        <w:pStyle w:val="Tijeloteksta"/>
        <w:ind w:firstLine="708"/>
        <w:rPr>
          <w:bCs/>
        </w:rPr>
      </w:pPr>
    </w:p>
    <w:p w:rsidRDefault="00E53774" w:rsidP="00E53774" w:rsidR="00E53774">
      <w:pPr>
        <w:pStyle w:val="Tijeloteksta"/>
        <w:ind w:firstLine="708"/>
        <w:rPr>
          <w:bCs/>
        </w:rPr>
      </w:pPr>
    </w:p>
    <w:p w:rsidRDefault="00373D6B" w:rsidP="00E53774" w:rsidR="00E53774">
      <w:pPr>
        <w:pStyle w:val="Tijeloteksta"/>
        <w:ind w:firstLine="708"/>
        <w:jc w:val="right"/>
        <w:rPr>
          <w:bCs/>
        </w:rPr>
      </w:pPr>
      <w:r>
        <w:rPr>
          <w:bCs/>
        </w:rPr>
        <w:t>18</w:t>
      </w:r>
      <w:r w:rsidR="00E53774">
        <w:rPr>
          <w:bCs/>
        </w:rPr>
        <w:t xml:space="preserve"> St-</w:t>
      </w:r>
      <w:r w:rsidR="0033247B">
        <w:rPr>
          <w:bCs/>
        </w:rPr>
        <w:t>1017</w:t>
      </w:r>
      <w:r w:rsidR="009A1E1F">
        <w:rPr>
          <w:bCs/>
        </w:rPr>
        <w:t>/17-4</w:t>
      </w:r>
    </w:p>
    <w:p w:rsidRDefault="00E53774" w:rsidP="00E53774" w:rsidR="00E53774">
      <w:pPr>
        <w:pStyle w:val="Tijeloteksta"/>
        <w:ind w:firstLine="708"/>
        <w:rPr>
          <w:bCs/>
        </w:rPr>
      </w:pPr>
    </w:p>
    <w:p w:rsidRDefault="00F877AB" w:rsidP="00E53774" w:rsidR="00F877AB">
      <w:pPr>
        <w:pStyle w:val="Tijeloteksta"/>
        <w:rPr>
          <w:bCs/>
        </w:rPr>
      </w:pPr>
      <w:r w:rsidRPr="00F877AB">
        <w:rPr>
          <w:bCs/>
        </w:rPr>
        <w:t>Zagrebu ustupio ovome Sudu navedeni predmet na daljnje postupanje, koji je zaprimljen 13. srpnja 2017.</w:t>
      </w:r>
    </w:p>
    <w:p w:rsidRDefault="00102927" w:rsidP="00102927" w:rsidR="00102927">
      <w:pPr>
        <w:pStyle w:val="Tijeloteksta"/>
        <w:jc w:val="center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33247B">
        <w:t>31</w:t>
      </w:r>
      <w:r w:rsidR="006704D6">
        <w:t xml:space="preserve">. </w:t>
      </w:r>
      <w:r w:rsidR="0033247B">
        <w:t>srpnja</w:t>
      </w:r>
      <w:r w:rsidR="00F877AB">
        <w:t xml:space="preserve">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33247B">
        <w:t>1017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>U Osijeku</w:t>
      </w:r>
      <w:r w:rsidR="00021876">
        <w:t xml:space="preserve">, </w:t>
      </w:r>
      <w:r w:rsidR="009A1E1F">
        <w:t>30</w:t>
      </w:r>
      <w:r w:rsidR="00205A1F">
        <w:t xml:space="preserve">. </w:t>
      </w:r>
      <w:r w:rsidR="001416CB">
        <w:t>studenoga</w:t>
      </w:r>
      <w:r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FA7978" w:rsidP="000412A0" w:rsidR="009D2F35">
      <w:pPr>
        <w:pStyle w:val="Tijeloteksta"/>
        <w:jc w:val="left"/>
      </w:pPr>
      <w:r>
        <w:t xml:space="preserve">Gordana Harc </w:t>
      </w:r>
    </w:p>
    <w:p w:rsidRDefault="00FA7978" w:rsidP="00F7572D" w:rsidR="00F7572D">
      <w:pPr>
        <w:ind w:left="6372"/>
        <w:jc w:val="both"/>
        <w:rPr>
          <w:bCs/>
        </w:rPr>
      </w:pPr>
      <w:r>
        <w:rPr>
          <w:bCs/>
        </w:rPr>
        <w:t>Sudski savjetnik</w:t>
      </w:r>
      <w:r w:rsidR="00F7572D">
        <w:rPr>
          <w:bCs/>
        </w:rPr>
        <w:t xml:space="preserve"> </w:t>
      </w:r>
    </w:p>
    <w:p w:rsidRDefault="00FA7978" w:rsidP="00FA7978" w:rsidR="009D2F35">
      <w:pPr>
        <w:pStyle w:val="Tijeloteksta"/>
        <w:ind w:firstLine="348" w:left="6024"/>
        <w:jc w:val="left"/>
      </w:pPr>
      <w:r>
        <w:t>Augustin Jalšovec</w:t>
      </w: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>PODRUŽNICA 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9A1E1F">
        <w:t>22</w:t>
      </w:r>
      <w:r w:rsidR="001416CB">
        <w:t>/01/ 2018</w:t>
      </w:r>
      <w:r w:rsidR="00205A1F">
        <w:t>.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4788" w:rsidP="005C2CD1" w:rsidR="00F74788">
      <w:r>
        <w:separator/>
      </w:r>
    </w:p>
  </w:endnote>
  <w:endnote w:id="0" w:type="continuationSeparator">
    <w:p w:rsidRDefault="00F74788" w:rsidP="005C2CD1" w:rsidR="00F747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4788" w:rsidP="005C2CD1" w:rsidR="00F74788">
      <w:r>
        <w:separator/>
      </w:r>
    </w:p>
  </w:footnote>
  <w:footnote w:id="0" w:type="continuationSeparator">
    <w:p w:rsidRDefault="00F74788" w:rsidP="005C2CD1" w:rsidR="00F747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76EC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F01469A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1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1876"/>
    <w:rsid w:val="00035864"/>
    <w:rsid w:val="000412A0"/>
    <w:rsid w:val="000535EA"/>
    <w:rsid w:val="00077C9D"/>
    <w:rsid w:val="000875CE"/>
    <w:rsid w:val="00091B4B"/>
    <w:rsid w:val="000D0569"/>
    <w:rsid w:val="000E762A"/>
    <w:rsid w:val="000F5A9A"/>
    <w:rsid w:val="00102060"/>
    <w:rsid w:val="00102927"/>
    <w:rsid w:val="001416CB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D2610"/>
    <w:rsid w:val="002D7681"/>
    <w:rsid w:val="002F4AAF"/>
    <w:rsid w:val="002F66FE"/>
    <w:rsid w:val="003260B1"/>
    <w:rsid w:val="003276D7"/>
    <w:rsid w:val="0033247B"/>
    <w:rsid w:val="003328A0"/>
    <w:rsid w:val="003353FF"/>
    <w:rsid w:val="00342079"/>
    <w:rsid w:val="003612A7"/>
    <w:rsid w:val="00367658"/>
    <w:rsid w:val="00373D6B"/>
    <w:rsid w:val="00375C7E"/>
    <w:rsid w:val="003832CA"/>
    <w:rsid w:val="003879D1"/>
    <w:rsid w:val="003924AF"/>
    <w:rsid w:val="003924EA"/>
    <w:rsid w:val="003A56C0"/>
    <w:rsid w:val="003A610E"/>
    <w:rsid w:val="003C01DF"/>
    <w:rsid w:val="003C71D2"/>
    <w:rsid w:val="003D02B1"/>
    <w:rsid w:val="003E7C98"/>
    <w:rsid w:val="00406C1C"/>
    <w:rsid w:val="0041638D"/>
    <w:rsid w:val="00421D71"/>
    <w:rsid w:val="00423F56"/>
    <w:rsid w:val="00427F7B"/>
    <w:rsid w:val="00436570"/>
    <w:rsid w:val="00440504"/>
    <w:rsid w:val="00455B1F"/>
    <w:rsid w:val="004638F5"/>
    <w:rsid w:val="0046632E"/>
    <w:rsid w:val="00476EB4"/>
    <w:rsid w:val="00482F57"/>
    <w:rsid w:val="0048747B"/>
    <w:rsid w:val="00487D0F"/>
    <w:rsid w:val="004A6F2C"/>
    <w:rsid w:val="004B490A"/>
    <w:rsid w:val="004C3969"/>
    <w:rsid w:val="004C77FB"/>
    <w:rsid w:val="004D4CC0"/>
    <w:rsid w:val="004D5A26"/>
    <w:rsid w:val="004D73A2"/>
    <w:rsid w:val="004E466C"/>
    <w:rsid w:val="004F5FE8"/>
    <w:rsid w:val="00534964"/>
    <w:rsid w:val="0053545A"/>
    <w:rsid w:val="005437AE"/>
    <w:rsid w:val="00550133"/>
    <w:rsid w:val="00556098"/>
    <w:rsid w:val="0057324F"/>
    <w:rsid w:val="00585728"/>
    <w:rsid w:val="005931E7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276EC"/>
    <w:rsid w:val="00632865"/>
    <w:rsid w:val="00633654"/>
    <w:rsid w:val="006372FF"/>
    <w:rsid w:val="00652724"/>
    <w:rsid w:val="00656FF9"/>
    <w:rsid w:val="00666402"/>
    <w:rsid w:val="006704D6"/>
    <w:rsid w:val="006737C1"/>
    <w:rsid w:val="00685096"/>
    <w:rsid w:val="00692C44"/>
    <w:rsid w:val="0069656A"/>
    <w:rsid w:val="006A6EBE"/>
    <w:rsid w:val="006B29B9"/>
    <w:rsid w:val="006C36CE"/>
    <w:rsid w:val="006D4525"/>
    <w:rsid w:val="006D4862"/>
    <w:rsid w:val="00711019"/>
    <w:rsid w:val="00711561"/>
    <w:rsid w:val="0073010A"/>
    <w:rsid w:val="00730FC2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44DE0"/>
    <w:rsid w:val="00860129"/>
    <w:rsid w:val="00875548"/>
    <w:rsid w:val="008A66B9"/>
    <w:rsid w:val="008C7029"/>
    <w:rsid w:val="00901EF5"/>
    <w:rsid w:val="00902821"/>
    <w:rsid w:val="00912CF5"/>
    <w:rsid w:val="00917E6B"/>
    <w:rsid w:val="009371EB"/>
    <w:rsid w:val="00937840"/>
    <w:rsid w:val="009525D4"/>
    <w:rsid w:val="0096175B"/>
    <w:rsid w:val="00967AAD"/>
    <w:rsid w:val="00980E4D"/>
    <w:rsid w:val="00993567"/>
    <w:rsid w:val="00996504"/>
    <w:rsid w:val="009A1E1F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584"/>
    <w:rsid w:val="00A92B91"/>
    <w:rsid w:val="00AA4267"/>
    <w:rsid w:val="00AA6B6E"/>
    <w:rsid w:val="00AC3678"/>
    <w:rsid w:val="00AD52E8"/>
    <w:rsid w:val="00B17326"/>
    <w:rsid w:val="00B24B41"/>
    <w:rsid w:val="00B3448E"/>
    <w:rsid w:val="00B507C7"/>
    <w:rsid w:val="00B706CB"/>
    <w:rsid w:val="00B82540"/>
    <w:rsid w:val="00B95B20"/>
    <w:rsid w:val="00B97E50"/>
    <w:rsid w:val="00BE0AFD"/>
    <w:rsid w:val="00BE33FF"/>
    <w:rsid w:val="00BE4276"/>
    <w:rsid w:val="00C047C6"/>
    <w:rsid w:val="00C2016D"/>
    <w:rsid w:val="00C25CCE"/>
    <w:rsid w:val="00C33593"/>
    <w:rsid w:val="00C33DA9"/>
    <w:rsid w:val="00C85BE9"/>
    <w:rsid w:val="00CA01EF"/>
    <w:rsid w:val="00CA4D65"/>
    <w:rsid w:val="00CB3530"/>
    <w:rsid w:val="00CB64EA"/>
    <w:rsid w:val="00CE0EE4"/>
    <w:rsid w:val="00CF2893"/>
    <w:rsid w:val="00D17588"/>
    <w:rsid w:val="00D212DB"/>
    <w:rsid w:val="00D23251"/>
    <w:rsid w:val="00D24D2F"/>
    <w:rsid w:val="00D27F5C"/>
    <w:rsid w:val="00D816DB"/>
    <w:rsid w:val="00D925DB"/>
    <w:rsid w:val="00D97782"/>
    <w:rsid w:val="00DA4636"/>
    <w:rsid w:val="00DB278F"/>
    <w:rsid w:val="00DD2524"/>
    <w:rsid w:val="00DE5F69"/>
    <w:rsid w:val="00DE6D75"/>
    <w:rsid w:val="00E06819"/>
    <w:rsid w:val="00E23AF8"/>
    <w:rsid w:val="00E53774"/>
    <w:rsid w:val="00E60C19"/>
    <w:rsid w:val="00E70E4B"/>
    <w:rsid w:val="00E87ED6"/>
    <w:rsid w:val="00E96356"/>
    <w:rsid w:val="00EA028A"/>
    <w:rsid w:val="00EC0019"/>
    <w:rsid w:val="00ED4C16"/>
    <w:rsid w:val="00F040DB"/>
    <w:rsid w:val="00F30218"/>
    <w:rsid w:val="00F46E60"/>
    <w:rsid w:val="00F52DC2"/>
    <w:rsid w:val="00F56EE7"/>
    <w:rsid w:val="00F6215D"/>
    <w:rsid w:val="00F73514"/>
    <w:rsid w:val="00F74788"/>
    <w:rsid w:val="00F7572D"/>
    <w:rsid w:val="00F82537"/>
    <w:rsid w:val="00F83779"/>
    <w:rsid w:val="00F877AB"/>
    <w:rsid w:val="00FA7978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276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76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76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76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76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276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76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76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76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76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1017</izvorni_sadrzaj>
    <derivirana_varijabla naziv="DomainObject.Predmet.Broj_1">1017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St-1017/2017</izvorni_sadrzaj>
    <derivirana_varijabla naziv="DomainObject.Predmet.OznakaBroj_1">St-1017/2017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RÖK j.d.o.o. za trgovinu i usluge</izvorni_sadrzaj>
    <derivirana_varijabla naziv="DomainObject.Predmet.ProtustrankaFormated_1">  RÖK j.d.o.o. za trgovinu i usluge</derivirana_varijabla>
  </DomainObject.Predmet.ProtustrankaFormated>
  <DomainObject.Predmet.ProtustrankaFormatedOIB>
    <izvorni_sadrzaj>  RÖK j.d.o.o. za trgovinu i usluge, OIB 87285105077</izvorni_sadrzaj>
    <derivirana_varijabla naziv="DomainObject.Predmet.ProtustrankaFormatedOIB_1">  RÖK j.d.o.o. za trgovinu i usluge, OIB 87285105077</derivirana_varijabla>
  </DomainObject.Predmet.ProtustrankaFormatedOIB>
  <DomainObject.Predmet.ProtustrankaFormatedWithAdress>
    <izvorni_sadrzaj> RÖK j.d.o.o. za trgovinu i usluge, Kačićeva 19 , 10000 Zagreb</izvorni_sadrzaj>
    <derivirana_varijabla naziv="DomainObject.Predmet.ProtustrankaFormatedWithAdress_1"> RÖK j.d.o.o. za trgovinu i usluge, Kačićeva 19 , 10000 Zagreb</derivirana_varijabla>
  </DomainObject.Predmet.ProtustrankaFormatedWithAdress>
  <DomainObject.Predmet.ProtustrankaFormatedWithAdressOIB>
    <izvorni_sadrzaj> RÖK j.d.o.o. za trgovinu i usluge, OIB 87285105077, Kačićeva 19 , 10000 Zagreb</izvorni_sadrzaj>
    <derivirana_varijabla naziv="DomainObject.Predmet.ProtustrankaFormatedWithAdressOIB_1"> RÖK j.d.o.o. za trgovinu i usluge, OIB 87285105077, Kačićeva 19 , 10000 Zagreb</derivirana_varijabla>
  </DomainObject.Predmet.ProtustrankaFormatedWithAdressOIB>
  <DomainObject.Predmet.ProtustrankaWithAdress>
    <izvorni_sadrzaj>RÖK j.d.o.o. za trgovinu i usluge Kačićeva 19 , 10000 Zagreb</izvorni_sadrzaj>
    <derivirana_varijabla naziv="DomainObject.Predmet.ProtustrankaWithAdress_1">RÖK j.d.o.o. za trgovinu i usluge Kačićeva 19 , 10000 Zagreb</derivirana_varijabla>
  </DomainObject.Predmet.ProtustrankaWithAdress>
  <DomainObject.Predmet.ProtustrankaWithAdressOIB>
    <izvorni_sadrzaj>RÖK j.d.o.o. za trgovinu i usluge, OIB 87285105077, Kačićeva 19 , 10000 Zagreb</izvorni_sadrzaj>
    <derivirana_varijabla naziv="DomainObject.Predmet.ProtustrankaWithAdressOIB_1">RÖK j.d.o.o. za trgovinu i usluge, OIB 87285105077, Kačićeva 19 , 10000 Zagreb</derivirana_varijabla>
  </DomainObject.Predmet.ProtustrankaWithAdressOIB>
  <DomainObject.Predmet.ProtustrankaNazivFormated>
    <izvorni_sadrzaj>RÖK j.d.o.o. za trgovinu i usluge</izvorni_sadrzaj>
    <derivirana_varijabla naziv="DomainObject.Predmet.ProtustrankaNazivFormated_1">RÖK j.d.o.o. za trgovinu i usluge</derivirana_varijabla>
  </DomainObject.Predmet.ProtustrankaNazivFormated>
  <DomainObject.Predmet.ProtustrankaNazivFormatedOIB>
    <izvorni_sadrzaj>RÖK j.d.o.o. za trgovinu i usluge, OIB 87285105077</izvorni_sadrzaj>
    <derivirana_varijabla naziv="DomainObject.Predmet.ProtustrankaNazivFormatedOIB_1">RÖK j.d.o.o. za trgovinu i usluge, OIB 87285105077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RÖK j.d.o.o. za trgovinu i usluge</item>
    </izvorni_sadrzaj>
    <derivirana_varijabla naziv="DomainObject.Predmet.ProtuStrankaListFormated_1">
      <item>RÖK j.d.o.o. za trgovinu i usluge</item>
    </derivirana_varijabla>
  </DomainObject.Predmet.ProtuStrankaListFormated>
  <DomainObject.Predmet.ProtuStrankaListFormatedOIB>
    <izvorni_sadrzaj>
      <item>RÖK j.d.o.o. za trgovinu i usluge, OIB 87285105077</item>
    </izvorni_sadrzaj>
    <derivirana_varijabla naziv="DomainObject.Predmet.ProtuStrankaListFormatedOIB_1">
      <item>RÖK j.d.o.o. za trgovinu i usluge, OIB 87285105077</item>
    </derivirana_varijabla>
  </DomainObject.Predmet.ProtuStrankaListFormatedOIB>
  <DomainObject.Predmet.ProtuStrankaListFormatedWithAdress>
    <izvorni_sadrzaj>
      <item>RÖK j.d.o.o. za trgovinu i usluge, Kačićeva 19 , 10000 Zagreb</item>
    </izvorni_sadrzaj>
    <derivirana_varijabla naziv="DomainObject.Predmet.ProtuStrankaListFormatedWithAdress_1">
      <item>RÖK j.d.o.o. za trgovinu i usluge, Kačićeva 19 , 10000 Zagreb</item>
    </derivirana_varijabla>
  </DomainObject.Predmet.ProtuStrankaListFormatedWithAdress>
  <DomainObject.Predmet.ProtuStrankaListFormatedWithAdressOIB>
    <izvorni_sadrzaj>
      <item>RÖK j.d.o.o. za trgovinu i usluge, OIB 87285105077, Kačićeva 19 , 10000 Zagreb</item>
    </izvorni_sadrzaj>
    <derivirana_varijabla naziv="DomainObject.Predmet.ProtuStrankaListFormatedWithAdressOIB_1">
      <item>RÖK j.d.o.o. za trgovinu i usluge, OIB 87285105077, Kačićeva 19 , 10000 Zagreb</item>
    </derivirana_varijabla>
  </DomainObject.Predmet.ProtuStrankaListFormatedWithAdressOIB>
  <DomainObject.Predmet.ProtuStrankaListNazivFormated>
    <izvorni_sadrzaj>
      <item>RÖK j.d.o.o. za trgovinu i usluge</item>
    </izvorni_sadrzaj>
    <derivirana_varijabla naziv="DomainObject.Predmet.ProtuStrankaListNazivFormated_1">
      <item>RÖK j.d.o.o. za trgovinu i usluge</item>
    </derivirana_varijabla>
  </DomainObject.Predmet.ProtuStrankaListNazivFormated>
  <DomainObject.Predmet.ProtuStrankaListNazivFormatedOIB>
    <izvorni_sadrzaj>
      <item>RÖK j.d.o.o. za trgovinu i usluge, OIB 87285105077</item>
    </izvorni_sadrzaj>
    <derivirana_varijabla naziv="DomainObject.Predmet.ProtuStrankaListNazivFormatedOIB_1">
      <item>RÖK j.d.o.o. za trgovinu i usluge, OIB 87285105077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RÖK j.d.o.o. za trgovinu i usluge</izvorni_sadrzaj>
    <derivirana_varijabla naziv="DomainObject.Predmet.ProtustrankaIDrugi_1">RÖK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RÖK j.d.o.o. za trgovinu i usluge, OIB 87285105077, Kačićeva 19 , 10000 Zagreb</izvorni_sadrzaj>
    <derivirana_varijabla naziv="DomainObject.Predmet.ProtustrankaIDrugiAdressOIB_1">RÖK j.d.o.o. za trgovinu i usluge, OIB 87285105077, Kačićeva 19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RÖK j.d.o.o. za trgovinu i usluge</item>
      <item>FINA Regionalni centar Zagreb</item>
    </izvorni_sadrzaj>
    <derivirana_varijabla naziv="DomainObject.Predmet.SudioniciListNaziv_1">
      <item>RÖK j.d.o.o. za trgovinu i usluge</item>
      <item>FINA Regionalni centar Zagreb</item>
    </derivirana_varijabla>
  </DomainObject.Predmet.SudioniciListNaziv>
  <DomainObject.Predmet.SudioniciListAdressOIB>
    <izvorni_sadrzaj>
      <item>RÖK j.d.o.o. za trgovinu i usluge, OIB 87285105077, Kačićeva 19 ,10000 Zagreb</item>
      <item>FINA Regionalni centar Zagreb, OIB 85821130368, Trg svibanjskih žrtava 1995. br. 1,10000 Zagreb</item>
    </izvorni_sadrzaj>
    <derivirana_varijabla naziv="DomainObject.Predmet.SudioniciListAdressOIB_1">
      <item>RÖK j.d.o.o. za trgovinu i usluge, OIB 87285105077, Kačićeva 19 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87285105077</item>
      <item>, OIB 85821130368</item>
    </izvorni_sadrzaj>
    <derivirana_varijabla naziv="DomainObject.Predmet.SudioniciListNazivOIB_1">
      <item>, OIB 87285105077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Naselje Lutvinka ulaz 2/9 , 10000 Slavonski Brod</item>
    </izvorni_sadrzaj>
    <derivirana_varijabla naziv="DomainObject.Predmet.StecajniUpraviteljiListAddressOIB_1">
      <item>Ana-Maria Bogović, OIB 36495483478, Naselje Lutvinka ulaz 2/9 , 10000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216B96-0DC0-4548-B69B-01CBF95953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561</properties:Words>
  <properties:Characters>3106</properties:Characters>
  <properties:Lines>94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2017-11-30T10:05:00Z</dcterms:created>
  <dc:creator>Korisnik</dc:creator>
  <cp:lastModifiedBy>Gordana Harc</cp:lastModifiedBy>
  <cp:lastPrinted>2017-11-30T10:05:00Z</cp:lastPrinted>
  <dcterms:modified xmlns:xsi="http://www.w3.org/2001/XMLSchema-instance" xsi:type="dcterms:W3CDTF">2017-11-30T10:08:00Z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