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a55d" w14:paraId="b75a55d" w:rsidRDefault="003A6653" w:rsidP="003A6653" w:rsidR="003A6653">
      <w:pPr>
        <w:jc w:val="both"/>
        <w15:collapsed w:val="false"/>
        <w:rPr>
          <w:b/>
          <w:szCs w:val="20"/>
        </w:rPr>
      </w:pPr>
      <w:bookmarkStart w:name="_GoBack" w:id="0"/>
      <w:bookmarkEnd w:id="0"/>
      <w:r>
        <w:rPr>
          <w:b/>
          <w:szCs w:val="20"/>
        </w:rPr>
        <w:t>REPUBLIKA HRVATSKA                                                                         14. St-1505/2016</w:t>
      </w:r>
    </w:p>
    <w:p w:rsidRDefault="003A6653" w:rsidP="003A6653" w:rsidR="003A6653">
      <w:pPr>
        <w:jc w:val="both"/>
        <w:rPr>
          <w:b/>
          <w:szCs w:val="20"/>
        </w:rPr>
      </w:pPr>
      <w:r>
        <w:rPr>
          <w:b/>
          <w:szCs w:val="20"/>
        </w:rPr>
        <w:t>TRGOVAČKI SUD U SPLITU</w:t>
      </w:r>
    </w:p>
    <w:p w:rsidRDefault="003A6653" w:rsidP="003A6653" w:rsidR="003A6653">
      <w:pPr>
        <w:jc w:val="both"/>
        <w:rPr>
          <w:b/>
          <w:szCs w:val="20"/>
        </w:rPr>
      </w:pPr>
    </w:p>
    <w:p w:rsidRDefault="003A6653" w:rsidP="003A6653" w:rsidR="003A6653">
      <w:pPr>
        <w:jc w:val="center"/>
        <w:rPr>
          <w:b/>
          <w:szCs w:val="20"/>
        </w:rPr>
      </w:pPr>
      <w:r>
        <w:rPr>
          <w:b/>
          <w:szCs w:val="20"/>
        </w:rPr>
        <w:t>Z A P I S N I K</w:t>
      </w:r>
    </w:p>
    <w:p w:rsidRDefault="003A6653" w:rsidP="003A6653" w:rsidR="003A6653">
      <w:pPr>
        <w:jc w:val="center"/>
        <w:rPr>
          <w:b/>
          <w:szCs w:val="20"/>
        </w:rPr>
      </w:pPr>
    </w:p>
    <w:p w:rsidRDefault="003A6653" w:rsidP="003A6653" w:rsidR="003A6653" w:rsidRPr="00F050AB">
      <w:pPr>
        <w:jc w:val="both"/>
        <w:rPr>
          <w:b/>
        </w:rPr>
      </w:pPr>
      <w:r>
        <w:t xml:space="preserve">sastavljen kod Trgovačkog suda u Splitu, dana 22. veljače 2018. godine, s početkom u 09,00 sati, u prethodnom postupku radi utvrđivanja pretpostavaka za otvaranje stečajnog postupka nad </w:t>
      </w:r>
      <w:r w:rsidRPr="00F406E8">
        <w:t>ste</w:t>
      </w:r>
      <w:r w:rsidRPr="009F0EB8">
        <w:t>č</w:t>
      </w:r>
      <w:r w:rsidRPr="00F406E8">
        <w:t>ajnim</w:t>
      </w:r>
      <w:r w:rsidRPr="009F0EB8">
        <w:t xml:space="preserve"> </w:t>
      </w:r>
      <w:r w:rsidRPr="00F406E8">
        <w:t>du</w:t>
      </w:r>
      <w:r w:rsidRPr="009F0EB8">
        <w:t>ž</w:t>
      </w:r>
      <w:r w:rsidRPr="00F406E8">
        <w:t>nikom</w:t>
      </w:r>
      <w:r w:rsidRPr="009F0EB8">
        <w:t>:</w:t>
      </w:r>
      <w:r w:rsidRPr="00797E7E">
        <w:t xml:space="preserve"> </w:t>
      </w:r>
      <w:r w:rsidRPr="00F050AB">
        <w:rPr>
          <w:b/>
        </w:rPr>
        <w:t xml:space="preserve">ECKER CHARTER, d.o.o., Trogir, Put </w:t>
      </w:r>
      <w:proofErr w:type="spellStart"/>
      <w:r w:rsidRPr="00F050AB">
        <w:rPr>
          <w:b/>
        </w:rPr>
        <w:t>Čumbrijana</w:t>
      </w:r>
      <w:proofErr w:type="spellEnd"/>
      <w:r w:rsidRPr="00F050AB">
        <w:rPr>
          <w:b/>
        </w:rPr>
        <w:t xml:space="preserve"> </w:t>
      </w:r>
      <w:proofErr w:type="spellStart"/>
      <w:r w:rsidRPr="00F050AB">
        <w:rPr>
          <w:b/>
        </w:rPr>
        <w:t>bb</w:t>
      </w:r>
      <w:proofErr w:type="spellEnd"/>
      <w:r w:rsidRPr="00F050AB">
        <w:rPr>
          <w:b/>
        </w:rPr>
        <w:t xml:space="preserve">, OIB: 50444983883. </w:t>
      </w:r>
    </w:p>
    <w:p w:rsidRDefault="003A6653" w:rsidP="003A6653" w:rsidR="003A6653">
      <w:pPr>
        <w:jc w:val="both"/>
        <w:rPr>
          <w:b/>
        </w:rPr>
      </w:pPr>
    </w:p>
    <w:p w:rsidRDefault="003A6653" w:rsidP="003A6653" w:rsidR="003A6653">
      <w:pPr>
        <w:jc w:val="both"/>
        <w:rPr>
          <w:lang w:val="en-US"/>
        </w:rPr>
      </w:pPr>
      <w:r>
        <w:t>Nazočni od suda:</w:t>
      </w:r>
    </w:p>
    <w:p w:rsidRDefault="003A6653" w:rsidP="003A6653" w:rsidR="003A6653">
      <w:pPr>
        <w:jc w:val="both"/>
      </w:pPr>
      <w:r>
        <w:t>Sudac JOZO ĆALETA, stečajni sudac,</w:t>
      </w:r>
    </w:p>
    <w:p w:rsidRDefault="003A6653" w:rsidP="003A6653" w:rsidR="003A6653">
      <w:pPr>
        <w:jc w:val="both"/>
      </w:pPr>
      <w:r>
        <w:rPr>
          <w:lang w:val="fr-FR"/>
        </w:rPr>
        <w:t>VESNA ČARGO</w:t>
      </w:r>
      <w:r>
        <w:t xml:space="preserve">, </w:t>
      </w:r>
      <w:r>
        <w:rPr>
          <w:lang w:val="fr-FR"/>
        </w:rPr>
        <w:t>zapisni</w:t>
      </w:r>
      <w:r>
        <w:t>č</w:t>
      </w:r>
      <w:r>
        <w:rPr>
          <w:lang w:val="fr-FR"/>
        </w:rPr>
        <w:t>ar.</w:t>
      </w:r>
    </w:p>
    <w:p w:rsidRDefault="003A6653" w:rsidP="003A6653" w:rsidR="003A6653">
      <w:pPr>
        <w:jc w:val="both"/>
      </w:pPr>
    </w:p>
    <w:p w:rsidRDefault="003A6653" w:rsidP="003A6653" w:rsidR="003A6653">
      <w:pPr>
        <w:jc w:val="both"/>
        <w:rPr>
          <w:lang w:val="fr-FR"/>
        </w:rPr>
      </w:pPr>
      <w:r>
        <w:rPr>
          <w:lang w:val="fr-FR"/>
        </w:rPr>
        <w:t>Utvrđuje se kako nije pristupio nitko od pozvanih a FINA kao predlagatelj podneskom od 21. veljače 2018. godine ispričala nedolazak na ročište te istakla kako u cijelosti ostaje kod navoda iz prijedloga za otvaranje stečajnog postupka ističući kako je dužnik na dan 01. rujna 2015. godine imao neizvršene osnove za plaćanje evidentirane u očevidniku redoslijeda za plaćanje u neprekinutom razdoblju od 632 dana a u iznosu od: 1.658.838,93 kune. FINA je u prilogu očitovanja dostavila i potvrdu o neizvršenim osnovama za plaćanje sa stanjem na dan 21. veljače 2018. godine pa se ista potvrda čita i čitanjem utvrđuje kako dužnik u očevidniku redoslijeda za plaćanje na dan izdavanja potvrde ima evidentirane neizvršene osnove za plaćanje u neprekidnom razdoblju od 1535 dana a dužnik na isti dan izdavanja potvrde u jedinstvenom registru računa nema otvorenih računa niti oročenih novčanih sredstava. FINA je također dostavila potvrdu o blokadi računa i novčanih sredstava dužnika pa se ista potvrda čita i prema toj potvrdi račun dužnika je blokiran ukupno 1535 dana a visina blokade računa je: 1.217.813,75 kuna. Prema istoj potvrdi FINE dužnik je 22. listopada 2014. godine zatvorio i posljednji račun u banci ali se d</w:t>
      </w:r>
      <w:r w:rsidR="00232B10">
        <w:rPr>
          <w:lang w:val="fr-FR"/>
        </w:rPr>
        <w:t>ani blokade vode i za razdoblje</w:t>
      </w:r>
      <w:r>
        <w:rPr>
          <w:lang w:val="fr-FR"/>
        </w:rPr>
        <w:t xml:space="preserve"> nakon gašenja poslijednjeg računa i to za slučaj otvaranja novog računa u bilo kojoj banci na kojim bi se nastavile vršiti osnove za plaćanje redoslijedom kako su zaprimljene.</w:t>
      </w:r>
    </w:p>
    <w:p w:rsidRDefault="003A6653" w:rsidP="003A6653" w:rsidR="003A6653">
      <w:pPr>
        <w:jc w:val="both"/>
        <w:rPr>
          <w:lang w:val="fr-FR"/>
        </w:rPr>
      </w:pPr>
    </w:p>
    <w:p w:rsidRDefault="003A6653" w:rsidP="003A6653" w:rsidR="003A6653">
      <w:pPr>
        <w:jc w:val="both"/>
        <w:rPr>
          <w:lang w:val="fr-FR"/>
        </w:rPr>
      </w:pPr>
      <w:r>
        <w:rPr>
          <w:lang w:val="fr-FR"/>
        </w:rPr>
        <w:t>Utvrđuje se kako je direktor dužnika Teo Martinović, koji je kao takav upisan u sudski registar dostavio pismeno očitovanje 02. veljače 2018. godine pa se isto očitovanje čita i u tom očitovanju direktor ističe kako je 25. listopada 2013. godine dao ostavku na mjesto člana uprave dužnika kao i otkaz poslodavcu prije nego što je došlo do raspada tvrtke pa nakon tog datuma nema nikaknih saznanja što se događalo sa imovinom tvrtke-dužnika. O ostavci je izvjestio i sudski registar ovog suda 25. listopada 2013. godine.</w:t>
      </w:r>
    </w:p>
    <w:p w:rsidRDefault="003A6653" w:rsidP="003A6653" w:rsidR="003A6653">
      <w:pPr>
        <w:jc w:val="both"/>
        <w:rPr>
          <w:lang w:val="fr-FR"/>
        </w:rPr>
      </w:pPr>
      <w:r>
        <w:rPr>
          <w:lang w:val="fr-FR"/>
        </w:rPr>
        <w:t xml:space="preserve">Čita se prijedlog FINE za otvaranje stečajnog postupka nad dužnikom. Čita se povijesni izvadak iz registra za dužnika. Čita se cijeli spis predmeta. </w:t>
      </w:r>
    </w:p>
    <w:p w:rsidRDefault="003A6653" w:rsidP="003A6653" w:rsidR="003A6653">
      <w:pPr>
        <w:jc w:val="both"/>
        <w:rPr>
          <w:lang w:val="fr-FR"/>
        </w:rPr>
      </w:pPr>
    </w:p>
    <w:p w:rsidRDefault="003A6653" w:rsidP="003A6653" w:rsidR="003A6653">
      <w:pPr>
        <w:jc w:val="both"/>
      </w:pPr>
      <w:r>
        <w:t>Zaključuje se raspravljene o uvjetima za otvaranje stečajnog postupka.</w:t>
      </w:r>
    </w:p>
    <w:p w:rsidRDefault="003A6653" w:rsidP="003A6653" w:rsidR="003A6653">
      <w:pPr>
        <w:jc w:val="both"/>
      </w:pPr>
    </w:p>
    <w:p w:rsidRDefault="003A6653" w:rsidP="003A6653" w:rsidR="003A6653">
      <w:pPr>
        <w:jc w:val="both"/>
      </w:pPr>
      <w:r>
        <w:t>Odluka o prijedloga bit će donesena u zakonskom roku i dostavljena zakonom određenim adresatima a prisutni se upozoravaju kako se o daljnjem tijeku postupka  mogu obavještavati  preko e-</w:t>
      </w:r>
      <w:proofErr w:type="spellStart"/>
      <w:r>
        <w:t>ogl</w:t>
      </w:r>
      <w:proofErr w:type="spellEnd"/>
      <w:r>
        <w:t>. ploče suda.</w:t>
      </w:r>
    </w:p>
    <w:p w:rsidRDefault="003A6653" w:rsidP="003A6653" w:rsidR="003A6653">
      <w:pPr>
        <w:jc w:val="both"/>
      </w:pPr>
    </w:p>
    <w:p w:rsidRDefault="003A6653" w:rsidP="003A6653" w:rsidR="003A6653">
      <w:pPr>
        <w:jc w:val="both"/>
      </w:pPr>
      <w:r>
        <w:t>Pitanja i primjedbi nema.</w:t>
      </w:r>
    </w:p>
    <w:p w:rsidRDefault="003A6653" w:rsidP="003A6653" w:rsidR="003A6653">
      <w:pPr>
        <w:jc w:val="both"/>
      </w:pPr>
    </w:p>
    <w:p w:rsidRDefault="003A6653" w:rsidP="003A6653" w:rsidR="003A6653">
      <w:pPr>
        <w:jc w:val="both"/>
      </w:pPr>
      <w:r>
        <w:t>Dovršeno u 09,15 sati.</w:t>
      </w:r>
    </w:p>
    <w:p w:rsidRDefault="003A6653" w:rsidR="00704E2C">
      <w:r>
        <w:t>Zapisničar                           Stečajni sudac                          Stranke</w:t>
      </w:r>
    </w:p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653"/>
    <w:rsid w:val="00232B10"/>
    <w:rsid w:val="003A6653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665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32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B10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B10"/>
    <w:rPr>
      <w:b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B10"/>
    <w:rPr>
      <w:rFonts w:cs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B10"/>
    <w:rPr>
      <w:rFonts w:cs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665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32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B10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B10"/>
    <w:rPr>
      <w:b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B10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B10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St-1505/2016-10</izvorni_sadrzaj>
    <derivirana_varijabla naziv="DomainObject.Zapisnik.Oznaka_1">St-1505/2016-10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St-1505/2016</izvorni_sadrzaj>
    <derivirana_varijabla naziv="DomainObject.Predmet.OznakaBroj_1">St-1505/2016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ECKER CHARTER d.o.o. turistička agencija i usluge u nautičkom turizmu</izvorni_sadrzaj>
    <derivirana_varijabla naziv="DomainObject.Predmet.ProtustrankaFormated_1">  ECKER CHARTER d.o.o. turistička agencija i usluge u nautičkom turizmu</derivirana_varijabla>
  </DomainObject.Predmet.ProtustrankaFormated>
  <DomainObject.Predmet.ProtustrankaFormatedOIB>
    <izvorni_sadrzaj>  ECKER CHARTER d.o.o. turistička agencija i usluge u nautičkom turizmu, OIB 50444983883</izvorni_sadrzaj>
    <derivirana_varijabla naziv="DomainObject.Predmet.ProtustrankaFormatedOIB_1">  ECKER CHARTER d.o.o. turistička agencija i usluge u nautičkom turizmu, OIB 50444983883</derivirana_varijabla>
  </DomainObject.Predmet.ProtustrankaFormatedOIB>
  <DomainObject.Predmet.ProtustrankaFormatedWithAdress>
    <izvorni_sadrzaj> ECKER CHARTER d.o.o. turistička agencija i usluge u nautičkom turizmu, Put Čumbrijana/bb, 21220 Trogir</izvorni_sadrzaj>
    <derivirana_varijabla naziv="DomainObject.Predmet.ProtustrankaFormatedWithAdress_1"> ECKER CHARTER d.o.o. turistička agencija i usluge u nautičkom turizmu, Put Čumbrijana/bb, 21220 Trogir</derivirana_varijabla>
  </DomainObject.Predmet.ProtustrankaFormatedWithAdress>
  <DomainObject.Predmet.ProtustrankaFormatedWithAdressOIB>
    <izvorni_sadrzaj> ECKER CHARTER d.o.o. turistička agencija i usluge u nautičkom turizmu, OIB 50444983883, Put Čumbrijana/bb, 21220 Trogir</izvorni_sadrzaj>
    <derivirana_varijabla naziv="DomainObject.Predmet.ProtustrankaFormatedWithAdressOIB_1"> ECKER CHARTER d.o.o. turistička agencija i usluge u nautičkom turizmu, OIB 50444983883, Put Čumbrijana/bb, 21220 Trogir</derivirana_varijabla>
  </DomainObject.Predmet.ProtustrankaFormatedWithAdressOIB>
  <DomainObject.Predmet.ProtustrankaWithAdress>
    <izvorni_sadrzaj>ECKER CHARTER d.o.o. turistička agencija i usluge u nautičkom turizmu Put Čumbrijana/bb, 21220 Trogir</izvorni_sadrzaj>
    <derivirana_varijabla naziv="DomainObject.Predmet.ProtustrankaWithAdress_1">ECKER CHARTER d.o.o. turistička agencija i usluge u nautičkom turizmu Put Čumbrijana/bb, 21220 Trogir</derivirana_varijabla>
  </DomainObject.Predmet.ProtustrankaWithAdress>
  <DomainObject.Predmet.ProtustrankaWithAdressOIB>
    <izvorni_sadrzaj>ECKER CHARTER d.o.o. turistička agencija i usluge u nautičkom turizmu, OIB 50444983883, Put Čumbrijana/bb, 21220 Trogir</izvorni_sadrzaj>
    <derivirana_varijabla naziv="DomainObject.Predmet.ProtustrankaWithAdressOIB_1">ECKER CHARTER d.o.o. turistička agencija i usluge u nautičkom turizmu, OIB 50444983883, Put Čumbrijana/bb, 21220 Trogir</derivirana_varijabla>
  </DomainObject.Predmet.ProtustrankaWithAdressOIB>
  <DomainObject.Predmet.ProtustrankaNazivFormated>
    <izvorni_sadrzaj>ECKER CHARTER d.o.o. turistička agencija i usluge u nautičkom turizmu</izvorni_sadrzaj>
    <derivirana_varijabla naziv="DomainObject.Predmet.ProtustrankaNazivFormated_1">ECKER CHARTER d.o.o. turistička agencija i usluge u nautičkom turizmu</derivirana_varijabla>
  </DomainObject.Predmet.ProtustrankaNazivFormated>
  <DomainObject.Predmet.ProtustrankaNazivFormatedOIB>
    <izvorni_sadrzaj>ECKER CHARTER d.o.o. turistička agencija i usluge u nautičkom turizmu, OIB 50444983883</izvorni_sadrzaj>
    <derivirana_varijabla naziv="DomainObject.Predmet.ProtustrankaNazivFormatedOIB_1">ECKER CHARTER d.o.o. turistička agencija i usluge u nautičkom turizmu, OIB 50444983883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1658838.93</izvorni_sadrzaj>
    <derivirana_varijabla naziv="DomainObject.Predmet.TrenutnaVrijednost_1">1658838.93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ECKER CHARTER d.o.o. turistička agencija i usluge u nautičkom turizmu</item>
    </izvorni_sadrzaj>
    <derivirana_varijabla naziv="DomainObject.Predmet.ProtuStrankaListFormated_1">
      <item>ECKER CHARTER d.o.o. turistička agencija i usluge u nautičkom turizmu</item>
    </derivirana_varijabla>
  </DomainObject.Predmet.ProtuStrankaListFormated>
  <DomainObject.Predmet.ProtuStrankaListFormatedOIB>
    <izvorni_sadrzaj>
      <item>ECKER CHARTER d.o.o. turistička agencija i usluge u nautičkom turizmu, OIB 50444983883</item>
    </izvorni_sadrzaj>
    <derivirana_varijabla naziv="DomainObject.Predmet.ProtuStrankaListFormatedOIB_1">
      <item>ECKER CHARTER d.o.o. turistička agencija i usluge u nautičkom turizmu, OIB 50444983883</item>
    </derivirana_varijabla>
  </DomainObject.Predmet.ProtuStrankaListFormatedOIB>
  <DomainObject.Predmet.ProtuStrankaListFormatedWithAdress>
    <izvorni_sadrzaj>
      <item>ECKER CHARTER d.o.o. turistička agencija i usluge u nautičkom turizmu, Put Čumbrijana/bb, 21220 Trogir</item>
    </izvorni_sadrzaj>
    <derivirana_varijabla naziv="DomainObject.Predmet.ProtuStrankaListFormatedWithAdress_1">
      <item>ECKER CHARTER d.o.o. turistička agencija i usluge u nautičkom turizmu, Put Čumbrijana/bb, 21220 Trogir</item>
    </derivirana_varijabla>
  </DomainObject.Predmet.ProtuStrankaListFormatedWithAdress>
  <DomainObject.Predmet.ProtuStrankaListFormatedWithAdressOIB>
    <izvorni_sadrzaj>
      <item>ECKER CHARTER d.o.o. turistička agencija i usluge u nautičkom turizmu, OIB 50444983883, Put Čumbrijana/bb, 21220 Trogir</item>
    </izvorni_sadrzaj>
    <derivirana_varijabla naziv="DomainObject.Predmet.ProtuStrankaListFormatedWithAdressOIB_1">
      <item>ECKER CHARTER d.o.o. turistička agencija i usluge u nautičkom turizmu, OIB 50444983883, Put Čumbrijana/bb, 21220 Trogir</item>
    </derivirana_varijabla>
  </DomainObject.Predmet.ProtuStrankaListFormatedWithAdressOIB>
  <DomainObject.Predmet.ProtuStrankaListNazivFormated>
    <izvorni_sadrzaj>
      <item>ECKER CHARTER d.o.o. turistička agencija i usluge u nautičkom turizmu</item>
    </izvorni_sadrzaj>
    <derivirana_varijabla naziv="DomainObject.Predmet.ProtuStrankaListNazivFormated_1">
      <item>ECKER CHARTER d.o.o. turistička agencija i usluge u nautičkom turizmu</item>
    </derivirana_varijabla>
  </DomainObject.Predmet.ProtuStrankaListNazivFormated>
  <DomainObject.Predmet.ProtuStrankaListNazivFormatedOIB>
    <izvorni_sadrzaj>
      <item>ECKER CHARTER d.o.o. turistička agencija i usluge u nautičkom turizmu, OIB 50444983883</item>
    </izvorni_sadrzaj>
    <derivirana_varijabla naziv="DomainObject.Predmet.ProtuStrankaListNazivFormatedOIB_1">
      <item>ECKER CHARTER d.o.o. turistička agencija i usluge u nautičkom turizmu, OIB 50444983883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St-1505/2016-10</izvorni_sadrzaj>
    <derivirana_varijabla naziv="DomainObject.PoslovniBrojDokumenta_1">St-1505/2016-10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ECKER CHARTER d.o.o. turistička agencija i usluge u nautičkom turizmu</izvorni_sadrzaj>
    <derivirana_varijabla naziv="DomainObject.Predmet.ProtustrankaIDrugi_1">ECKER CHARTER d.o.o. turistička agencija i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ECKER CHARTER d.o.o. turistička agencija i usluge u nautičkom turizmu, OIB 50444983883, Put Čumbrijana/bb, 21220 Trogir</izvorni_sadrzaj>
    <derivirana_varijabla naziv="DomainObject.Predmet.ProtustrankaIDrugiAdressOIB_1">ECKER CHARTER d.o.o. turistička agencija i usluge u nautičkom turizmu, OIB 50444983883, Put Čumbrijana/bb,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ECKER CHARTER d.o.o. turistička agencija i usluge u nautičkom turizmu</item>
      <item>FINANCIJSKA AGENCIJA, RC SPLIT</item>
    </izvorni_sadrzaj>
    <derivirana_varijabla naziv="DomainObject.Predmet.SudioniciListNaziv_1">
      <item>ECKER CHARTER d.o.o. turistička agencija i usluge u nautičkom turizmu</item>
      <item>FINANCIJSKA AGENCIJA, RC SPLIT</item>
    </derivirana_varijabla>
  </DomainObject.Predmet.SudioniciListNaziv>
  <DomainObject.Predmet.SudioniciListAdressOIB>
    <izvorni_sadrzaj>
      <item>ECKER CHARTER d.o.o. turistička agencija i usluge u nautičkom turizmu, OIB 50444983883, Put Čumbrijana/bb,21220 Trogir</item>
      <item>FINANCIJSKA AGENCIJA, RC SPLIT, OIB 85821130368, Mažuranićevo šetalište 24 b,21000 Split</item>
    </izvorni_sadrzaj>
    <derivirana_varijabla naziv="DomainObject.Predmet.SudioniciListAdressOIB_1">
      <item>ECKER CHARTER d.o.o. turistička agencija i usluge u nautičkom turizmu, OIB 50444983883, Put Čumbrijana/bb,21220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50444983883</item>
      <item>, OIB 85821130368</item>
    </izvorni_sadrzaj>
    <derivirana_varijabla naziv="DomainObject.Predmet.SudioniciListNazivOIB_1">
      <item>, OIB 50444983883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450</properties:Words>
  <properties:Characters>2428</properties:Characters>
  <properties:Lines>50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2018-02-22T08:17:00Z</dcterms:created>
  <dc:creator>Jozo Ćaleta</dc:creator>
  <cp:lastModifiedBy>Jozo Ćaleta</cp:lastModifiedBy>
  <dcterms:modified xmlns:xsi="http://www.w3.org/2001/XMLSchema-instance" xsi:type="dcterms:W3CDTF">2018-02-22T08:20:00Z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AAAAAAAAAAAAAAAA.docx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