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6f1a" w14:paraId="30c6f1a" w:rsidRDefault="002027EA" w:rsidP="00071670" w:rsidR="000716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273" w:rsidP="00071670" w:rsidR="00860273" w:rsidRPr="00323158"/>
    <w:p w:rsidRDefault="00860273" w:rsidP="00860273" w:rsidR="00860273" w:rsidRPr="00860273">
      <w:pPr>
        <w:rPr>
          <w:sz w:val="24"/>
          <w:szCs w:val="24"/>
        </w:rPr>
      </w:pPr>
      <w:r w:rsidRPr="00860273">
        <w:rPr>
          <w:sz w:val="24"/>
          <w:szCs w:val="24"/>
        </w:rPr>
        <w:t>Republika Hrvatska</w:t>
      </w:r>
    </w:p>
    <w:p w:rsidRDefault="00860273" w:rsidP="00860273" w:rsidR="00860273" w:rsidRPr="00860273">
      <w:pPr>
        <w:rPr>
          <w:sz w:val="24"/>
          <w:szCs w:val="24"/>
        </w:rPr>
      </w:pPr>
      <w:r w:rsidRPr="00860273">
        <w:rPr>
          <w:sz w:val="24"/>
          <w:szCs w:val="24"/>
        </w:rPr>
        <w:t>Trgovački sud u Osijeku</w:t>
      </w:r>
    </w:p>
    <w:p w:rsidRDefault="00860273" w:rsidP="00860273" w:rsidR="00860273" w:rsidRPr="00860273">
      <w:pPr>
        <w:rPr>
          <w:sz w:val="24"/>
          <w:szCs w:val="24"/>
        </w:rPr>
      </w:pPr>
      <w:r w:rsidRPr="00860273">
        <w:rPr>
          <w:sz w:val="24"/>
          <w:szCs w:val="24"/>
        </w:rPr>
        <w:t>Stalna služba 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P="0019283C" w:rsidR="0019283C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19283C">
        <w:rPr>
          <w:b/>
          <w:sz w:val="24"/>
        </w:rPr>
        <w:t>Broj: 1/St-</w:t>
      </w:r>
      <w:r w:rsidR="00FD444C">
        <w:rPr>
          <w:b/>
          <w:sz w:val="24"/>
        </w:rPr>
        <w:t>882/2018-9</w:t>
      </w: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 xml:space="preserve">U </w:t>
      </w:r>
      <w:r w:rsidR="00583C90">
        <w:rPr>
          <w:sz w:val="24"/>
        </w:rPr>
        <w:t xml:space="preserve">  </w:t>
      </w:r>
      <w:r>
        <w:rPr>
          <w:sz w:val="24"/>
        </w:rPr>
        <w:t>I</w:t>
      </w:r>
      <w:r w:rsidR="00583C90">
        <w:rPr>
          <w:sz w:val="24"/>
        </w:rPr>
        <w:t xml:space="preserve"> </w:t>
      </w:r>
      <w:r>
        <w:rPr>
          <w:sz w:val="24"/>
        </w:rPr>
        <w:t>M</w:t>
      </w:r>
      <w:r w:rsidR="00583C90">
        <w:rPr>
          <w:sz w:val="24"/>
        </w:rPr>
        <w:t xml:space="preserve"> </w:t>
      </w:r>
      <w:r>
        <w:rPr>
          <w:sz w:val="24"/>
        </w:rPr>
        <w:t xml:space="preserve">E </w:t>
      </w:r>
      <w:r w:rsidR="00583C90">
        <w:rPr>
          <w:sz w:val="24"/>
        </w:rPr>
        <w:t xml:space="preserve">   </w:t>
      </w:r>
      <w:r>
        <w:rPr>
          <w:sz w:val="24"/>
        </w:rPr>
        <w:t>R E P U B L I K E     H R V A T S K E</w:t>
      </w: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19283C" w:rsidP="0019283C" w:rsidR="0019283C">
      <w:pPr>
        <w:rPr>
          <w:sz w:val="24"/>
        </w:rPr>
      </w:pPr>
    </w:p>
    <w:p w:rsidRDefault="0019283C" w:rsidP="0019283C" w:rsidR="009866A6">
      <w:pPr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prethodnom postupku radi utvrđivanja pretpostavki za otvaranje stečajnog postupka nad dužnikom </w:t>
      </w:r>
      <w:r w:rsidR="00FD444C">
        <w:rPr>
          <w:sz w:val="24"/>
        </w:rPr>
        <w:t>CRNJAC d.o.o. za trgovinu i građevinarstvo Slavonski Brod, Slavonska 58, OIB 78635212168,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F95DB4">
        <w:rPr>
          <w:sz w:val="24"/>
        </w:rPr>
        <w:t>13</w:t>
      </w:r>
      <w:r w:rsidR="00FD444C">
        <w:rPr>
          <w:sz w:val="24"/>
        </w:rPr>
        <w:t>. prosinca</w:t>
      </w:r>
      <w:r w:rsidR="00020E92">
        <w:rPr>
          <w:sz w:val="24"/>
        </w:rPr>
        <w:t xml:space="preserve"> 2018</w:t>
      </w:r>
      <w:r w:rsidR="004E6CEA">
        <w:rPr>
          <w:sz w:val="24"/>
        </w:rPr>
        <w:t>.</w:t>
      </w:r>
    </w:p>
    <w:p w:rsidRDefault="0050797D" w:rsidP="00846F69" w:rsidR="0050797D">
      <w:pPr>
        <w:jc w:val="both"/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50797D" w:rsidP="00846F69" w:rsidR="0050797D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ED7CE7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 w:rsidRPr="0000785D">
        <w:rPr>
          <w:sz w:val="24"/>
        </w:rPr>
        <w:t>dužnikom</w:t>
      </w:r>
      <w:r w:rsidR="00CC378C" w:rsidRPr="00663722">
        <w:rPr>
          <w:b/>
          <w:sz w:val="24"/>
        </w:rPr>
        <w:t xml:space="preserve"> </w:t>
      </w:r>
      <w:r w:rsidR="00FD444C" w:rsidRPr="00FD444C">
        <w:rPr>
          <w:b/>
          <w:sz w:val="24"/>
        </w:rPr>
        <w:t>CRNJAC d.o.o. za trgovinu i građevinarstvo Slavonski Brod, Slavonska 58, OIB 78635212168.</w:t>
      </w:r>
    </w:p>
    <w:p w:rsidRDefault="00FD444C" w:rsidR="00FD444C" w:rsidRPr="00663722">
      <w:pPr>
        <w:jc w:val="both"/>
        <w:rPr>
          <w:b/>
          <w:sz w:val="24"/>
        </w:rPr>
      </w:pPr>
    </w:p>
    <w:p w:rsidRDefault="007C1CCB" w:rsidR="003344CF" w:rsidRPr="00C11B9E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450C78">
        <w:rPr>
          <w:sz w:val="24"/>
        </w:rPr>
        <w:t>Stečajn</w:t>
      </w:r>
      <w:r w:rsidR="00E34660">
        <w:rPr>
          <w:sz w:val="24"/>
        </w:rPr>
        <w:t>o</w:t>
      </w:r>
      <w:r w:rsidR="00F6003F">
        <w:rPr>
          <w:sz w:val="24"/>
        </w:rPr>
        <w:t>m upravitelj</w:t>
      </w:r>
      <w:r w:rsidR="00E34660">
        <w:rPr>
          <w:sz w:val="24"/>
        </w:rPr>
        <w:t>ico</w:t>
      </w:r>
      <w:r w:rsidR="00C75100">
        <w:rPr>
          <w:sz w:val="24"/>
        </w:rPr>
        <w:t xml:space="preserve">m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F95DB4">
        <w:rPr>
          <w:b/>
          <w:sz w:val="24"/>
        </w:rPr>
        <w:t>BOJA STANKOVIĆ, dipl.ing. prehrambene tehnologije, Osijek, Ilirska 48</w:t>
      </w:r>
      <w:r w:rsidR="00E66803">
        <w:rPr>
          <w:b/>
          <w:sz w:val="24"/>
        </w:rPr>
        <w:t>, OIB 96757479881</w:t>
      </w:r>
      <w:r w:rsidR="00F95DB4">
        <w:rPr>
          <w:b/>
          <w:sz w:val="24"/>
        </w:rPr>
        <w:t>.</w:t>
      </w:r>
    </w:p>
    <w:p w:rsidRDefault="0073157B" w:rsidR="0073157B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0E7E84">
        <w:rPr>
          <w:sz w:val="24"/>
        </w:rPr>
        <w:t xml:space="preserve"> </w:t>
      </w:r>
      <w:r w:rsidR="00FD444C" w:rsidRPr="00FD444C">
        <w:rPr>
          <w:b/>
          <w:sz w:val="24"/>
        </w:rPr>
        <w:t>CRNJAC d.o.o. za trgovinu i građevinarstvo Slavonski Brod, Slavonska 58, OIB 78635212168</w:t>
      </w:r>
      <w:r w:rsidR="00FD444C">
        <w:rPr>
          <w:sz w:val="24"/>
        </w:rPr>
        <w:t xml:space="preserve">, </w:t>
      </w:r>
      <w:r w:rsidR="00663722" w:rsidRPr="00ED7CE7">
        <w:rPr>
          <w:b/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</w:t>
      </w:r>
      <w:r w:rsidR="009B433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3F7EE9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034927">
        <w:rPr>
          <w:sz w:val="24"/>
        </w:rPr>
        <w:t>Stečajn</w:t>
      </w:r>
      <w:r w:rsidR="00627067">
        <w:rPr>
          <w:sz w:val="24"/>
        </w:rPr>
        <w:t>a</w:t>
      </w:r>
      <w:r>
        <w:rPr>
          <w:sz w:val="24"/>
        </w:rPr>
        <w:t xml:space="preserve"> upravitelj</w:t>
      </w:r>
      <w:r w:rsidR="00627067">
        <w:rPr>
          <w:sz w:val="24"/>
        </w:rPr>
        <w:t>ica</w:t>
      </w:r>
      <w:r>
        <w:rPr>
          <w:sz w:val="24"/>
        </w:rPr>
        <w:t xml:space="preserve"> ovlašten</w:t>
      </w:r>
      <w:r w:rsidR="00627067">
        <w:rPr>
          <w:sz w:val="24"/>
        </w:rPr>
        <w:t>a</w:t>
      </w:r>
      <w:r>
        <w:rPr>
          <w:sz w:val="24"/>
        </w:rPr>
        <w:t xml:space="preserve"> </w:t>
      </w:r>
      <w:r w:rsidR="0073157B">
        <w:rPr>
          <w:sz w:val="24"/>
        </w:rPr>
        <w:t xml:space="preserve">je </w:t>
      </w:r>
      <w:r>
        <w:rPr>
          <w:sz w:val="24"/>
        </w:rPr>
        <w:t>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00785D" w:rsidR="007E401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E4010" w:rsidP="0000785D" w:rsidR="007E4010">
      <w:pPr>
        <w:jc w:val="right"/>
        <w:rPr>
          <w:sz w:val="24"/>
        </w:rPr>
      </w:pPr>
    </w:p>
    <w:p w:rsidRDefault="0097182A" w:rsidP="0000785D" w:rsidR="004449B5">
      <w:pPr>
        <w:jc w:val="right"/>
        <w:rPr>
          <w:sz w:val="24"/>
        </w:rPr>
      </w:pPr>
      <w:r>
        <w:rPr>
          <w:sz w:val="24"/>
        </w:rPr>
        <w:lastRenderedPageBreak/>
        <w:tab/>
      </w:r>
    </w:p>
    <w:p w:rsidRDefault="004449B5" w:rsidP="0000785D" w:rsidR="004449B5">
      <w:pPr>
        <w:jc w:val="right"/>
        <w:rPr>
          <w:sz w:val="24"/>
        </w:rPr>
      </w:pPr>
    </w:p>
    <w:p w:rsidRDefault="004449B5" w:rsidP="0000785D" w:rsidR="00373659">
      <w:pPr>
        <w:jc w:val="right"/>
        <w:rPr>
          <w:b/>
          <w:sz w:val="24"/>
        </w:rPr>
      </w:pPr>
      <w:r>
        <w:rPr>
          <w:b/>
          <w:sz w:val="24"/>
        </w:rPr>
        <w:t>Broj: 1/St-</w:t>
      </w:r>
      <w:r w:rsidR="00FD444C">
        <w:rPr>
          <w:b/>
          <w:sz w:val="24"/>
        </w:rPr>
        <w:t>882</w:t>
      </w:r>
      <w:r>
        <w:rPr>
          <w:b/>
          <w:sz w:val="24"/>
        </w:rPr>
        <w:t>/2018-</w:t>
      </w:r>
      <w:r w:rsidR="00FD444C">
        <w:rPr>
          <w:b/>
          <w:sz w:val="24"/>
        </w:rPr>
        <w:t>9</w:t>
      </w:r>
    </w:p>
    <w:p w:rsidRDefault="00373659" w:rsidP="00373659" w:rsidR="00373659">
      <w:pPr>
        <w:rPr>
          <w:b/>
          <w:sz w:val="24"/>
        </w:rPr>
      </w:pPr>
    </w:p>
    <w:p w:rsidRDefault="007E4010" w:rsidP="007E4010" w:rsidR="007E4010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627067">
        <w:rPr>
          <w:sz w:val="24"/>
        </w:rPr>
        <w:t>nim radnjama unovčenja, stečajna</w:t>
      </w:r>
      <w:r>
        <w:rPr>
          <w:sz w:val="24"/>
        </w:rPr>
        <w:t xml:space="preserve"> upravitelj</w:t>
      </w:r>
      <w:r w:rsidR="00627067">
        <w:rPr>
          <w:sz w:val="24"/>
        </w:rPr>
        <w:t>ica duž</w:t>
      </w:r>
      <w:r>
        <w:rPr>
          <w:sz w:val="24"/>
        </w:rPr>
        <w:t>n</w:t>
      </w:r>
      <w:r w:rsidR="00627067">
        <w:rPr>
          <w:sz w:val="24"/>
        </w:rPr>
        <w:t>a</w:t>
      </w:r>
      <w:r>
        <w:rPr>
          <w:sz w:val="24"/>
        </w:rPr>
        <w:t xml:space="preserve"> je podnositi sudu pisana izvješća najmanje jedan puta u tri mjeseca, a koja izvješća će se objaviti na mrežnoj stranici e-Oglasna ploča sudova.</w:t>
      </w:r>
    </w:p>
    <w:p w:rsidRDefault="00373659" w:rsidP="00373659" w:rsidR="00373659">
      <w:pPr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DE16BF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115625" w:rsidP="008C3C44" w:rsidR="00115625">
      <w:pPr>
        <w:ind w:firstLine="720"/>
        <w:jc w:val="both"/>
        <w:rPr>
          <w:sz w:val="24"/>
        </w:rPr>
      </w:pPr>
    </w:p>
    <w:p w:rsidRDefault="004E6CEA" w:rsidP="00124439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</w:p>
    <w:p w:rsidRDefault="00FA36EA" w:rsidP="008C3C44" w:rsidR="00FA36EA">
      <w:pPr>
        <w:jc w:val="center"/>
        <w:rPr>
          <w:sz w:val="24"/>
        </w:rPr>
      </w:pPr>
    </w:p>
    <w:p w:rsidRDefault="004B42BD" w:rsidP="008C3C44" w:rsidR="004B42BD">
      <w:pPr>
        <w:jc w:val="center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 xml:space="preserve">FINA RC Osijek, Podružnica Slavonski Brod podnijela je prijedlog za otvaranje stečajnog postupka nad dužnikom </w:t>
      </w:r>
      <w:r w:rsidRPr="00FE569A">
        <w:rPr>
          <w:sz w:val="24"/>
        </w:rPr>
        <w:t>CRNJAC d.o.o. za trgovinu i građevinarstvo Slavonski Brod, Slavonska 58, OIB 78635212168</w:t>
      </w:r>
      <w:r>
        <w:rPr>
          <w:sz w:val="24"/>
        </w:rPr>
        <w:t xml:space="preserve"> na temelju odredbe čl. 110 Stečajnog zakona (NN br. 71/15, 104/17, dalje SZ).</w:t>
      </w:r>
    </w:p>
    <w:p w:rsidRDefault="00FD444C" w:rsidP="00FD444C" w:rsidR="00FD444C">
      <w:pPr>
        <w:jc w:val="both"/>
        <w:rPr>
          <w:sz w:val="24"/>
        </w:rPr>
      </w:pPr>
      <w:r>
        <w:rPr>
          <w:sz w:val="24"/>
        </w:rPr>
        <w:tab/>
      </w:r>
    </w:p>
    <w:p w:rsidRDefault="00FD444C" w:rsidP="00FD444C" w:rsidR="00FD444C">
      <w:pPr>
        <w:jc w:val="both"/>
        <w:rPr>
          <w:sz w:val="24"/>
        </w:rPr>
      </w:pPr>
      <w:r>
        <w:rPr>
          <w:sz w:val="24"/>
        </w:rPr>
        <w:tab/>
        <w:t>U prijedlogu FINE navodi se da dužnik na dan 18.05.2018. u Očevidniku redoslijeda osnova za plaćanje ima evidentirane neizvršene osnove za plaćanje u neprekinutom razdoblju od 120 dana u iznosu 24.290,34 kn i zapošljava jednog radnika.</w:t>
      </w:r>
    </w:p>
    <w:p w:rsidRDefault="00FD444C" w:rsidP="00FD444C" w:rsidR="00FD444C">
      <w:pPr>
        <w:jc w:val="right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1/St-882/2018-3 od 10. rujna 2018. pokrenuo prethodni postupak radi utvrđivanja pretpostavki za otvaranje stečajnog postupka te je zakazao ročište radi očitovanja o prijedlogu.</w:t>
      </w: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>Na ročištu održanom 23. listopada 2018. pristupio je zakonski zastupnik dužnika Ivica Crnjac koji je priznao činjenicu postojanja insolventnosti kao stečajnog razloga jer je dužnikov poslovni račun dugotrajno blokiran s evidentiranim neizmirenim obvezama.</w:t>
      </w: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 xml:space="preserve">U odnosu na postojeću imovinu, zastupnik po zakonu naveo je da dužnik od imovine ima samo pokretnine koje čine zastarjela računalna i druga oprema koja se sastoji od mobitela, grijalice, faxa, računala i kosilice koja je knjigovodstveno otpisana i vrijednost im je iskazana sa 0,00 kn, a u poslovnim knjigama i dalje se evidentira samo vrijednost osobnog automobila od 5.866,67, iako je vozilo u međuvremenu prodano radi namirenja vjerovnika, a navedeni iznos nije isknjižen. </w:t>
      </w: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 xml:space="preserve">Svoje navode potkrijepio je prilaganjem financijskih izvješća za 2015., 2016. i 2017., izvacima iz poslovnih knjiga, popisom dugotrajne imovine sa stanjem na dan 30.09.2018. te ovjerovljenim prokaznim popisom imovine uz izjavu koju je dao pod kaznenom i materijalnom odgovornošću da su podaci u priloženom prokaznom popisu točni i istiniti i da dužnik nema imovine koja bi mogla ući u stečajnu masu. </w:t>
      </w:r>
    </w:p>
    <w:p w:rsidRDefault="00FD444C" w:rsidP="00FD444C" w:rsidR="00FD444C">
      <w:pPr>
        <w:rPr>
          <w:sz w:val="24"/>
        </w:rPr>
      </w:pPr>
    </w:p>
    <w:p w:rsidRDefault="00245C4A" w:rsidP="00FD444C" w:rsidR="00245C4A">
      <w:pPr>
        <w:rPr>
          <w:sz w:val="24"/>
        </w:rPr>
      </w:pPr>
    </w:p>
    <w:p w:rsidRDefault="00245C4A" w:rsidP="00FD444C" w:rsidR="00245C4A">
      <w:pPr>
        <w:rPr>
          <w:sz w:val="24"/>
        </w:rPr>
      </w:pPr>
    </w:p>
    <w:p w:rsidRDefault="00245C4A" w:rsidP="00245C4A" w:rsidR="00245C4A">
      <w:pPr>
        <w:jc w:val="right"/>
        <w:rPr>
          <w:b/>
          <w:sz w:val="24"/>
        </w:rPr>
      </w:pPr>
    </w:p>
    <w:p w:rsidRDefault="00245C4A" w:rsidP="00245C4A" w:rsidR="00245C4A">
      <w:pPr>
        <w:jc w:val="right"/>
        <w:rPr>
          <w:b/>
          <w:sz w:val="24"/>
        </w:rPr>
      </w:pPr>
    </w:p>
    <w:p w:rsidRDefault="00245C4A" w:rsidP="00245C4A" w:rsidR="00245C4A">
      <w:pPr>
        <w:jc w:val="right"/>
        <w:rPr>
          <w:b/>
          <w:sz w:val="24"/>
        </w:rPr>
      </w:pPr>
    </w:p>
    <w:p w:rsidRDefault="00245C4A" w:rsidP="00245C4A" w:rsidR="00245C4A">
      <w:pPr>
        <w:jc w:val="right"/>
        <w:rPr>
          <w:b/>
          <w:sz w:val="24"/>
        </w:rPr>
      </w:pPr>
      <w:r>
        <w:rPr>
          <w:b/>
          <w:sz w:val="24"/>
        </w:rPr>
        <w:t>Broj: 1/St-882/2018-9</w:t>
      </w:r>
    </w:p>
    <w:p w:rsidRDefault="00245C4A" w:rsidP="00FD444C" w:rsidR="00245C4A">
      <w:pPr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>O eventualnoj drugoj imovini sud je po službenoj dužnosti pribavio podatke uvidom u Zajednički informacijski sustav zemljišnih knjiga te od Stanice za tehnički pregled Slavonijatrans tehnički pregledi d.o.o. Slavonski Brod.</w:t>
      </w:r>
    </w:p>
    <w:p w:rsidRDefault="00FD444C" w:rsidP="00ED7CE7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>U tijeku dokaznog postupka izveo je dokaz uvidom u spis i sljedeće priložene isprave: potvrdu FINE od 10.09.2018., financijska izvješća i bruto bilance za 2015., 2016. i 2017., izvatke iz poslovnih knjiga, popis dugotrajne imovine na dan 30.09.2018. te ovjerovljeni prokazni popis imovine dužnika.</w:t>
      </w:r>
    </w:p>
    <w:p w:rsidRDefault="00D2531E" w:rsidP="00663722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5 SZ-a propisano je da se stečajni postupak može otvoriti ako sud utvrdi postojanje kojeg od zakonom predviđenih stečajnih razloga, a stečajni razlozi su nesposobnost za plaćanje (insolventnost) i prezaduženost. </w:t>
      </w:r>
    </w:p>
    <w:p w:rsidRDefault="00D2531E" w:rsidP="00D2531E" w:rsidR="00D2531E">
      <w:pPr>
        <w:ind w:firstLine="720"/>
        <w:jc w:val="both"/>
        <w:rPr>
          <w:sz w:val="24"/>
        </w:rPr>
      </w:pPr>
    </w:p>
    <w:p w:rsidRDefault="00D2531E" w:rsidP="00D2531E" w:rsidR="00D2531E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>Kako iz priloženih podataka FINE od 10.09.2018. proizlazi da dužnik u Očevidniku redoslijeda osnova za plaćanje ima evidentirane neizvršene obveze za plaćanja u neprekinutom razdoblju duljem od 120 dana u iznosu od 24.290,34 kn, a koje činjenice priznaje i sam zastupnik po zakonu, to je nesporno utvrđeno da kod dužnika postoji nesposobnost za plaćanje kao zakonom propisani stečajni razlog predviđen odredbom čl. 6 st 2 SZ-a.</w:t>
      </w:r>
    </w:p>
    <w:p w:rsidRDefault="00663722" w:rsidP="00663722" w:rsidR="00663722">
      <w:pPr>
        <w:ind w:firstLine="720"/>
        <w:jc w:val="both"/>
        <w:rPr>
          <w:sz w:val="24"/>
        </w:rPr>
      </w:pPr>
    </w:p>
    <w:p w:rsidRDefault="00EA3E4A" w:rsidP="000C27B4" w:rsidR="004B42BD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D25FC7">
        <w:rPr>
          <w:sz w:val="24"/>
        </w:rPr>
        <w:t>Odredbom</w:t>
      </w:r>
      <w:r w:rsidR="007D661F">
        <w:rPr>
          <w:sz w:val="24"/>
        </w:rPr>
        <w:t xml:space="preserve"> čl. 132 st. 1 SZ-a</w:t>
      </w:r>
      <w:r w:rsidR="00D25FC7"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 xml:space="preserve">Uvidom u financijska izvješća i bruto bilance za razdoblje od 2015. do 2017., popis dugotrajne imovine sa stanjem na dan 30.09.2018. proizlazi da dužnik od imovine ima samo pokretnine koje su otpisane i čija vrijednost je iskazana sa 0,00 kn, a radi se o zastarjeloj računalnoj opremi i uređajima koji po ocjeni ovog suda imaju neznatnu tržišnu vrijednost i upitna je mogućnost njihova unovčenja. </w:t>
      </w: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245C4A" w:rsidP="00245C4A" w:rsidR="00245C4A">
      <w:pPr>
        <w:jc w:val="right"/>
        <w:rPr>
          <w:b/>
          <w:sz w:val="24"/>
        </w:rPr>
      </w:pPr>
    </w:p>
    <w:p w:rsidRDefault="00245C4A" w:rsidP="00245C4A" w:rsidR="00245C4A">
      <w:pPr>
        <w:jc w:val="right"/>
        <w:rPr>
          <w:b/>
          <w:sz w:val="24"/>
        </w:rPr>
      </w:pPr>
      <w:r>
        <w:rPr>
          <w:b/>
          <w:sz w:val="24"/>
        </w:rPr>
        <w:lastRenderedPageBreak/>
        <w:t>Broj: 1/St-882/2018-9</w:t>
      </w: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</w:p>
    <w:p w:rsidRDefault="00FD444C" w:rsidP="00FD444C" w:rsidR="00FD444C">
      <w:pPr>
        <w:ind w:firstLine="720"/>
        <w:jc w:val="both"/>
        <w:rPr>
          <w:sz w:val="24"/>
        </w:rPr>
      </w:pPr>
      <w:r>
        <w:rPr>
          <w:sz w:val="24"/>
        </w:rPr>
        <w:t xml:space="preserve">Činjenicu da dužnik nema druge imovine koja bi mogla ući u stečajnu masu, potvrdio je zakonski zastupnik u priloženom ovjerovljenom prokaznom popisu imovine te kako iz drugih isprava koje je sud pribavio po službenoj dužnosti proizlazi da se dužnik ne vodi vlasnikom nekretnina i pokretnina, to je utvrđeno da dužnik nema imovine dostatne za pokriće troškova stečajnog postupka koji </w:t>
      </w:r>
      <w:r w:rsidR="003C5EBE">
        <w:rPr>
          <w:sz w:val="24"/>
        </w:rPr>
        <w:t xml:space="preserve">po ocjeni suda </w:t>
      </w:r>
      <w:r>
        <w:rPr>
          <w:sz w:val="24"/>
        </w:rPr>
        <w:t>mogu iznositi minimalno 12.450,00 kn.</w:t>
      </w:r>
    </w:p>
    <w:p w:rsidRDefault="00FD444C" w:rsidP="00FD444C" w:rsidR="00FD444C">
      <w:pPr>
        <w:jc w:val="both"/>
        <w:rPr>
          <w:sz w:val="24"/>
        </w:rPr>
      </w:pPr>
    </w:p>
    <w:p w:rsidRDefault="00021873" w:rsidP="000C27B4" w:rsidR="00915602">
      <w:pPr>
        <w:ind w:firstLine="720"/>
        <w:jc w:val="both"/>
        <w:rPr>
          <w:b/>
          <w:sz w:val="24"/>
        </w:rPr>
      </w:pPr>
      <w:r>
        <w:rPr>
          <w:sz w:val="24"/>
        </w:rPr>
        <w:t>I</w:t>
      </w:r>
      <w:r w:rsidR="000C27B4">
        <w:rPr>
          <w:sz w:val="24"/>
        </w:rPr>
        <w:t>z tih razloga, a u skladu s odredbom čl.132 st 1 SZ-a</w:t>
      </w:r>
      <w:r w:rsidR="002D618A">
        <w:rPr>
          <w:sz w:val="24"/>
        </w:rPr>
        <w:t>,</w:t>
      </w:r>
      <w:r w:rsidR="000C27B4">
        <w:rPr>
          <w:sz w:val="24"/>
        </w:rPr>
        <w:t xml:space="preserve"> </w:t>
      </w:r>
      <w:r>
        <w:rPr>
          <w:sz w:val="24"/>
        </w:rPr>
        <w:t>sud je r</w:t>
      </w:r>
      <w:r w:rsidR="00D25FC7">
        <w:rPr>
          <w:sz w:val="24"/>
        </w:rPr>
        <w:t>ješenjem br. St-</w:t>
      </w:r>
      <w:r w:rsidR="00FD444C">
        <w:rPr>
          <w:sz w:val="24"/>
        </w:rPr>
        <w:t xml:space="preserve">882/2018-8 </w:t>
      </w:r>
      <w:r w:rsidR="001E4527">
        <w:rPr>
          <w:sz w:val="24"/>
        </w:rPr>
        <w:t xml:space="preserve">od </w:t>
      </w:r>
      <w:r w:rsidR="00FD444C">
        <w:rPr>
          <w:sz w:val="24"/>
        </w:rPr>
        <w:t>12. studenog</w:t>
      </w:r>
      <w:r w:rsidR="000C27B4">
        <w:rPr>
          <w:sz w:val="24"/>
        </w:rPr>
        <w:t xml:space="preserve"> 201</w:t>
      </w:r>
      <w:r w:rsidR="00CF3D33">
        <w:rPr>
          <w:sz w:val="24"/>
        </w:rPr>
        <w:t>8</w:t>
      </w:r>
      <w:r w:rsidR="00D25FC7">
        <w:rPr>
          <w:sz w:val="24"/>
        </w:rPr>
        <w:t>.</w:t>
      </w:r>
      <w:r w:rsidR="000C27B4">
        <w:rPr>
          <w:sz w:val="24"/>
        </w:rPr>
        <w:t xml:space="preserve"> pozvao  vjerovnike</w:t>
      </w:r>
      <w:r w:rsidR="00D25FC7">
        <w:rPr>
          <w:sz w:val="24"/>
        </w:rPr>
        <w:t xml:space="preserve"> i druge zainteresirane osobe da u roku od 15 dana od dana objave poziva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sudova predujme iznos od </w:t>
      </w:r>
      <w:r w:rsidR="00ED7CE7">
        <w:rPr>
          <w:sz w:val="24"/>
        </w:rPr>
        <w:t>12</w:t>
      </w:r>
      <w:r w:rsidR="00E94263">
        <w:rPr>
          <w:sz w:val="24"/>
        </w:rPr>
        <w:t>.450,00</w:t>
      </w:r>
      <w:r w:rsidR="00D25FC7">
        <w:rPr>
          <w:sz w:val="24"/>
        </w:rPr>
        <w:t xml:space="preserve"> za pokriće troškova stečajnog postupka. Oglas o tom pozivu  objavljen  je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suda s danom </w:t>
      </w:r>
      <w:r w:rsidR="00FD444C">
        <w:rPr>
          <w:sz w:val="24"/>
        </w:rPr>
        <w:t>12. studenog</w:t>
      </w:r>
      <w:r w:rsidR="00980E36">
        <w:rPr>
          <w:sz w:val="24"/>
        </w:rPr>
        <w:t xml:space="preserve"> 2018.</w:t>
      </w:r>
      <w:r w:rsidR="00D25FC7">
        <w:rPr>
          <w:sz w:val="24"/>
        </w:rPr>
        <w:t xml:space="preserve"> U roku određenim rješenjem </w:t>
      </w:r>
      <w:r w:rsidR="00A204AB">
        <w:rPr>
          <w:sz w:val="24"/>
        </w:rPr>
        <w:t>utvrđeno je da niti jedan vjerovnik</w:t>
      </w:r>
      <w:r w:rsidR="003F501C">
        <w:rPr>
          <w:sz w:val="24"/>
        </w:rPr>
        <w:t xml:space="preserve"> nije upl</w:t>
      </w:r>
      <w:r w:rsidR="00D25FC7">
        <w:rPr>
          <w:sz w:val="24"/>
        </w:rPr>
        <w:t>a</w:t>
      </w:r>
      <w:r w:rsidR="00A204AB">
        <w:rPr>
          <w:sz w:val="24"/>
        </w:rPr>
        <w:t>tio</w:t>
      </w:r>
      <w:r w:rsidR="00D25FC7">
        <w:rPr>
          <w:sz w:val="24"/>
        </w:rPr>
        <w:t xml:space="preserve"> naprijed navedeni iznos za pokr</w:t>
      </w:r>
      <w:r w:rsidR="00A204AB">
        <w:rPr>
          <w:sz w:val="24"/>
        </w:rPr>
        <w:t>iće troškova stečajnog postupka</w:t>
      </w:r>
      <w:r w:rsidR="00D25FC7">
        <w:rPr>
          <w:sz w:val="24"/>
        </w:rPr>
        <w:t>.</w:t>
      </w:r>
      <w:r w:rsidR="00D25FC7">
        <w:rPr>
          <w:b/>
          <w:sz w:val="24"/>
        </w:rPr>
        <w:t xml:space="preserve">  </w:t>
      </w:r>
    </w:p>
    <w:p w:rsidRDefault="00D25FC7" w:rsidP="0050797D" w:rsidR="00373659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</w:t>
      </w:r>
    </w:p>
    <w:p w:rsidRDefault="00D25FC7" w:rsidP="00373659" w:rsidR="00E94263">
      <w:pPr>
        <w:ind w:firstLine="720"/>
        <w:jc w:val="both"/>
        <w:rPr>
          <w:sz w:val="24"/>
        </w:rPr>
      </w:pPr>
      <w:r>
        <w:rPr>
          <w:sz w:val="24"/>
        </w:rPr>
        <w:t xml:space="preserve">Kako je </w:t>
      </w:r>
      <w:r w:rsidR="002B54E0">
        <w:rPr>
          <w:sz w:val="24"/>
        </w:rPr>
        <w:t xml:space="preserve">stoga </w:t>
      </w:r>
      <w:r>
        <w:rPr>
          <w:sz w:val="24"/>
        </w:rPr>
        <w:t xml:space="preserve">u ovom postupku nedvojbeno utvrđeno postojanje </w:t>
      </w:r>
      <w:r w:rsidR="00915602">
        <w:rPr>
          <w:sz w:val="24"/>
        </w:rPr>
        <w:t>nesposobnosti za plaćanje</w:t>
      </w:r>
      <w:r>
        <w:rPr>
          <w:sz w:val="24"/>
        </w:rPr>
        <w:t xml:space="preserve"> kao stečajnog razloga,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E94263" w:rsidP="00373659" w:rsidR="00E94263">
      <w:pPr>
        <w:ind w:firstLine="720"/>
        <w:jc w:val="both"/>
        <w:rPr>
          <w:sz w:val="24"/>
        </w:rPr>
      </w:pPr>
    </w:p>
    <w:p w:rsidRDefault="00DE16BF" w:rsidP="00D25FC7" w:rsidR="00D25FC7">
      <w:pPr>
        <w:jc w:val="both"/>
        <w:rPr>
          <w:sz w:val="24"/>
        </w:rPr>
      </w:pPr>
      <w:r>
        <w:rPr>
          <w:sz w:val="24"/>
        </w:rPr>
        <w:tab/>
        <w:t>Izbor stečajne</w:t>
      </w:r>
      <w:r w:rsidR="00115625">
        <w:rPr>
          <w:sz w:val="24"/>
        </w:rPr>
        <w:t xml:space="preserve"> upravitelj</w:t>
      </w:r>
      <w:r>
        <w:rPr>
          <w:sz w:val="24"/>
        </w:rPr>
        <w:t>ice</w:t>
      </w:r>
      <w:r w:rsidR="00D25FC7">
        <w:rPr>
          <w:sz w:val="24"/>
        </w:rPr>
        <w:t xml:space="preserve"> obavljen je metodom slučajnog odabira u skladu s odredbom čl. 84 st. 1 SZ-a.</w:t>
      </w:r>
    </w:p>
    <w:p w:rsidRDefault="00915602" w:rsidP="00D25FC7" w:rsidR="00915602">
      <w:pPr>
        <w:jc w:val="both"/>
        <w:rPr>
          <w:sz w:val="24"/>
        </w:rPr>
      </w:pPr>
    </w:p>
    <w:p w:rsidRDefault="00D25FC7" w:rsidP="00D25FC7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373659" w:rsidP="003B6DB7" w:rsidR="00373659">
      <w:pPr>
        <w:jc w:val="both"/>
        <w:rPr>
          <w:sz w:val="24"/>
        </w:rPr>
      </w:pPr>
    </w:p>
    <w:p w:rsidRDefault="00C11B9E" w:rsidP="002B54E0" w:rsidR="004449B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245C4A">
        <w:rPr>
          <w:sz w:val="24"/>
        </w:rPr>
        <w:t>Brodu</w:t>
      </w:r>
      <w:r w:rsidR="004E6CEA">
        <w:rPr>
          <w:sz w:val="24"/>
        </w:rPr>
        <w:t xml:space="preserve"> </w:t>
      </w:r>
      <w:r w:rsidR="00245C4A">
        <w:rPr>
          <w:sz w:val="24"/>
        </w:rPr>
        <w:t>13</w:t>
      </w:r>
      <w:r w:rsidR="00FD444C">
        <w:rPr>
          <w:sz w:val="24"/>
        </w:rPr>
        <w:t>. prosinca</w:t>
      </w:r>
      <w:r w:rsidR="00012729">
        <w:rPr>
          <w:sz w:val="24"/>
        </w:rPr>
        <w:t xml:space="preserve"> 2018</w:t>
      </w:r>
      <w:r w:rsidR="002B54E0">
        <w:rPr>
          <w:sz w:val="24"/>
        </w:rPr>
        <w:t>.</w:t>
      </w:r>
    </w:p>
    <w:p w:rsidRDefault="00EA3BEC" w:rsidP="002B54E0" w:rsidR="00EA3BEC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2B54E0">
        <w:rPr>
          <w:sz w:val="24"/>
        </w:rPr>
        <w:t>STEČAJNA</w:t>
      </w:r>
      <w:r>
        <w:rPr>
          <w:sz w:val="24"/>
        </w:rPr>
        <w:t xml:space="preserve"> SU</w:t>
      </w:r>
      <w:r w:rsidR="002B54E0">
        <w:rPr>
          <w:sz w:val="24"/>
        </w:rPr>
        <w:t>TKINJA</w:t>
      </w:r>
      <w:r>
        <w:rPr>
          <w:sz w:val="24"/>
        </w:rPr>
        <w:t>:</w:t>
      </w:r>
    </w:p>
    <w:p w:rsidRDefault="004E6CEA" w:rsidR="000B133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>Vesna Vukelić</w:t>
      </w:r>
      <w:r w:rsidR="000B1338">
        <w:rPr>
          <w:sz w:val="24"/>
        </w:rPr>
        <w:t>, v.r.</w:t>
      </w:r>
    </w:p>
    <w:p w:rsidRDefault="00115625" w:rsidP="000B1338" w:rsidR="00115625">
      <w:pPr>
        <w:ind w:left="6480"/>
        <w:rPr>
          <w:sz w:val="24"/>
        </w:rPr>
      </w:pPr>
      <w:r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</w:p>
    <w:p w:rsidRDefault="004E6CEA" w:rsidR="004E6CEA" w:rsidRPr="00115625">
      <w:pPr>
        <w:rPr>
          <w:sz w:val="24"/>
        </w:rPr>
      </w:pPr>
      <w:r>
        <w:rPr>
          <w:b/>
        </w:rPr>
        <w:t>NAPUTAK O PRAVNOM LIJEKU</w:t>
      </w:r>
      <w:r w:rsidR="00245C4A">
        <w:rPr>
          <w:b/>
        </w:rPr>
        <w:t>:</w:t>
      </w:r>
    </w:p>
    <w:p w:rsidRDefault="00505D3C" w:rsidP="00505D3C" w:rsidR="006576F8">
      <w:r>
        <w:t>Na ovo rješenje vjerovnici i zastupnik po zakonu dužnika,</w:t>
      </w:r>
    </w:p>
    <w:p w:rsidRDefault="00505D3C" w:rsidP="00505D3C" w:rsidR="006576F8">
      <w:r>
        <w:t xml:space="preserve"> te imenovani stečajni upravitelj, mogu uložiti žalbu u roku </w:t>
      </w:r>
    </w:p>
    <w:p w:rsidRDefault="00505D3C" w:rsidP="00505D3C" w:rsidR="006576F8">
      <w:r>
        <w:t xml:space="preserve">od 8 dana od isteka osmog dana po objavi ovog rješenja na </w:t>
      </w:r>
    </w:p>
    <w:p w:rsidRDefault="00505D3C" w:rsidP="00505D3C" w:rsidR="00505D3C">
      <w:r>
        <w:t>mrežnoj st</w:t>
      </w:r>
      <w:r w:rsidR="006576F8">
        <w:t>r</w:t>
      </w:r>
      <w:r>
        <w:t>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6842D1">
      <w:r>
        <w:t>sudu u 3 primjerka, a o žalbi odlučuje Visoki trgovački sud RH u Zagrebu.</w:t>
      </w:r>
    </w:p>
    <w:p w:rsidRDefault="000B1338" w:rsidR="000B1338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012729">
        <w:rPr>
          <w:sz w:val="24"/>
        </w:rPr>
        <w:t>r</w:t>
      </w:r>
      <w:r>
        <w:rPr>
          <w:sz w:val="24"/>
        </w:rPr>
        <w:t xml:space="preserve">anice e-Oglasna ploča </w:t>
      </w:r>
      <w:r w:rsidR="002D618A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r w:rsidR="00441C03">
        <w:rPr>
          <w:sz w:val="24"/>
        </w:rPr>
        <w:t>st</w:t>
      </w:r>
      <w:r w:rsidR="00CC53D5">
        <w:rPr>
          <w:sz w:val="24"/>
        </w:rPr>
        <w:t>eč.upraviteljici, i putem pošte</w:t>
      </w:r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9147E3">
        <w:rPr>
          <w:sz w:val="24"/>
        </w:rPr>
        <w:t xml:space="preserve">i </w:t>
      </w:r>
      <w:r w:rsidR="00693FAD">
        <w:rPr>
          <w:sz w:val="24"/>
        </w:rPr>
        <w:t>po pravomoćnosti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9147E3">
        <w:rPr>
          <w:sz w:val="24"/>
        </w:rPr>
        <w:t>Slavonski Brod</w:t>
      </w:r>
    </w:p>
    <w:p w:rsidRDefault="004F2002" w:rsidR="00BB6B8D">
      <w:pPr>
        <w:rPr>
          <w:sz w:val="24"/>
        </w:rPr>
      </w:pPr>
      <w:r>
        <w:rPr>
          <w:sz w:val="24"/>
        </w:rPr>
        <w:t>5</w:t>
      </w:r>
      <w:r w:rsidR="00915602">
        <w:rPr>
          <w:sz w:val="24"/>
        </w:rPr>
        <w:t xml:space="preserve">. FINA, </w:t>
      </w:r>
      <w:r w:rsidR="007D661F">
        <w:rPr>
          <w:sz w:val="24"/>
        </w:rPr>
        <w:t xml:space="preserve">i </w:t>
      </w:r>
      <w:r w:rsidR="00915602">
        <w:rPr>
          <w:sz w:val="24"/>
        </w:rPr>
        <w:t>po pravomoćnosti putem pošte</w:t>
      </w:r>
    </w:p>
    <w:p w:rsidRDefault="00B7373D" w:rsidR="00B7373D">
      <w:pPr>
        <w:rPr>
          <w:sz w:val="24"/>
        </w:rPr>
      </w:pPr>
      <w:r>
        <w:rPr>
          <w:sz w:val="24"/>
        </w:rPr>
        <w:t>6. poslovna banka, po pravomoćnosti putem pošte</w:t>
      </w:r>
    </w:p>
    <w:sectPr w:rsidR="00B7373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785D"/>
    <w:rsid w:val="00012729"/>
    <w:rsid w:val="00014210"/>
    <w:rsid w:val="000147F5"/>
    <w:rsid w:val="00015669"/>
    <w:rsid w:val="00020E92"/>
    <w:rsid w:val="00021873"/>
    <w:rsid w:val="00023946"/>
    <w:rsid w:val="00032323"/>
    <w:rsid w:val="00034927"/>
    <w:rsid w:val="00034E55"/>
    <w:rsid w:val="00046A8C"/>
    <w:rsid w:val="0004719A"/>
    <w:rsid w:val="00051B00"/>
    <w:rsid w:val="00052A26"/>
    <w:rsid w:val="00052F0B"/>
    <w:rsid w:val="00053CEE"/>
    <w:rsid w:val="00071571"/>
    <w:rsid w:val="00071670"/>
    <w:rsid w:val="00074536"/>
    <w:rsid w:val="000758C9"/>
    <w:rsid w:val="000A3D7C"/>
    <w:rsid w:val="000A5929"/>
    <w:rsid w:val="000B072B"/>
    <w:rsid w:val="000B1338"/>
    <w:rsid w:val="000C019D"/>
    <w:rsid w:val="000C27B4"/>
    <w:rsid w:val="000D5DB6"/>
    <w:rsid w:val="000E178F"/>
    <w:rsid w:val="000E7E84"/>
    <w:rsid w:val="000F313D"/>
    <w:rsid w:val="000F4D4E"/>
    <w:rsid w:val="000F7886"/>
    <w:rsid w:val="00100FD8"/>
    <w:rsid w:val="00102349"/>
    <w:rsid w:val="00102AD1"/>
    <w:rsid w:val="0011558D"/>
    <w:rsid w:val="00115625"/>
    <w:rsid w:val="00124439"/>
    <w:rsid w:val="00127EB9"/>
    <w:rsid w:val="00130909"/>
    <w:rsid w:val="0013110D"/>
    <w:rsid w:val="001342F1"/>
    <w:rsid w:val="00146AFC"/>
    <w:rsid w:val="00146DD3"/>
    <w:rsid w:val="00156B39"/>
    <w:rsid w:val="0017163B"/>
    <w:rsid w:val="0019059B"/>
    <w:rsid w:val="0019283C"/>
    <w:rsid w:val="0019504D"/>
    <w:rsid w:val="001A6BED"/>
    <w:rsid w:val="001A767C"/>
    <w:rsid w:val="001B6AB8"/>
    <w:rsid w:val="001D64B7"/>
    <w:rsid w:val="001E4527"/>
    <w:rsid w:val="002027EA"/>
    <w:rsid w:val="002101B7"/>
    <w:rsid w:val="00213E73"/>
    <w:rsid w:val="00217C89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45C4A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B54E0"/>
    <w:rsid w:val="002C1103"/>
    <w:rsid w:val="002C4BBD"/>
    <w:rsid w:val="002D3B9A"/>
    <w:rsid w:val="002D618A"/>
    <w:rsid w:val="002D7AB0"/>
    <w:rsid w:val="002E56B2"/>
    <w:rsid w:val="002E7053"/>
    <w:rsid w:val="002F2078"/>
    <w:rsid w:val="002F26FB"/>
    <w:rsid w:val="0030244E"/>
    <w:rsid w:val="00320FFA"/>
    <w:rsid w:val="00321326"/>
    <w:rsid w:val="003306EF"/>
    <w:rsid w:val="00331C27"/>
    <w:rsid w:val="00332F77"/>
    <w:rsid w:val="00333AF3"/>
    <w:rsid w:val="003344CF"/>
    <w:rsid w:val="00335A43"/>
    <w:rsid w:val="003433CF"/>
    <w:rsid w:val="00346C94"/>
    <w:rsid w:val="00347B63"/>
    <w:rsid w:val="003508FD"/>
    <w:rsid w:val="00367CCF"/>
    <w:rsid w:val="00373659"/>
    <w:rsid w:val="00373E91"/>
    <w:rsid w:val="00384359"/>
    <w:rsid w:val="00385AE3"/>
    <w:rsid w:val="003912DD"/>
    <w:rsid w:val="00391412"/>
    <w:rsid w:val="003975AF"/>
    <w:rsid w:val="003A1B1A"/>
    <w:rsid w:val="003A34F2"/>
    <w:rsid w:val="003A6189"/>
    <w:rsid w:val="003A6DB0"/>
    <w:rsid w:val="003B1F69"/>
    <w:rsid w:val="003B65B1"/>
    <w:rsid w:val="003B6DB7"/>
    <w:rsid w:val="003C05FD"/>
    <w:rsid w:val="003C5EBE"/>
    <w:rsid w:val="003D0B03"/>
    <w:rsid w:val="003D3B63"/>
    <w:rsid w:val="003D6354"/>
    <w:rsid w:val="003D756A"/>
    <w:rsid w:val="003E3D48"/>
    <w:rsid w:val="003E517A"/>
    <w:rsid w:val="003E5587"/>
    <w:rsid w:val="003E5B72"/>
    <w:rsid w:val="003E642D"/>
    <w:rsid w:val="003F1FEF"/>
    <w:rsid w:val="003F501C"/>
    <w:rsid w:val="003F7EE9"/>
    <w:rsid w:val="00401053"/>
    <w:rsid w:val="00407F7D"/>
    <w:rsid w:val="00414710"/>
    <w:rsid w:val="00425654"/>
    <w:rsid w:val="00431971"/>
    <w:rsid w:val="004329E6"/>
    <w:rsid w:val="004353D0"/>
    <w:rsid w:val="00436CC9"/>
    <w:rsid w:val="004373B4"/>
    <w:rsid w:val="00437A54"/>
    <w:rsid w:val="00441C03"/>
    <w:rsid w:val="004449B5"/>
    <w:rsid w:val="00446C85"/>
    <w:rsid w:val="00447133"/>
    <w:rsid w:val="00450C78"/>
    <w:rsid w:val="004644F8"/>
    <w:rsid w:val="0046765C"/>
    <w:rsid w:val="00495F52"/>
    <w:rsid w:val="004A7CA9"/>
    <w:rsid w:val="004B42BD"/>
    <w:rsid w:val="004B4F3B"/>
    <w:rsid w:val="004C7FE7"/>
    <w:rsid w:val="004D0A4E"/>
    <w:rsid w:val="004D0ECE"/>
    <w:rsid w:val="004D1F91"/>
    <w:rsid w:val="004D4723"/>
    <w:rsid w:val="004D50F3"/>
    <w:rsid w:val="004D7124"/>
    <w:rsid w:val="004E0BE8"/>
    <w:rsid w:val="004E6CEA"/>
    <w:rsid w:val="004E7670"/>
    <w:rsid w:val="004F05AA"/>
    <w:rsid w:val="004F2002"/>
    <w:rsid w:val="004F66C6"/>
    <w:rsid w:val="004F713C"/>
    <w:rsid w:val="004F7546"/>
    <w:rsid w:val="00500221"/>
    <w:rsid w:val="00503849"/>
    <w:rsid w:val="00504D9E"/>
    <w:rsid w:val="005053C6"/>
    <w:rsid w:val="00505D3C"/>
    <w:rsid w:val="0050797D"/>
    <w:rsid w:val="005231CF"/>
    <w:rsid w:val="00531866"/>
    <w:rsid w:val="00540633"/>
    <w:rsid w:val="00540842"/>
    <w:rsid w:val="00542640"/>
    <w:rsid w:val="00542CB6"/>
    <w:rsid w:val="00550063"/>
    <w:rsid w:val="005565D9"/>
    <w:rsid w:val="0056385D"/>
    <w:rsid w:val="005721E4"/>
    <w:rsid w:val="00574E85"/>
    <w:rsid w:val="00582280"/>
    <w:rsid w:val="00583C90"/>
    <w:rsid w:val="00585805"/>
    <w:rsid w:val="005861B2"/>
    <w:rsid w:val="00586CA8"/>
    <w:rsid w:val="00591C1A"/>
    <w:rsid w:val="00592A2F"/>
    <w:rsid w:val="00595317"/>
    <w:rsid w:val="005A2599"/>
    <w:rsid w:val="005B0CB9"/>
    <w:rsid w:val="005B757B"/>
    <w:rsid w:val="005D27C0"/>
    <w:rsid w:val="005D3E21"/>
    <w:rsid w:val="005D49B4"/>
    <w:rsid w:val="005D7896"/>
    <w:rsid w:val="005E1568"/>
    <w:rsid w:val="005E27BC"/>
    <w:rsid w:val="00610778"/>
    <w:rsid w:val="00627067"/>
    <w:rsid w:val="0062771E"/>
    <w:rsid w:val="00627C47"/>
    <w:rsid w:val="00640980"/>
    <w:rsid w:val="00646A0D"/>
    <w:rsid w:val="00647734"/>
    <w:rsid w:val="0065367D"/>
    <w:rsid w:val="00654945"/>
    <w:rsid w:val="00656B99"/>
    <w:rsid w:val="006576F8"/>
    <w:rsid w:val="00663722"/>
    <w:rsid w:val="00665499"/>
    <w:rsid w:val="00681C5C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0B0D"/>
    <w:rsid w:val="006F2157"/>
    <w:rsid w:val="006F5FB3"/>
    <w:rsid w:val="00701BAE"/>
    <w:rsid w:val="00702AD0"/>
    <w:rsid w:val="007058B2"/>
    <w:rsid w:val="00706343"/>
    <w:rsid w:val="00706EC5"/>
    <w:rsid w:val="00714B32"/>
    <w:rsid w:val="00714C4B"/>
    <w:rsid w:val="00724546"/>
    <w:rsid w:val="00725DBD"/>
    <w:rsid w:val="00730F28"/>
    <w:rsid w:val="0073157B"/>
    <w:rsid w:val="007324CA"/>
    <w:rsid w:val="00737861"/>
    <w:rsid w:val="007510BF"/>
    <w:rsid w:val="007701D9"/>
    <w:rsid w:val="007704B3"/>
    <w:rsid w:val="00771360"/>
    <w:rsid w:val="0077706D"/>
    <w:rsid w:val="0078272C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D305F"/>
    <w:rsid w:val="007D5235"/>
    <w:rsid w:val="007D661F"/>
    <w:rsid w:val="007E0234"/>
    <w:rsid w:val="007E02F6"/>
    <w:rsid w:val="007E16E4"/>
    <w:rsid w:val="007E4010"/>
    <w:rsid w:val="007E6C97"/>
    <w:rsid w:val="007E73CA"/>
    <w:rsid w:val="00816A47"/>
    <w:rsid w:val="008204F0"/>
    <w:rsid w:val="00822E7C"/>
    <w:rsid w:val="00826EBB"/>
    <w:rsid w:val="00834182"/>
    <w:rsid w:val="008357DC"/>
    <w:rsid w:val="0084317F"/>
    <w:rsid w:val="00845F86"/>
    <w:rsid w:val="00846F69"/>
    <w:rsid w:val="00850176"/>
    <w:rsid w:val="00853525"/>
    <w:rsid w:val="00860273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4399"/>
    <w:rsid w:val="008C5822"/>
    <w:rsid w:val="008C78DD"/>
    <w:rsid w:val="008C7C82"/>
    <w:rsid w:val="008D172F"/>
    <w:rsid w:val="008E3093"/>
    <w:rsid w:val="008E476F"/>
    <w:rsid w:val="008F1DFC"/>
    <w:rsid w:val="008F6001"/>
    <w:rsid w:val="0090175B"/>
    <w:rsid w:val="00901A5A"/>
    <w:rsid w:val="00903C3E"/>
    <w:rsid w:val="00907D46"/>
    <w:rsid w:val="009103EE"/>
    <w:rsid w:val="009147E3"/>
    <w:rsid w:val="00915602"/>
    <w:rsid w:val="009174B2"/>
    <w:rsid w:val="00926E0B"/>
    <w:rsid w:val="00930A10"/>
    <w:rsid w:val="009373D4"/>
    <w:rsid w:val="00941882"/>
    <w:rsid w:val="00945BC4"/>
    <w:rsid w:val="00951FD0"/>
    <w:rsid w:val="00961163"/>
    <w:rsid w:val="00961EA6"/>
    <w:rsid w:val="0097182A"/>
    <w:rsid w:val="00980E36"/>
    <w:rsid w:val="00985EDA"/>
    <w:rsid w:val="009866A6"/>
    <w:rsid w:val="00992526"/>
    <w:rsid w:val="009A2EE9"/>
    <w:rsid w:val="009A3158"/>
    <w:rsid w:val="009A440D"/>
    <w:rsid w:val="009A6663"/>
    <w:rsid w:val="009B4333"/>
    <w:rsid w:val="009B44B0"/>
    <w:rsid w:val="009B548D"/>
    <w:rsid w:val="009B7329"/>
    <w:rsid w:val="009B75A6"/>
    <w:rsid w:val="009C4571"/>
    <w:rsid w:val="009C4F65"/>
    <w:rsid w:val="009D35E2"/>
    <w:rsid w:val="009D55EF"/>
    <w:rsid w:val="009E29C4"/>
    <w:rsid w:val="009F5049"/>
    <w:rsid w:val="009F59E5"/>
    <w:rsid w:val="00A204AB"/>
    <w:rsid w:val="00A256A6"/>
    <w:rsid w:val="00A31F89"/>
    <w:rsid w:val="00A36303"/>
    <w:rsid w:val="00A457D2"/>
    <w:rsid w:val="00A47566"/>
    <w:rsid w:val="00A50367"/>
    <w:rsid w:val="00A51050"/>
    <w:rsid w:val="00A51537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06B8"/>
    <w:rsid w:val="00AC3F1D"/>
    <w:rsid w:val="00AC4020"/>
    <w:rsid w:val="00AE0583"/>
    <w:rsid w:val="00AE2256"/>
    <w:rsid w:val="00AE58D4"/>
    <w:rsid w:val="00AE7B09"/>
    <w:rsid w:val="00AF70DC"/>
    <w:rsid w:val="00AF7701"/>
    <w:rsid w:val="00B0672D"/>
    <w:rsid w:val="00B27D4F"/>
    <w:rsid w:val="00B31CE9"/>
    <w:rsid w:val="00B33DFD"/>
    <w:rsid w:val="00B37602"/>
    <w:rsid w:val="00B425C7"/>
    <w:rsid w:val="00B425FC"/>
    <w:rsid w:val="00B57046"/>
    <w:rsid w:val="00B70571"/>
    <w:rsid w:val="00B70C9C"/>
    <w:rsid w:val="00B72939"/>
    <w:rsid w:val="00B73187"/>
    <w:rsid w:val="00B7373D"/>
    <w:rsid w:val="00B87F43"/>
    <w:rsid w:val="00B934CF"/>
    <w:rsid w:val="00B93CF9"/>
    <w:rsid w:val="00B94512"/>
    <w:rsid w:val="00BA60A4"/>
    <w:rsid w:val="00BB6921"/>
    <w:rsid w:val="00BB6B8D"/>
    <w:rsid w:val="00BD1D70"/>
    <w:rsid w:val="00BE1094"/>
    <w:rsid w:val="00BE3015"/>
    <w:rsid w:val="00BE4B29"/>
    <w:rsid w:val="00BE6738"/>
    <w:rsid w:val="00C0600D"/>
    <w:rsid w:val="00C11B9E"/>
    <w:rsid w:val="00C1451A"/>
    <w:rsid w:val="00C205D3"/>
    <w:rsid w:val="00C3309D"/>
    <w:rsid w:val="00C4554F"/>
    <w:rsid w:val="00C45E50"/>
    <w:rsid w:val="00C529E0"/>
    <w:rsid w:val="00C7095F"/>
    <w:rsid w:val="00C75100"/>
    <w:rsid w:val="00C97171"/>
    <w:rsid w:val="00CA16E5"/>
    <w:rsid w:val="00CA33DB"/>
    <w:rsid w:val="00CA417E"/>
    <w:rsid w:val="00CB071E"/>
    <w:rsid w:val="00CB3C69"/>
    <w:rsid w:val="00CB4563"/>
    <w:rsid w:val="00CC378C"/>
    <w:rsid w:val="00CC53D5"/>
    <w:rsid w:val="00CC797E"/>
    <w:rsid w:val="00CD7649"/>
    <w:rsid w:val="00CE3E86"/>
    <w:rsid w:val="00CF1B1D"/>
    <w:rsid w:val="00CF28B2"/>
    <w:rsid w:val="00CF3D33"/>
    <w:rsid w:val="00D01F02"/>
    <w:rsid w:val="00D03A85"/>
    <w:rsid w:val="00D13339"/>
    <w:rsid w:val="00D136BE"/>
    <w:rsid w:val="00D2142F"/>
    <w:rsid w:val="00D21DE0"/>
    <w:rsid w:val="00D2248B"/>
    <w:rsid w:val="00D2531E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629D8"/>
    <w:rsid w:val="00D71905"/>
    <w:rsid w:val="00D77F3A"/>
    <w:rsid w:val="00D82370"/>
    <w:rsid w:val="00D82701"/>
    <w:rsid w:val="00D8363D"/>
    <w:rsid w:val="00D93C9E"/>
    <w:rsid w:val="00DA6F87"/>
    <w:rsid w:val="00DB6959"/>
    <w:rsid w:val="00DC1BF3"/>
    <w:rsid w:val="00DC33A1"/>
    <w:rsid w:val="00DD35EA"/>
    <w:rsid w:val="00DE08F3"/>
    <w:rsid w:val="00DE16BF"/>
    <w:rsid w:val="00E06659"/>
    <w:rsid w:val="00E110A2"/>
    <w:rsid w:val="00E116B5"/>
    <w:rsid w:val="00E1633E"/>
    <w:rsid w:val="00E21C87"/>
    <w:rsid w:val="00E34660"/>
    <w:rsid w:val="00E44B42"/>
    <w:rsid w:val="00E45A76"/>
    <w:rsid w:val="00E54050"/>
    <w:rsid w:val="00E611E9"/>
    <w:rsid w:val="00E61FCD"/>
    <w:rsid w:val="00E62FD0"/>
    <w:rsid w:val="00E66803"/>
    <w:rsid w:val="00E72359"/>
    <w:rsid w:val="00E7532A"/>
    <w:rsid w:val="00E82692"/>
    <w:rsid w:val="00E94263"/>
    <w:rsid w:val="00E96E3D"/>
    <w:rsid w:val="00E97C73"/>
    <w:rsid w:val="00EA2921"/>
    <w:rsid w:val="00EA3BEC"/>
    <w:rsid w:val="00EA3E4A"/>
    <w:rsid w:val="00EA4CB1"/>
    <w:rsid w:val="00EA676B"/>
    <w:rsid w:val="00EC4CAE"/>
    <w:rsid w:val="00ED048D"/>
    <w:rsid w:val="00ED7CE7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24E62"/>
    <w:rsid w:val="00F30E63"/>
    <w:rsid w:val="00F34DB9"/>
    <w:rsid w:val="00F4228C"/>
    <w:rsid w:val="00F45C44"/>
    <w:rsid w:val="00F56D04"/>
    <w:rsid w:val="00F6003F"/>
    <w:rsid w:val="00F600F0"/>
    <w:rsid w:val="00F66DCC"/>
    <w:rsid w:val="00F720CE"/>
    <w:rsid w:val="00F72758"/>
    <w:rsid w:val="00F748B1"/>
    <w:rsid w:val="00F823FF"/>
    <w:rsid w:val="00F836C4"/>
    <w:rsid w:val="00F847A1"/>
    <w:rsid w:val="00F8588C"/>
    <w:rsid w:val="00F92B5F"/>
    <w:rsid w:val="00F95DB4"/>
    <w:rsid w:val="00F9667C"/>
    <w:rsid w:val="00FA36EA"/>
    <w:rsid w:val="00FC1A41"/>
    <w:rsid w:val="00FC2A83"/>
    <w:rsid w:val="00FC3E86"/>
    <w:rsid w:val="00FC64E4"/>
    <w:rsid w:val="00FD3882"/>
    <w:rsid w:val="00FD444C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7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6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1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79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59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87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284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18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44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18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02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03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24290.34</izvorni_sadrzaj>
    <derivirana_varijabla naziv="DomainObject.Predmet.InicijalnaVrijednost_1">24290.34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čl.110 st.1 SZ</izvorni_sadrzaj>
    <derivirana_varijabla naziv="DomainObject.Predmet.PrimjedbaSuca_1">po čl.110 st.1 SZ</derivirana_varijabla>
  </DomainObject.Predmet.PrimjedbaSuca>
  <DomainObject.Predmet.ProtustrankaFormated>
    <izvorni_sadrzaj>  CRNJAC d. o. o. za trgovinu i građevinarstvo</izvorni_sadrzaj>
    <derivirana_varijabla naziv="DomainObject.Predmet.ProtustrankaFormated_1">  CRNJAC d. o. o. za trgovinu i građevinarstvo</derivirana_varijabla>
  </DomainObject.Predmet.ProtustrankaFormated>
  <DomainObject.Predmet.ProtustrankaFormatedOIB>
    <izvorni_sadrzaj>  CRNJAC d. o. o. za trgovinu i građevinarstvo, OIB 78635212168</izvorni_sadrzaj>
    <derivirana_varijabla naziv="DomainObject.Predmet.ProtustrankaFormatedOIB_1">  CRNJAC d. o. o. za trgovinu i građevinarstvo, OIB 78635212168</derivirana_varijabla>
  </DomainObject.Predmet.ProtustrankaFormatedOIB>
  <DomainObject.Predmet.ProtustrankaFormatedWithAdress>
    <izvorni_sadrzaj> CRNJAC d. o. o. za trgovinu i građevinarstvo, Slavonska 58, 35000 Slavonski Brod</izvorni_sadrzaj>
    <derivirana_varijabla naziv="DomainObject.Predmet.ProtustrankaFormatedWithAdress_1"> CRNJAC d. o. o. za trgovinu i građevinarstvo, Slavonska 58, 35000 Slavonski Brod</derivirana_varijabla>
  </DomainObject.Predmet.ProtustrankaFormatedWithAdress>
  <DomainObject.Predmet.ProtustrankaFormatedWithAdressOIB>
    <izvorni_sadrzaj> CRNJAC d. o. o. za trgovinu i građevinarstvo, OIB 78635212168, Slavonska 58, 35000 Slavonski Brod</izvorni_sadrzaj>
    <derivirana_varijabla naziv="DomainObject.Predmet.ProtustrankaFormatedWithAdressOIB_1"> CRNJAC d. o. o. za trgovinu i građevinarstvo, OIB 78635212168, Slavonska 58, 35000 Slavonski Brod</derivirana_varijabla>
  </DomainObject.Predmet.ProtustrankaFormatedWithAdressOIB>
  <DomainObject.Predmet.ProtustrankaWithAdress>
    <izvorni_sadrzaj>CRNJAC d. o. o. za trgovinu i građevinarstvo Slavonska 58, 35000 Slavonski Brod</izvorni_sadrzaj>
    <derivirana_varijabla naziv="DomainObject.Predmet.ProtustrankaWithAdress_1">CRNJAC d. o. o. za trgovinu i građevinarstvo Slavonska 58, 35000 Slavonski Brod</derivirana_varijabla>
  </DomainObject.Predmet.ProtustrankaWithAdress>
  <DomainObject.Predmet.ProtustrankaWithAdressOIB>
    <izvorni_sadrzaj>CRNJAC d. o. o. za trgovinu i građevinarstvo, OIB 78635212168, Slavonska 58, 35000 Slavonski Brod</izvorni_sadrzaj>
    <derivirana_varijabla naziv="DomainObject.Predmet.ProtustrankaWithAdressOIB_1">CRNJAC d. o. o. za trgovinu i građevinarstvo, OIB 78635212168, Slavonska 58, 35000 Slavonski Brod</derivirana_varijabla>
  </DomainObject.Predmet.ProtustrankaWithAdressOIB>
  <DomainObject.Predmet.ProtustrankaNazivFormated>
    <izvorni_sadrzaj>CRNJAC d. o. o. za trgovinu i građevinarstvo</izvorni_sadrzaj>
    <derivirana_varijabla naziv="DomainObject.Predmet.ProtustrankaNazivFormated_1">CRNJAC d. o. o. za trgovinu i građevinarstvo</derivirana_varijabla>
  </DomainObject.Predmet.ProtustrankaNazivFormated>
  <DomainObject.Predmet.ProtustrankaNazivFormatedOIB>
    <izvorni_sadrzaj>CRNJAC d. o. o. za trgovinu i građevinarstvo, OIB 78635212168</izvorni_sadrzaj>
    <derivirana_varijabla naziv="DomainObject.Predmet.ProtustrankaNazivFormatedOIB_1">CRNJAC d. o. o. za trgovinu i građevinarstvo, OIB 78635212168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CRNJAC d. o. o. za trgovinu i građevinarstvo</item>
    </izvorni_sadrzaj>
    <derivirana_varijabla naziv="DomainObject.Predmet.ProtuStrankaListFormated_1">
      <item>CRNJAC d. o. o. za trgovinu i građevinarstvo</item>
    </derivirana_varijabla>
  </DomainObject.Predmet.ProtuStrankaListFormated>
  <DomainObject.Predmet.ProtuStrankaListFormatedOIB>
    <izvorni_sadrzaj>
      <item>CRNJAC d. o. o. za trgovinu i građevinarstvo, OIB 78635212168</item>
    </izvorni_sadrzaj>
    <derivirana_varijabla naziv="DomainObject.Predmet.ProtuStrankaListFormatedOIB_1">
      <item>CRNJAC d. o. o. za trgovinu i građevinarstvo, OIB 78635212168</item>
    </derivirana_varijabla>
  </DomainObject.Predmet.ProtuStrankaListFormatedOIB>
  <DomainObject.Predmet.ProtuStrankaListFormatedWithAdress>
    <izvorni_sadrzaj>
      <item>CRNJAC d. o. o. za trgovinu i građevinarstvo, Slavonska 58, 35000 Slavonski Brod</item>
    </izvorni_sadrzaj>
    <derivirana_varijabla naziv="DomainObject.Predmet.ProtuStrankaListFormatedWithAdress_1">
      <item>CRNJAC d. o. o. za trgovinu i građevinarstvo, Slavonska 58, 35000 Slavonski Brod</item>
    </derivirana_varijabla>
  </DomainObject.Predmet.ProtuStrankaListFormatedWithAdress>
  <DomainObject.Predmet.ProtuStrankaListFormatedWithAdressOIB>
    <izvorni_sadrzaj>
      <item>CRNJAC d. o. o. za trgovinu i građevinarstvo, OIB 78635212168, Slavonska 58, 35000 Slavonski Brod</item>
    </izvorni_sadrzaj>
    <derivirana_varijabla naziv="DomainObject.Predmet.ProtuStrankaListFormatedWithAdressOIB_1">
      <item>CRNJAC d. o. o. za trgovinu i građevinarstvo, OIB 78635212168, Slavonska 58, 35000 Slavonski Brod</item>
    </derivirana_varijabla>
  </DomainObject.Predmet.ProtuStrankaListFormatedWithAdressOIB>
  <DomainObject.Predmet.ProtuStrankaListNazivFormated>
    <izvorni_sadrzaj>
      <item>CRNJAC d. o. o. za trgovinu i građevinarstvo</item>
    </izvorni_sadrzaj>
    <derivirana_varijabla naziv="DomainObject.Predmet.ProtuStrankaListNazivFormated_1">
      <item>CRNJAC d. o. o. za trgovinu i građevinarstvo</item>
    </derivirana_varijabla>
  </DomainObject.Predmet.ProtuStrankaListNazivFormated>
  <DomainObject.Predmet.ProtuStrankaListNazivFormatedOIB>
    <izvorni_sadrzaj>
      <item>CRNJAC d. o. o. za trgovinu i građevinarstvo, OIB 78635212168</item>
    </izvorni_sadrzaj>
    <derivirana_varijabla naziv="DomainObject.Predmet.ProtuStrankaListNazivFormatedOIB_1">
      <item>CRNJAC d. o. o. za trgovinu i građevinarstvo, OIB 78635212168</item>
    </derivirana_varijabla>
  </DomainObject.Predmet.ProtuStrankaListNazivFormatedOIB>
  <DomainObject.Predmet.OstaliListFormated>
    <izvorni_sadrzaj>
      <item>Ivica Crnjac</item>
    </izvorni_sadrzaj>
    <derivirana_varijabla naziv="DomainObject.Predmet.OstaliListFormated_1">
      <item>Ivica Crnjac</item>
    </derivirana_varijabla>
  </DomainObject.Predmet.OstaliListFormated>
  <DomainObject.Predmet.OstaliListFormatedOIB>
    <izvorni_sadrzaj>
      <item>Ivica Crnjac, OIB 70257373316</item>
    </izvorni_sadrzaj>
    <derivirana_varijabla naziv="DomainObject.Predmet.OstaliListFormatedOIB_1">
      <item>Ivica Crnjac, OIB 70257373316</item>
    </derivirana_varijabla>
  </DomainObject.Predmet.OstaliListFormatedOIB>
  <DomainObject.Predmet.OstaliListFormatedWithAdress>
    <izvorni_sadrzaj>
      <item>Ivica Crnjac, Slavonska 58, 35000 Slavonski Brod</item>
    </izvorni_sadrzaj>
    <derivirana_varijabla naziv="DomainObject.Predmet.OstaliListFormatedWithAdress_1">
      <item>Ivica Crnjac, Slavonska 58, 35000 Slavonski Brod</item>
    </derivirana_varijabla>
  </DomainObject.Predmet.OstaliListFormatedWithAdress>
  <DomainObject.Predmet.OstaliListFormatedWithAdressOIB>
    <izvorni_sadrzaj>
      <item>Ivica Crnjac, OIB 70257373316, Slavonska 58, 35000 Slavonski Brod</item>
    </izvorni_sadrzaj>
    <derivirana_varijabla naziv="DomainObject.Predmet.OstaliListFormatedWithAdressOIB_1">
      <item>Ivica Crnjac, OIB 70257373316, Slavonska 58, 35000 Slavonski Brod</item>
    </derivirana_varijabla>
  </DomainObject.Predmet.OstaliListFormatedWithAdressOIB>
  <DomainObject.Predmet.OstaliListNazivFormated>
    <izvorni_sadrzaj>
      <item>Ivica Crnjac</item>
    </izvorni_sadrzaj>
    <derivirana_varijabla naziv="DomainObject.Predmet.OstaliListNazivFormated_1">
      <item>Ivica Crnjac</item>
    </derivirana_varijabla>
  </DomainObject.Predmet.OstaliListNazivFormated>
  <DomainObject.Predmet.OstaliListNazivFormatedOIB>
    <izvorni_sadrzaj>
      <item>Ivica Crnjac, OIB 70257373316</item>
    </izvorni_sadrzaj>
    <derivirana_varijabla naziv="DomainObject.Predmet.OstaliListNazivFormatedOIB_1">
      <item>Ivica Crnjac, OIB 70257373316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CRNJAC d. o. o. za trgovinu i građevinarstvo</izvorni_sadrzaj>
    <derivirana_varijabla naziv="DomainObject.Predmet.ProtustrankaIDrugi_1">CRNJAC d. o. o. za trgovinu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CRNJAC d. o. o. za trgovinu i građevinarstvo, OIB 78635212168, Slavonska 58, 35000 Slavonski Brod</izvorni_sadrzaj>
    <derivirana_varijabla naziv="DomainObject.Predmet.ProtustrankaIDrugiAdressOIB_1">CRNJAC d. o. o. za trgovinu i građevinarstvo, OIB 78635212168, Slavonska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CRNJAC d. o. o. za trgovinu i građevinarstvo</item>
      <item>Ivica Crnjac</item>
    </izvorni_sadrzaj>
    <derivirana_varijabla naziv="DomainObject.Predmet.SudioniciListNaziv_1">
      <item>Financijska agencija</item>
      <item>CRNJAC d. o. o. za trgovinu i građevinarstvo</item>
      <item>Ivica Crnjac</item>
    </derivirana_varijabla>
  </DomainObject.Predmet.SudioniciListNaziv>
  <DomainObject.Predmet.SudioniciListAdressOIB>
    <izvorni_sadrzaj>
      <item>Financijska agencija, OIB 85821130368, Ulica grada Vukovara 70,10000 Zagreb</item>
      <item>CRNJAC d. o. o. za trgovinu i građevinarstvo, OIB 78635212168, Slavonska 58,35000 Slavonski Brod</item>
      <item>Ivica Crnjac, OIB 70257373316, Slavonska 58,35000 Slavonski Brod</item>
    </izvorni_sadrzaj>
    <derivirana_varijabla naziv="DomainObject.Predmet.SudioniciListAdressOIB_1">
      <item>Financijska agencija, OIB 85821130368, Ulica grada Vukovara 70,10000 Zagreb</item>
      <item>CRNJAC d. o. o. za trgovinu i građevinarstvo, OIB 78635212168, Slavonska 58,35000 Slavonski Brod</item>
      <item>Ivica Crnjac, OIB 70257373316, Slavonska 58,35000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78635212168</item>
      <item>, OIB 70257373316</item>
    </izvorni_sadrzaj>
    <derivirana_varijabla naziv="DomainObject.Predmet.SudioniciListNazivOIB_1">
      <item>, OIB 85821130368</item>
      <item>, OIB 78635212168</item>
      <item>, OIB 70257373316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St-882/2018-6</izvorni_sadrzaj>
    <derivirana_varijabla naziv="DomainObject.PredzadnjaOdlukaIzPredmeta.Oznaka_1">St-882/2018-6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1393</properties:Words>
  <properties:Characters>7723</properties:Characters>
  <properties:Lines>196</properties:Lines>
  <properties:Paragraphs>55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2018-12-12T11:07:00Z</dcterms:created>
  <dc:creator>Trgovacki sud</dc:creator>
  <cp:lastModifiedBy>wsadmin</cp:lastModifiedBy>
  <cp:lastPrinted>2018-12-13T08:37:00Z</cp:lastPrinted>
  <dcterms:modified xmlns:xsi="http://www.w3.org/2001/XMLSchema-instance" xsi:type="dcterms:W3CDTF">2018-12-13T08:40:00Z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 nema pr.st.upr. 882-18.docx)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