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4cfc" w14:paraId="9b54cfc" w:rsidRDefault="00E86579" w:rsidP="00E86579" w:rsidR="00E86579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579" w:rsidP="00E86579" w:rsidR="00E86579">
      <w:r>
        <w:t xml:space="preserve">    REPUBLIKA HRVATSKA</w:t>
      </w:r>
    </w:p>
    <w:p w:rsidRDefault="00E86579" w:rsidP="00E86579" w:rsidR="00E86579">
      <w:pPr>
        <w:jc w:val="both"/>
        <w:rPr>
          <w:szCs w:val="20"/>
        </w:rPr>
      </w:pPr>
      <w:r>
        <w:t xml:space="preserve"> TRGOVAČKI SUD U SPLITU                                         Poslovni broj: 14. St-51/2017.</w:t>
      </w:r>
    </w:p>
    <w:p w:rsidRDefault="00E86579" w:rsidP="00E86579" w:rsidR="00E86579">
      <w:pPr>
        <w:jc w:val="both"/>
        <w:rPr>
          <w:b/>
          <w:szCs w:val="20"/>
        </w:rPr>
      </w:pPr>
      <w:r>
        <w:rPr>
          <w:szCs w:val="20"/>
        </w:rPr>
        <w:t xml:space="preserve">  </w:t>
      </w:r>
      <w:proofErr w:type="spellStart"/>
      <w:r>
        <w:rPr>
          <w:szCs w:val="20"/>
        </w:rPr>
        <w:t>Sukoišanska</w:t>
      </w:r>
      <w:proofErr w:type="spellEnd"/>
      <w:r>
        <w:rPr>
          <w:szCs w:val="20"/>
        </w:rPr>
        <w:t xml:space="preserve"> 6. – 21 000  SPLIT </w:t>
      </w:r>
      <w:r>
        <w:t xml:space="preserve">                                                          (Ex: St-119/2001).</w:t>
      </w:r>
    </w:p>
    <w:p w:rsidRDefault="00E86579" w:rsidP="00E86579" w:rsidR="00E86579">
      <w:pPr>
        <w:rPr>
          <w:b/>
        </w:rPr>
      </w:pPr>
      <w:r>
        <w:rPr>
          <w:b/>
          <w:szCs w:val="20"/>
        </w:rPr>
        <w:t xml:space="preserve">           </w:t>
      </w:r>
    </w:p>
    <w:p w:rsidRDefault="00E86579" w:rsidP="00E86579" w:rsidR="00E86579">
      <w:pPr>
        <w:pStyle w:val="Bezproreda"/>
        <w:rPr>
          <w:lang w:val="en-AU"/>
        </w:rPr>
      </w:pPr>
    </w:p>
    <w:p w:rsidRDefault="00E86579" w:rsidP="00E86579" w:rsidR="00E86579">
      <w:pPr>
        <w:pStyle w:val="Bezproreda"/>
        <w:jc w:val="center"/>
        <w:rPr>
          <w:lang w:eastAsia="en-US"/>
        </w:rPr>
      </w:pPr>
      <w:r>
        <w:t>R E P U B L I K A     H R V A T S K A</w:t>
      </w:r>
    </w:p>
    <w:p w:rsidRDefault="00E86579" w:rsidP="00E86579" w:rsidR="00E86579">
      <w:pPr>
        <w:pStyle w:val="Bezproreda"/>
        <w:jc w:val="center"/>
      </w:pPr>
    </w:p>
    <w:p w:rsidRDefault="00E86579" w:rsidP="00E86579" w:rsidR="00E86579">
      <w:pPr>
        <w:pStyle w:val="Bezproreda"/>
        <w:jc w:val="center"/>
      </w:pPr>
      <w:r>
        <w:t>R J E Š E NJ E</w:t>
      </w:r>
    </w:p>
    <w:p w:rsidRDefault="00E86579" w:rsidP="00E86579" w:rsidR="00E86579">
      <w:pPr>
        <w:pStyle w:val="Bezproreda"/>
        <w:jc w:val="both"/>
        <w:rPr>
          <w:lang w:val="en-AU"/>
        </w:rPr>
      </w:pPr>
    </w:p>
    <w:p w:rsidRDefault="00E86579" w:rsidP="00E86579" w:rsidR="00E86579">
      <w:pPr>
        <w:pStyle w:val="Tijeloteksta"/>
      </w:pPr>
      <w:r>
        <w:tab/>
        <w:t xml:space="preserve">Trgovački sud u Splitu, po sudcu Jozi Ćaleti, u stečajnom postupku nad Stečajnom masom iza DALMACIJA Tvornica ferolegura, d.d., u stečaju, Split (Grad Split), Dubrovačka 31, OIB: 84618717707. (dalje: Dužnik, stečajni Dužnik), kojeg zastupa stečajni upravitelj Vedran Šeparović, Split, Dubrovačka 31, odlučujući o ispravku tablice ispitanih tražbina, itd., 03. svibnja 2019, </w:t>
      </w:r>
    </w:p>
    <w:p w:rsidRDefault="00E86579" w:rsidP="00E86579" w:rsidR="00E86579">
      <w:pPr>
        <w:pStyle w:val="Tijeloteksta"/>
        <w:rPr>
          <w:szCs w:val="20"/>
        </w:rPr>
      </w:pPr>
    </w:p>
    <w:p w:rsidRDefault="00E86579" w:rsidP="00E86579" w:rsidR="00E86579">
      <w:pPr>
        <w:jc w:val="center"/>
      </w:pPr>
      <w:r>
        <w:t xml:space="preserve">r i j e š i o    j e                   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 xml:space="preserve">           I.  Ispravlja se Tablica ispitanih tražbina – Rješenje ovog Suda o utvrđenim-osporenim tražbinama od 02. siječnja 2002. godine broj: XVI-St-119/01, na način što se na stranici 26. istog Rješenja, u točki IV, u kojoj su osporene tražbine vjerovnika VIŠEG ISPLATNOG REDA – općeg isplatnog reda, osporena tražbina pod rednim brojem: „14. MEDIĆ i Dr. Split, za iznos od 4.051.110,00 kn“, utvrđuje utvrđenom za iznos od: 4.051.110,00 kuna i to pojedinačno po stečajnim vjerovnicima, odnosno, nasljednicima stečajnih vjerovnika kako je to utvrđeno točkom 2. presude ovog Suda, broj: 15. P-105/2018, od 26. listopada 2018, tj., ovako: </w:t>
      </w:r>
    </w:p>
    <w:p w:rsidRDefault="00E86579" w:rsidP="00E86579" w:rsidR="00E86579">
      <w:pPr>
        <w:jc w:val="both"/>
      </w:pPr>
      <w:r>
        <w:t xml:space="preserve">1. FILIP MEDIĆ </w:t>
      </w:r>
      <w:proofErr w:type="spellStart"/>
      <w:r>
        <w:t>pok</w:t>
      </w:r>
      <w:proofErr w:type="spellEnd"/>
      <w:r>
        <w:t xml:space="preserve">. Ivana, OIB: 20102288557, Krilo Jesenice, Sv. Nikole 46, </w:t>
      </w:r>
    </w:p>
    <w:p w:rsidRDefault="00E86579" w:rsidP="00E86579" w:rsidR="00E86579">
      <w:pPr>
        <w:jc w:val="both"/>
      </w:pPr>
      <w:r>
        <w:t xml:space="preserve">    za iznos od: 837.230,25 kuna,</w:t>
      </w:r>
    </w:p>
    <w:p w:rsidRDefault="00E86579" w:rsidP="00E86579" w:rsidR="00E86579">
      <w:pPr>
        <w:jc w:val="both"/>
      </w:pPr>
      <w:r>
        <w:t xml:space="preserve">2. PAVAO (Pavle) MEDIĆ </w:t>
      </w:r>
      <w:proofErr w:type="spellStart"/>
      <w:r>
        <w:t>pok</w:t>
      </w:r>
      <w:proofErr w:type="spellEnd"/>
      <w:r>
        <w:t xml:space="preserve">. Ivana, OIB: 1202948382801, Krilo Jesenice, </w:t>
      </w:r>
    </w:p>
    <w:p w:rsidRDefault="00E86579" w:rsidP="00E86579" w:rsidR="00E86579">
      <w:pPr>
        <w:jc w:val="both"/>
      </w:pPr>
      <w:r>
        <w:t xml:space="preserve">    Sv. Nikole 39,  za iznos od: 1.674.462,50 kuna,</w:t>
      </w:r>
    </w:p>
    <w:p w:rsidRDefault="00E86579" w:rsidP="00E86579" w:rsidR="00E86579">
      <w:pPr>
        <w:jc w:val="both"/>
      </w:pPr>
      <w:r>
        <w:t xml:space="preserve">3. LJUDMILA KLARIĆ, OIB: 75101902870, iz Krila, Poljička cesta, Krilo 30, </w:t>
      </w:r>
    </w:p>
    <w:p w:rsidRDefault="00E86579" w:rsidP="00E86579" w:rsidR="00E86579">
      <w:pPr>
        <w:jc w:val="both"/>
      </w:pPr>
      <w:r>
        <w:t xml:space="preserve">    za iznos od: 70.219,00 kuna,</w:t>
      </w:r>
    </w:p>
    <w:p w:rsidRDefault="00E86579" w:rsidP="00E86579" w:rsidR="00E86579">
      <w:pPr>
        <w:jc w:val="both"/>
      </w:pPr>
      <w:r>
        <w:t xml:space="preserve">4. ROBERT KLARIĆ, OIB: 37735865735, iz Krila, Poljička cesta, Krilo 30, </w:t>
      </w:r>
    </w:p>
    <w:p w:rsidRDefault="00E86579" w:rsidP="00E86579" w:rsidR="00E86579">
      <w:pPr>
        <w:jc w:val="both"/>
      </w:pPr>
      <w:r>
        <w:t xml:space="preserve">    za iznos od: 70.219,00 kuna,</w:t>
      </w:r>
    </w:p>
    <w:p w:rsidRDefault="00E86579" w:rsidP="00E86579" w:rsidR="00E86579">
      <w:pPr>
        <w:jc w:val="both"/>
      </w:pPr>
      <w:r>
        <w:t>5. DINKA KLARIĆ, OIB: 65134059327, iz Dugog Rata, Soline 9-</w:t>
      </w:r>
      <w:proofErr w:type="spellStart"/>
      <w:r>
        <w:t>Orij</w:t>
      </w:r>
      <w:proofErr w:type="spellEnd"/>
      <w:r>
        <w:t xml:space="preserve">, </w:t>
      </w:r>
    </w:p>
    <w:p w:rsidRDefault="00E86579" w:rsidP="00E86579" w:rsidR="00E86579">
      <w:pPr>
        <w:jc w:val="both"/>
      </w:pPr>
      <w:r>
        <w:t xml:space="preserve">    za iznos od: 28.087,50 kuna,</w:t>
      </w:r>
    </w:p>
    <w:p w:rsidRDefault="00E86579" w:rsidP="00E86579" w:rsidR="00E86579">
      <w:pPr>
        <w:jc w:val="both"/>
      </w:pPr>
      <w:r>
        <w:t xml:space="preserve">6. MATE KLARIĆ, OIB: 46658630321, iz Dugog Rata, Soline 9, </w:t>
      </w:r>
    </w:p>
    <w:p w:rsidRDefault="00E86579" w:rsidP="00E86579" w:rsidR="00E86579">
      <w:pPr>
        <w:jc w:val="both"/>
      </w:pPr>
      <w:r>
        <w:t xml:space="preserve">    za iznos od: 28.087,40 kuna,</w:t>
      </w:r>
    </w:p>
    <w:p w:rsidRDefault="00E86579" w:rsidP="00E86579" w:rsidR="00E86579">
      <w:pPr>
        <w:jc w:val="both"/>
      </w:pPr>
      <w:r>
        <w:t xml:space="preserve">7. RADOSLAV KLARIĆ, OIB: 17745547774, iz Omiša, </w:t>
      </w:r>
      <w:proofErr w:type="spellStart"/>
      <w:r>
        <w:t>Vangrada</w:t>
      </w:r>
      <w:proofErr w:type="spellEnd"/>
      <w:r>
        <w:t xml:space="preserve"> 17, </w:t>
      </w:r>
    </w:p>
    <w:p w:rsidRDefault="00E86579" w:rsidP="00E86579" w:rsidR="00E86579">
      <w:pPr>
        <w:jc w:val="both"/>
      </w:pPr>
      <w:r>
        <w:t xml:space="preserve">    za iznos od: 28.087,40 kuna,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r>
        <w:lastRenderedPageBreak/>
        <w:t xml:space="preserve">                                                                 - 2 -                     Poslovni broj: 14. St-51/2017.</w:t>
      </w:r>
    </w:p>
    <w:p w:rsidRDefault="00E86579" w:rsidP="00E86579" w:rsidR="00E86579">
      <w:pPr>
        <w:jc w:val="both"/>
        <w:rPr>
          <w:b/>
          <w:szCs w:val="20"/>
        </w:rPr>
      </w:pPr>
      <w:r>
        <w:t xml:space="preserve">                                                                                                       (Ex: St-119/2001).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 xml:space="preserve">8. DRAGANA STIPIĆ, OIB: 22699757185, iz Dugog Rata, Žilića potok 19, </w:t>
      </w:r>
    </w:p>
    <w:p w:rsidRDefault="00E86579" w:rsidP="00E86579" w:rsidR="00E86579">
      <w:pPr>
        <w:jc w:val="both"/>
      </w:pPr>
      <w:r>
        <w:t xml:space="preserve">    za iznos od: 28.087,40 kuna,</w:t>
      </w:r>
    </w:p>
    <w:p w:rsidRDefault="00E86579" w:rsidP="00E86579" w:rsidR="00E86579">
      <w:pPr>
        <w:jc w:val="both"/>
      </w:pPr>
      <w:r>
        <w:t xml:space="preserve">9. IVANKA BAJAMA, OIB: 33181627850, iz Omiša, </w:t>
      </w:r>
      <w:proofErr w:type="spellStart"/>
      <w:r>
        <w:t>Vangrada</w:t>
      </w:r>
      <w:proofErr w:type="spellEnd"/>
      <w:r>
        <w:t xml:space="preserve"> 1, </w:t>
      </w:r>
    </w:p>
    <w:p w:rsidRDefault="00E86579" w:rsidP="00E86579" w:rsidR="00E86579">
      <w:pPr>
        <w:jc w:val="both"/>
      </w:pPr>
      <w:r>
        <w:t xml:space="preserve">    za iznos od: 28.087,40 kuna,</w:t>
      </w:r>
    </w:p>
    <w:p w:rsidRDefault="00E86579" w:rsidP="00E86579" w:rsidR="00E86579">
      <w:pPr>
        <w:jc w:val="both"/>
      </w:pPr>
      <w:r>
        <w:t xml:space="preserve">10. MARIJA KLARIĆ ud. </w:t>
      </w:r>
      <w:proofErr w:type="spellStart"/>
      <w:r>
        <w:t>Frane</w:t>
      </w:r>
      <w:proofErr w:type="spellEnd"/>
      <w:r>
        <w:t xml:space="preserve">, OIB: 64596976739, iz Splita, Mažuranićevo </w:t>
      </w:r>
    </w:p>
    <w:p w:rsidRDefault="00E86579" w:rsidP="00E86579" w:rsidR="00E86579">
      <w:pPr>
        <w:jc w:val="both"/>
      </w:pPr>
      <w:r>
        <w:t xml:space="preserve">      šetalište 79,  za iznos od: 46.812,46 kuna,</w:t>
      </w:r>
    </w:p>
    <w:p w:rsidRDefault="00E86579" w:rsidP="00E86579" w:rsidR="00E86579">
      <w:pPr>
        <w:jc w:val="both"/>
      </w:pPr>
      <w:r>
        <w:t>11. JASMINKA MILEVČIĆ, OIB: 08060961213, iz Splita, Mažuranićevo šetalište 79,</w:t>
      </w:r>
    </w:p>
    <w:p w:rsidRDefault="00E86579" w:rsidP="00E86579" w:rsidR="00E86579">
      <w:pPr>
        <w:jc w:val="both"/>
      </w:pPr>
      <w:r>
        <w:t xml:space="preserve">      za iznos od: 46.812,47 kuna,</w:t>
      </w:r>
    </w:p>
    <w:p w:rsidRDefault="00E86579" w:rsidP="00E86579" w:rsidR="00E86579">
      <w:pPr>
        <w:jc w:val="both"/>
      </w:pPr>
      <w:r>
        <w:t xml:space="preserve">12. DAMIR KLARIĆ, OIB: 23514834886, iz Splita, </w:t>
      </w:r>
      <w:proofErr w:type="spellStart"/>
      <w:r>
        <w:t>Kranjčevićeva</w:t>
      </w:r>
      <w:proofErr w:type="spellEnd"/>
      <w:r>
        <w:t xml:space="preserve"> 5, </w:t>
      </w:r>
    </w:p>
    <w:p w:rsidRDefault="00E86579" w:rsidP="00E86579" w:rsidR="00E86579">
      <w:pPr>
        <w:jc w:val="both"/>
      </w:pPr>
      <w:r>
        <w:t xml:space="preserve">      za iznos od: 46.812,47 kuna,</w:t>
      </w:r>
    </w:p>
    <w:p w:rsidRDefault="00E86579" w:rsidP="00E86579" w:rsidR="00E86579">
      <w:pPr>
        <w:jc w:val="both"/>
      </w:pPr>
      <w:r>
        <w:t xml:space="preserve">13. MARIJA VUKOVIĆ ž. Marina, OIB: 16400369246, iz Krila Jesenice, </w:t>
      </w:r>
    </w:p>
    <w:p w:rsidRDefault="00E86579" w:rsidP="00E86579" w:rsidR="00E86579">
      <w:pPr>
        <w:jc w:val="both"/>
      </w:pPr>
      <w:r>
        <w:t xml:space="preserve">      za iznos od: 140.437,40 kuna,</w:t>
      </w:r>
    </w:p>
    <w:p w:rsidRDefault="00E86579" w:rsidP="00E86579" w:rsidR="00E86579">
      <w:pPr>
        <w:jc w:val="both"/>
      </w:pPr>
      <w:r>
        <w:t xml:space="preserve">14. MARTA TOMAŠ ž. Tomislava, OIB: 79712652455, iz Krila Jesenice, </w:t>
      </w:r>
    </w:p>
    <w:p w:rsidRDefault="00E86579" w:rsidP="00E86579" w:rsidR="00E86579">
      <w:pPr>
        <w:jc w:val="both"/>
      </w:pPr>
      <w:r>
        <w:t xml:space="preserve">      za iznos od: 140.437,40 kuna,</w:t>
      </w:r>
    </w:p>
    <w:p w:rsidRDefault="00E86579" w:rsidP="00E86579" w:rsidR="00E86579">
      <w:pPr>
        <w:jc w:val="both"/>
      </w:pPr>
      <w:r>
        <w:t xml:space="preserve">15. BOGDAN MEDIĆ </w:t>
      </w:r>
      <w:proofErr w:type="spellStart"/>
      <w:r>
        <w:t>pok</w:t>
      </w:r>
      <w:proofErr w:type="spellEnd"/>
      <w:r>
        <w:t xml:space="preserve">. Ivana, OIB: 67647465773, iz Dugog Rata, </w:t>
      </w:r>
    </w:p>
    <w:p w:rsidRDefault="00E86579" w:rsidP="00E86579" w:rsidR="00E86579">
      <w:pPr>
        <w:jc w:val="both"/>
      </w:pPr>
      <w:r>
        <w:t xml:space="preserve">      Hrvatske mornarice 3, za iznos od: 837.230,25 kuna,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 xml:space="preserve">           II.   Upućuje se Stečajni upravitelj Vedran Šeparović, u roku od 8 (osam) dana od pravomoćnosti ovog Rješenja, vjerovnicima iz točke I. isplatiti u istoj točki navedene iznose utvrđenih tražbina i to na žiro račun svakog vjerovnika ponaosob i nakon svega pismeno </w:t>
      </w:r>
      <w:proofErr w:type="spellStart"/>
      <w:r>
        <w:t>izvjestiti</w:t>
      </w:r>
      <w:proofErr w:type="spellEnd"/>
      <w:r>
        <w:t xml:space="preserve"> ovaj Sud uz dostavu dokaza o provedenoj isplati.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center"/>
      </w:pPr>
      <w:r>
        <w:t>Obrazloženje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 xml:space="preserve">          Rješenjem ovog Suda o utvrđenim/osporenim tražbinama od 02. siječnja 2002. godine broj: XVI-St-119/01, u točki IV. u kojoj su osporene tražbine vjerovnika VIŠEG ISPLATNOG REDA – općeg isplatnog reda, osporena je i tražbina navedena pod rednim brojem: „14.: MEDIĆ i Dr. Split, za iznos od 4.051.110,00 kn“. Međutim, u parničnom postupku vođenom kod ovog Suda pod brojem: 15. P-105/2018, točkom 2. pravomoćne presude od 26. listopada 2018, broj: 15. P-105/2018, utvrđena je kao osnovana tražbina istih stečajnih vjerovnika, odnosno, nasljednika stečajnih vjerovnika i sve onako kako je to pojedinačno po vjerovnicima, odnosno, njihovim nasljednicima utvrđeno istom točkom 2. navedene pravomoćne presude ovog Suda, odnosno, točkom I. ovog Rješenja i u tim točkama navedenim iznosima za svakog vjerovnika ponaosob.</w:t>
      </w:r>
    </w:p>
    <w:p w:rsidRDefault="00E86579" w:rsidP="00E86579" w:rsidR="00E86579">
      <w:pPr>
        <w:jc w:val="both"/>
      </w:pPr>
      <w:r>
        <w:t xml:space="preserve">          Podneskom zaprimljenim u Sudu 28. studenog 2018, odvjetnice u Splitu: </w:t>
      </w:r>
      <w:proofErr w:type="spellStart"/>
      <w:r>
        <w:t>Ecija</w:t>
      </w:r>
      <w:proofErr w:type="spellEnd"/>
      <w:r>
        <w:t xml:space="preserve"> </w:t>
      </w:r>
      <w:proofErr w:type="spellStart"/>
      <w:r>
        <w:t>Kuljiš</w:t>
      </w:r>
      <w:proofErr w:type="spellEnd"/>
      <w:r>
        <w:t xml:space="preserve"> Bajić i Mari </w:t>
      </w:r>
      <w:proofErr w:type="spellStart"/>
      <w:r>
        <w:t>Blaslov</w:t>
      </w:r>
      <w:proofErr w:type="spellEnd"/>
      <w:r>
        <w:t>-</w:t>
      </w:r>
      <w:proofErr w:type="spellStart"/>
      <w:r>
        <w:t>Pavasović</w:t>
      </w:r>
      <w:proofErr w:type="spellEnd"/>
      <w:r>
        <w:t xml:space="preserve">, kao punomoćnice gore navedenih stečajnih vjerovnika, odnosno, njihovih nasljednika, temeljem navedene pravomoćne presude ovog Suda, predložile su Sudu ispravak Tablice ispitanih tražbina – Rješenja ovog Suda o utvrđenim-osporenim tražbinama od 02. siječnja 2002. godine broj: XVI-St-119/01. 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r>
        <w:t xml:space="preserve">                                                                 - 3 -                     Poslovni broj: 14. St-51/2017.</w:t>
      </w:r>
    </w:p>
    <w:p w:rsidRDefault="00E86579" w:rsidP="00E86579" w:rsidR="00E86579">
      <w:pPr>
        <w:jc w:val="both"/>
        <w:rPr>
          <w:b/>
          <w:szCs w:val="20"/>
        </w:rPr>
      </w:pPr>
      <w:r>
        <w:t xml:space="preserve">                                                                                                       (Ex: St-119/2001).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>a sa kojim se je prijedlogom suglasio i Stečajni upravitelj podneskom od 29. siječnja 2019. i koji je naknadno ispravljen podneskom od 25. veljače 2019, predloživši Sudu odlučiti na način kako je to riješeno u točki I. ovog Rješenja, što isti su sve potkrijepili priloženom presudom ovog Suda, broj: 15. P-105/2018, od 26. listopada 2018, opskrbljenom potvrdom o pravomoćnosti.</w:t>
      </w:r>
    </w:p>
    <w:p w:rsidRDefault="00E86579" w:rsidP="00E86579" w:rsidR="00E86579">
      <w:pPr>
        <w:jc w:val="both"/>
      </w:pPr>
      <w:r>
        <w:t xml:space="preserve">          Vezano za osporene tražbine u stečajnom postupku, člankom 181, stavom 2, Stečajnog zakona («Narodne novine» br.: 44/96. – 133/12, dalje: „stari“ SZ), u vezi sa člankom 441, Stečajnog zakona („Narodne novine“, br.: 71/15. i 104/17, dalje: „novi SZ) propisano je kako osoba koja uspije u parnici, odnosno stečajni vjerovnik tražbine glede koje je osporavanje otklonjeno, može tražiti od stečajnog sudca ispravak tablice iz članka 177. stavka 2. ovoga Zakona.</w:t>
      </w:r>
    </w:p>
    <w:p w:rsidRDefault="00E86579" w:rsidP="00E86579" w:rsidR="00E86579">
      <w:pPr>
        <w:jc w:val="both"/>
      </w:pPr>
      <w:r>
        <w:t xml:space="preserve">          Pošto je utvrđeno kako su točki I. ovog Rješenja navedeni stečajni vjerovnici, odnosno, njihovi nasljednici, pokrenuli, odnosno, nastavili voditi parnicu radi utvrđenja tražbine koja im je u ovome stečajnom postupku osporena Rješenjem od 02. siječnja 2002. godine broj: XVI-St-119/01, u istoj je parnici vođenoj kod ovog Suda pod brojem: P-105/2018. utvrđena kao osnovana tražbina istih vjerovnika u za sve njih sveukupnom iznosu od: 4.051.110,00 kuna a pojedinačno za svakog od njih u iznosima kako je to navedeno u točki 2. izrijeke navedene pravomoćne presude ovog Suda, broj: 15. P-105/2018, od 26. listopada 2018, odnosno, pojedinačno za svakog od njih u iznosima kako je to navedeno u točki I. izrijeke ovog Rješenja, trebalo je, stoga, za sve njih ispraviti Tablicu ispitanih tražbina – Rješenje ovog Suda o utvrđenim-osporenim tražbinama od 02. siječnja 2002. godine broj: XVI-St-119/01. te ovim Rješenjem riješiti kao u točki I. izrijeke a ujedno je  trebalo odobriti isplatu tako utvrđenog iznosa za svakog od njih ponaosob i to nakon pravomoćnosti ovog Rješenja, radi čega je sve i riješeno kao u izrijeci ovog Rješenja. 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center"/>
      </w:pPr>
      <w:r>
        <w:t xml:space="preserve">          Split, 03. svibnja 2019.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 xml:space="preserve">                                                                                                          STEČAJNI SUDAC:</w:t>
      </w:r>
    </w:p>
    <w:p w:rsidRDefault="00E86579" w:rsidP="00E86579" w:rsidR="00E86579">
      <w:pPr>
        <w:jc w:val="both"/>
      </w:pPr>
      <w:r>
        <w:t xml:space="preserve"> </w:t>
      </w:r>
    </w:p>
    <w:p w:rsidRDefault="00E86579" w:rsidP="00E86579" w:rsidR="00E86579">
      <w:pPr>
        <w:jc w:val="both"/>
      </w:pPr>
      <w:r>
        <w:t xml:space="preserve">                                                                                                               </w:t>
      </w:r>
      <w:smartTag w:element="PersonName" w:uri="urn:schemas-microsoft-com:office:smarttags">
        <w:r>
          <w:t>Jozo Ćaleta</w:t>
        </w:r>
      </w:smartTag>
      <w:r>
        <w:t>,v.r.,</w:t>
      </w:r>
    </w:p>
    <w:p w:rsidRDefault="00E86579" w:rsidP="00E86579" w:rsidR="00E86579"/>
    <w:p w:rsidRDefault="00E86579" w:rsidP="00E86579" w:rsidR="00E86579"/>
    <w:p w:rsidRDefault="00E86579" w:rsidP="00E86579" w:rsidR="00E86579"/>
    <w:p w:rsidRDefault="00E86579" w:rsidP="00E86579" w:rsidR="00E86579"/>
    <w:p w:rsidRDefault="00E86579" w:rsidP="00E86579" w:rsidR="00E86579">
      <w:pPr>
        <w:jc w:val="both"/>
      </w:pPr>
      <w:r>
        <w:t>Pravna pouka:  Protiv ovog Rješenja može se izjaviti žalba u roku od osam (8) dana. Žalba se podnosi ovom Sudu u tri primjerka a o istoj žalbi u drugom stupnju odlučuje Visoki trgovački sud Republike Hrvatske u Zagrebu.</w:t>
      </w:r>
    </w:p>
    <w:p w:rsidRDefault="00E86579" w:rsidP="00E86579" w:rsidR="00E86579">
      <w:pPr>
        <w:jc w:val="both"/>
      </w:pPr>
    </w:p>
    <w:p w:rsidRDefault="00E86579" w:rsidP="00E86579" w:rsidR="00E86579"/>
    <w:p w:rsidRDefault="00E86579" w:rsidP="00E86579" w:rsidR="00E86579"/>
    <w:p w:rsidRDefault="00E86579" w:rsidP="00E86579" w:rsidR="00E86579"/>
    <w:p w:rsidRDefault="00E86579" w:rsidP="00E86579" w:rsidR="00E86579"/>
    <w:p w:rsidRDefault="00E86579" w:rsidP="00E86579" w:rsidR="00E86579"/>
    <w:p w:rsidRDefault="00E86579" w:rsidP="00E86579" w:rsidR="00E86579">
      <w:r>
        <w:t xml:space="preserve">                                                                 - 4 -                     Poslovni broj: 14. St-51/2017.</w:t>
      </w:r>
    </w:p>
    <w:p w:rsidRDefault="00E86579" w:rsidP="00E86579" w:rsidR="00E86579">
      <w:pPr>
        <w:jc w:val="both"/>
        <w:rPr>
          <w:b/>
          <w:szCs w:val="20"/>
        </w:rPr>
      </w:pPr>
      <w:r>
        <w:t xml:space="preserve">                                                                                                       (Ex: St-119/2001).</w:t>
      </w:r>
    </w:p>
    <w:p w:rsidRDefault="00E86579" w:rsidP="00E86579" w:rsidR="00E86579"/>
    <w:p w:rsidRDefault="00E86579" w:rsidP="00E86579" w:rsidR="00E86579"/>
    <w:p w:rsidRDefault="00E86579" w:rsidP="00E86579" w:rsidR="00E86579">
      <w:r>
        <w:t xml:space="preserve">Dna:  </w:t>
      </w:r>
    </w:p>
    <w:p w:rsidRDefault="00E86579" w:rsidP="00E86579" w:rsidR="00E86579">
      <w:r>
        <w:t xml:space="preserve">1.   Odvjetnica Meri </w:t>
      </w:r>
      <w:proofErr w:type="spellStart"/>
      <w:r>
        <w:t>Blaslov</w:t>
      </w:r>
      <w:proofErr w:type="spellEnd"/>
      <w:r>
        <w:t>-</w:t>
      </w:r>
      <w:proofErr w:type="spellStart"/>
      <w:r>
        <w:t>Pavasović</w:t>
      </w:r>
      <w:proofErr w:type="spellEnd"/>
      <w:r>
        <w:t xml:space="preserve">, Split, </w:t>
      </w:r>
      <w:proofErr w:type="spellStart"/>
      <w:r>
        <w:t>Ćiril</w:t>
      </w:r>
      <w:proofErr w:type="spellEnd"/>
      <w:r>
        <w:t>-</w:t>
      </w:r>
      <w:proofErr w:type="spellStart"/>
      <w:r>
        <w:t>Metodova</w:t>
      </w:r>
      <w:proofErr w:type="spellEnd"/>
      <w:r>
        <w:t xml:space="preserve"> 38,</w:t>
      </w:r>
    </w:p>
    <w:p w:rsidRDefault="00E86579" w:rsidP="00E86579" w:rsidR="00E86579">
      <w:r>
        <w:t>2.   Stečajni upravitelj: Vedran Šeparović, Split,</w:t>
      </w:r>
    </w:p>
    <w:p w:rsidRDefault="00E86579" w:rsidP="00E86579" w:rsidR="00E86579">
      <w:pPr>
        <w:jc w:val="both"/>
      </w:pPr>
      <w:r>
        <w:t>3.  Mrežna stranica e-Oglasna ploča sudova – rok 30 dana,</w:t>
      </w:r>
    </w:p>
    <w:p w:rsidRDefault="00E86579" w:rsidP="00E86579" w:rsidR="00E86579">
      <w:pPr>
        <w:jc w:val="both"/>
      </w:pPr>
      <w:r>
        <w:t>4.  Spis.</w:t>
      </w: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</w:p>
    <w:p w:rsidRDefault="00E86579" w:rsidP="00E86579" w:rsidR="00E86579">
      <w:pPr>
        <w:jc w:val="both"/>
      </w:pPr>
      <w:r>
        <w:t>Split, 03. svibnja 2019.</w:t>
      </w:r>
    </w:p>
    <w:p w:rsidRDefault="00E86579" w:rsidP="00E86579" w:rsidR="00E86579">
      <w:pPr>
        <w:jc w:val="both"/>
      </w:pPr>
      <w:r>
        <w:t xml:space="preserve">                                                                           S U D A C: </w:t>
      </w:r>
    </w:p>
    <w:p w:rsidRDefault="00E86579" w:rsidP="00E86579" w:rsidR="00E86579">
      <w:pPr>
        <w:jc w:val="both"/>
      </w:pPr>
      <w:r>
        <w:t xml:space="preserve">                                                                           </w:t>
      </w:r>
      <w:smartTag w:element="PersonName" w:uri="urn:schemas-microsoft-com:office:smarttags">
        <w:r>
          <w:t>Jozo Ćaleta</w:t>
        </w:r>
      </w:smartTag>
      <w:r>
        <w:t>,</w:t>
      </w:r>
    </w:p>
    <w:p w:rsidRDefault="00E86579" w:rsidP="00E86579" w:rsidR="00E86579">
      <w:pPr>
        <w:jc w:val="both"/>
      </w:pPr>
    </w:p>
    <w:p w:rsidRDefault="00E86579" w:rsidP="00E86579" w:rsidR="00E86579">
      <w:pPr>
        <w:rPr>
          <w:lang w:val="de-DE"/>
        </w:rPr>
      </w:pPr>
    </w:p>
    <w:p w:rsidRDefault="00E86579" w:rsidP="00E86579" w:rsidR="00E86579">
      <w:pPr>
        <w:rPr>
          <w:lang w:val="de-DE"/>
        </w:rPr>
      </w:pPr>
    </w:p>
    <w:p w:rsidRDefault="00E86579" w:rsidP="00E86579" w:rsidR="00E86579">
      <w:pPr>
        <w:rPr>
          <w:lang w:val="de-DE"/>
        </w:rPr>
      </w:pPr>
    </w:p>
    <w:p w:rsidRDefault="00E86579" w:rsidP="00E86579" w:rsidR="00E86579">
      <w:pPr>
        <w:rPr>
          <w:lang w:val="de-DE"/>
        </w:rPr>
      </w:pPr>
    </w:p>
    <w:p w:rsidRDefault="00E86579" w:rsidP="00E86579" w:rsidR="00E86579">
      <w:pPr>
        <w:rPr>
          <w:lang w:val="de-DE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57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65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65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26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St-51/2017-34</izvorni_sadrzaj>
    <derivirana_varijabla naziv="DomainObject.Oznaka_1">St-51/2017-34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
Otvoren iz St-119/2001</izvorni_sadrzaj>
    <derivirana_varijabla naziv="DomainObject.Predmet.Opis_1">NAKNADNA DIOBA STEČAJNE MASE
Otvoren iz St-119/2001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DALMACIJA Tvornica ferolegura d.d., u stečaju</izvorni_sadrzaj>
    <derivirana_varijabla naziv="DomainObject.Predmet.ProtustrankaFormated_1">  Stečajna masa iza DALMACIJA Tvornica ferolegura d.d., u stečaju</derivirana_varijabla>
  </DomainObject.Predmet.ProtustrankaFormated>
  <DomainObject.Predmet.ProtustrankaFormatedOIB>
    <izvorni_sadrzaj>  Stečajna masa iza DALMACIJA Tvornica ferolegura d.d., u stečaju, OIB 84618717707</izvorni_sadrzaj>
    <derivirana_varijabla naziv="DomainObject.Predmet.ProtustrankaFormatedOIB_1">  Stečajna masa iza DALMACIJA Tvornica ferolegura d.d., u stečaju, OIB 84618717707</derivirana_varijabla>
  </DomainObject.Predmet.ProtustrankaFormatedOIB>
  <DomainObject.Predmet.ProtustrankaFormatedWithAdress>
    <izvorni_sadrzaj> Stečajna masa iza DALMACIJA Tvornica ferolegura d.d., u stečaju, Dubrovačka 31, 21000 Split</izvorni_sadrzaj>
    <derivirana_varijabla naziv="DomainObject.Predmet.ProtustrankaFormatedWithAdress_1"> Stečajna masa iza DALMACIJA Tvornica ferolegura d.d., u stečaju, Dubrovačka 31, 21000 Split</derivirana_varijabla>
  </DomainObject.Predmet.ProtustrankaFormatedWithAdress>
  <DomainObject.Predmet.ProtustrankaFormatedWithAdressOIB>
    <izvorni_sadrzaj> Stečajna masa iza DALMACIJA Tvornica ferolegura d.d., u stečaju, OIB 84618717707, Dubrovačka 31, 21000 Split</izvorni_sadrzaj>
    <derivirana_varijabla naziv="DomainObject.Predmet.ProtustrankaFormatedWithAdressOIB_1"> Stečajna masa iza DALMACIJA Tvornica ferolegura d.d., u stečaju, OIB 84618717707, Dubrovačka 31, 21000 Split</derivirana_varijabla>
  </DomainObject.Predmet.ProtustrankaFormatedWithAdressOIB>
  <DomainObject.Predmet.ProtustrankaWithAdress>
    <izvorni_sadrzaj>Stečajna masa iza DALMACIJA Tvornica ferolegura d.d., u stečaju Dubrovačka 31, 21000 Split</izvorni_sadrzaj>
    <derivirana_varijabla naziv="DomainObject.Predmet.ProtustrankaWithAdress_1">Stečajna masa iza DALMACIJA Tvornica ferolegura d.d., u stečaju Dubrovačka 31, 21000 Split</derivirana_varijabla>
  </DomainObject.Predmet.ProtustrankaWithAdress>
  <DomainObject.Predmet.ProtustrankaWithAdressOIB>
    <izvorni_sadrzaj>Stečajna masa iza DALMACIJA Tvornica ferolegura d.d., u stečaju, OIB 84618717707, Dubrovačka 31, 21000 Split</izvorni_sadrzaj>
    <derivirana_varijabla naziv="DomainObject.Predmet.ProtustrankaWithAdressOIB_1">Stečajna masa iza DALMACIJA Tvornica ferolegura d.d., u stečaju, OIB 84618717707, Dubrovačka 31, 21000 Split</derivirana_varijabla>
  </DomainObject.Predmet.ProtustrankaWithAdressOIB>
  <DomainObject.Predmet.ProtustrankaNazivFormated>
    <izvorni_sadrzaj>Stečajna masa iza DALMACIJA Tvornica ferolegura d.d., u stečaju</izvorni_sadrzaj>
    <derivirana_varijabla naziv="DomainObject.Predmet.ProtustrankaNazivFormated_1">Stečajna masa iza DALMACIJA Tvornica ferolegura d.d., u stečaju</derivirana_varijabla>
  </DomainObject.Predmet.ProtustrankaNazivFormated>
  <DomainObject.Predmet.ProtustrankaNazivFormatedOIB>
    <izvorni_sadrzaj>Stečajna masa iza DALMACIJA Tvornica ferolegura d.d., u stečaju, OIB 84618717707</izvorni_sadrzaj>
    <derivirana_varijabla naziv="DomainObject.Predmet.ProtustrankaNazivFormatedOIB_1">Stečajna masa iza DALMACIJA Tvornica ferolegura d.d., u stečaju, OIB 84618717707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DALMACIJA Tvornica ferolegura d.d., u stečaju</item>
    </izvorni_sadrzaj>
    <derivirana_varijabla naziv="DomainObject.Predmet.ProtuStrankaListFormated_1">
      <item>Stečajna masa iza DALMACIJA Tvornica ferolegura d.d., u stečaju</item>
    </derivirana_varijabla>
  </DomainObject.Predmet.ProtuStrankaListFormated>
  <DomainObject.Predmet.ProtuStrankaListFormatedOIB>
    <izvorni_sadrzaj>
      <item>Stečajna masa iza DALMACIJA Tvornica ferolegura d.d., u stečaju, OIB 84618717707</item>
    </izvorni_sadrzaj>
    <derivirana_varijabla naziv="DomainObject.Predmet.ProtuStrankaListFormatedOIB_1">
      <item>Stečajna masa iza DALMACIJA Tvornica ferolegura d.d., u stečaju, OIB 84618717707</item>
    </derivirana_varijabla>
  </DomainObject.Predmet.ProtuStrankaListFormatedOIB>
  <DomainObject.Predmet.ProtuStrankaListFormatedWithAdress>
    <izvorni_sadrzaj>
      <item>Stečajna masa iza DALMACIJA Tvornica ferolegura d.d., u stečaju, Dubrovačka 31, 21000 Split</item>
    </izvorni_sadrzaj>
    <derivirana_varijabla naziv="DomainObject.Predmet.ProtuStrankaListFormatedWithAdress_1">
      <item>Stečajna masa iza DALMACIJA Tvornica ferolegura d.d., u stečaju, Dubrovačka 31, 21000 Split</item>
    </derivirana_varijabla>
  </DomainObject.Predmet.ProtuStrankaListFormatedWithAdress>
  <DomainObject.Predmet.ProtuStrankaListFormatedWithAdressOIB>
    <izvorni_sadrzaj>
      <item>Stečajna masa iza DALMACIJA Tvornica ferolegura d.d., u stečaju, OIB 84618717707, Dubrovačka 31, 21000 Split</item>
    </izvorni_sadrzaj>
    <derivirana_varijabla naziv="DomainObject.Predmet.ProtuStrankaListFormatedWithAdressOIB_1">
      <item>Stečajna masa iza DALMACIJA Tvornica ferolegura d.d., u stečaju, OIB 84618717707, Dubrovačka 31, 21000 Split</item>
    </derivirana_varijabla>
  </DomainObject.Predmet.ProtuStrankaListFormatedWithAdressOIB>
  <DomainObject.Predmet.ProtuStrankaListNazivFormated>
    <izvorni_sadrzaj>
      <item>Stečajna masa iza DALMACIJA Tvornica ferolegura d.d., u stečaju</item>
    </izvorni_sadrzaj>
    <derivirana_varijabla naziv="DomainObject.Predmet.ProtuStrankaListNazivFormated_1">
      <item>Stečajna masa iza DALMACIJA Tvornica ferolegura d.d., u stečaju</item>
    </derivirana_varijabla>
  </DomainObject.Predmet.ProtuStrankaListNazivFormated>
  <DomainObject.Predmet.ProtuStrankaListNazivFormatedOIB>
    <izvorni_sadrzaj>
      <item>Stečajna masa iza DALMACIJA Tvornica ferolegura d.d., u stečaju, OIB 84618717707</item>
    </izvorni_sadrzaj>
    <derivirana_varijabla naziv="DomainObject.Predmet.ProtuStrankaListNazivFormatedOIB_1">
      <item>Stečajna masa iza DALMACIJA Tvornica ferolegura d.d., u stečaju, OIB 84618717707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St-51/2017-34</izvorni_sadrzaj>
    <derivirana_varijabla naziv="DomainObject.PoslovniBrojDokumenta_1">St-51/2017-34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DALMACIJA Tvornica ferolegura d.d., u stečaju</izvorni_sadrzaj>
    <derivirana_varijabla naziv="DomainObject.Predmet.ProtustrankaIDrugi_1">Stečajna masa iza DALMACIJA Tvornica ferolegura d.d.,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DALMACIJA Tvornica ferolegura d.d., u stečaju, OIB 84618717707, Dubrovačka 31, 21000 Split</izvorni_sadrzaj>
    <derivirana_varijabla naziv="DomainObject.Predmet.ProtustrankaIDrugiAdressOIB_1">Stečajna masa iza DALMACIJA Tvornica ferolegura d.d., u stečaju, OIB 84618717707,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DALMACIJA Tvornica ferolegura d.d., u stečaju</item>
    </izvorni_sadrzaj>
    <derivirana_varijabla naziv="DomainObject.Predmet.SudioniciListNaziv_1">
      <item>Stečajna masa iza DALMACIJA Tvornica ferolegura d.d., u stečaju</item>
    </derivirana_varijabla>
  </DomainObject.Predmet.SudioniciListNaziv>
  <DomainObject.Predmet.SudioniciListAdressOIB>
    <izvorni_sadrzaj>
      <item>Stečajna masa iza DALMACIJA Tvornica ferolegura d.d., u stečaju, OIB 84618717707, Dubrovačka 31,21000 Split</item>
    </izvorni_sadrzaj>
    <derivirana_varijabla naziv="DomainObject.Predmet.SudioniciListAdressOIB_1">
      <item>Stečajna masa iza DALMACIJA Tvornica ferolegura d.d., u stečaju, OIB 84618717707, Dubrovačka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E4B32-DA8C-48F6-B171-B2AB26294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1058</properties:Words>
  <properties:Characters>5828</properties:Characters>
  <properties:Lines>163</properties:Lines>
  <properties:Paragraphs>63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2019-05-03T10:47:00Z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St-51/2017-34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