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5484d1" w14:paraId="25484d1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904215">
        <w:rPr>
          <w:rFonts w:hAnsi="Times New Roman" w:ascii="Times New Roman"/>
          <w:sz w:val="24"/>
        </w:rPr>
        <w:t>3939/16</w:t>
      </w:r>
      <w:r w:rsidR="00A914AF">
        <w:rPr>
          <w:rFonts w:hAnsi="Times New Roman" w:ascii="Times New Roman"/>
          <w:sz w:val="24"/>
        </w:rPr>
        <w:t>-8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AB70EF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  I M E   </w:t>
      </w:r>
      <w:r w:rsidR="00F926D5" w:rsidRPr="00A962FB">
        <w:rPr>
          <w:rFonts w:hAnsi="Times New Roman" w:ascii="Times New Roman"/>
          <w:sz w:val="24"/>
        </w:rPr>
        <w:t xml:space="preserve">R E P U B L I K </w:t>
      </w:r>
      <w:r w:rsidRPr="00A962FB">
        <w:rPr>
          <w:rFonts w:hAnsi="Times New Roman" w:ascii="Times New Roman"/>
          <w:sz w:val="24"/>
        </w:rPr>
        <w:t>E</w:t>
      </w:r>
      <w:r w:rsidR="00F926D5" w:rsidRPr="00A962FB">
        <w:rPr>
          <w:rFonts w:hAnsi="Times New Roman" w:ascii="Times New Roman"/>
          <w:sz w:val="24"/>
        </w:rPr>
        <w:t xml:space="preserve">   H R V A T S K </w:t>
      </w:r>
      <w:r w:rsidRPr="00A962FB">
        <w:rPr>
          <w:rFonts w:hAnsi="Times New Roman" w:ascii="Times New Roman"/>
          <w:sz w:val="24"/>
        </w:rPr>
        <w:t>E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D4123E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904215" w:rsidRPr="00904215">
        <w:rPr>
          <w:rFonts w:hAnsi="Times New Roman" w:ascii="Times New Roman"/>
          <w:sz w:val="24"/>
        </w:rPr>
        <w:t xml:space="preserve"> NENA d.o.o. Samobor, Josipa Jelačića 1, OIB: 78418474043,</w:t>
      </w:r>
      <w:r w:rsidR="00904215">
        <w:rPr>
          <w:rFonts w:hAnsi="Times New Roman" w:ascii="Times New Roman"/>
          <w:sz w:val="24"/>
        </w:rPr>
        <w:t xml:space="preserve"> </w:t>
      </w:r>
      <w:r w:rsidR="00D4123E" w:rsidRPr="00A962FB">
        <w:rPr>
          <w:rFonts w:hAnsi="Times New Roman" w:ascii="Times New Roman"/>
          <w:sz w:val="24"/>
        </w:rPr>
        <w:t xml:space="preserve">pokrenutom na prijedlog </w:t>
      </w:r>
      <w:r w:rsidR="005107D4" w:rsidRPr="00A962FB">
        <w:rPr>
          <w:rFonts w:hAnsi="Times New Roman" w:ascii="Times New Roman"/>
          <w:sz w:val="24"/>
        </w:rPr>
        <w:t xml:space="preserve">Financijske agencije, </w:t>
      </w:r>
      <w:r w:rsidR="00904215">
        <w:rPr>
          <w:rFonts w:hAnsi="Times New Roman" w:ascii="Times New Roman"/>
          <w:sz w:val="24"/>
        </w:rPr>
        <w:t>6. ožujka</w:t>
      </w:r>
      <w:r w:rsidR="00D82C79" w:rsidRPr="00A962FB">
        <w:rPr>
          <w:rFonts w:hAnsi="Times New Roman" w:ascii="Times New Roman"/>
          <w:sz w:val="24"/>
        </w:rPr>
        <w:t xml:space="preserve"> 201</w:t>
      </w:r>
      <w:r w:rsidR="00904215">
        <w:rPr>
          <w:rFonts w:hAnsi="Times New Roman" w:ascii="Times New Roman"/>
          <w:sz w:val="24"/>
        </w:rPr>
        <w:t>8</w:t>
      </w:r>
      <w:r w:rsidR="00D82C79" w:rsidRPr="00A962FB">
        <w:rPr>
          <w:rFonts w:hAnsi="Times New Roman" w:ascii="Times New Roman"/>
          <w:sz w:val="24"/>
        </w:rPr>
        <w:t>.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B15679" w:rsidR="002C7553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Obustavlja se prethodni postupak </w:t>
      </w:r>
      <w:r w:rsidR="00D4123E" w:rsidRPr="00A962FB">
        <w:rPr>
          <w:lang w:val="hr-HR"/>
        </w:rPr>
        <w:t xml:space="preserve">nad dužnikom </w:t>
      </w:r>
      <w:r w:rsidR="00904215" w:rsidRPr="00904215">
        <w:t xml:space="preserve">NENA d.o.o. Samobor, Josipa </w:t>
      </w:r>
      <w:r w:rsidR="00904215" w:rsidRPr="00904215">
        <w:rPr>
          <w:lang w:val="hr-HR"/>
        </w:rPr>
        <w:t>Jelačića</w:t>
      </w:r>
      <w:r w:rsidR="00904215" w:rsidRPr="00904215">
        <w:t xml:space="preserve"> 1, OIB: 78418474043</w:t>
      </w:r>
      <w:r w:rsidR="00904215">
        <w:t xml:space="preserve"> a prijedlog za otvaranje </w:t>
      </w:r>
      <w:r w:rsidR="00904215" w:rsidRPr="00904215">
        <w:rPr>
          <w:lang w:val="hr-HR"/>
        </w:rPr>
        <w:t>stečajnog</w:t>
      </w:r>
      <w:r w:rsidR="00904215">
        <w:t xml:space="preserve"> </w:t>
      </w:r>
      <w:r w:rsidR="00904215" w:rsidRPr="00904215">
        <w:rPr>
          <w:lang w:val="hr-HR"/>
        </w:rPr>
        <w:t>postupka</w:t>
      </w:r>
      <w:r w:rsidR="00904215">
        <w:t xml:space="preserve"> se </w:t>
      </w:r>
      <w:r w:rsidR="00904215" w:rsidRPr="00904215">
        <w:rPr>
          <w:lang w:val="hr-HR"/>
        </w:rPr>
        <w:t>odbija</w:t>
      </w:r>
      <w:r w:rsidR="00904215">
        <w:t>.</w:t>
      </w:r>
    </w:p>
    <w:p w:rsidRDefault="00D047CF" w:rsidP="00883D9C" w:rsidR="00A962FB" w:rsidRPr="00A962FB">
      <w:pPr>
        <w:pStyle w:val="tekst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>I</w:t>
      </w:r>
      <w:r w:rsidRPr="00A962FB">
        <w:rPr>
          <w:lang w:val="hr-HR"/>
        </w:rPr>
        <w:t>I</w:t>
      </w:r>
      <w:r w:rsidR="001B1E8B" w:rsidRPr="00A962FB">
        <w:rPr>
          <w:lang w:val="hr-HR"/>
        </w:rPr>
        <w:t>.</w:t>
      </w:r>
      <w:r w:rsidRPr="00A962FB">
        <w:rPr>
          <w:lang w:val="hr-HR"/>
        </w:rPr>
        <w:t xml:space="preserve"> Ukidaju se mjere osiguranja određene rješenjem ovoga suda </w:t>
      </w:r>
      <w:r w:rsidR="00FE5BE1">
        <w:rPr>
          <w:lang w:val="hr-HR"/>
        </w:rPr>
        <w:t>posl. broj St-</w:t>
      </w:r>
      <w:r w:rsidR="00883D9C">
        <w:rPr>
          <w:lang w:val="hr-HR"/>
        </w:rPr>
        <w:t>3939/16</w:t>
      </w:r>
      <w:r w:rsidR="00FE5BE1">
        <w:rPr>
          <w:lang w:val="hr-HR"/>
        </w:rPr>
        <w:t xml:space="preserve"> </w:t>
      </w:r>
      <w:r w:rsidR="00883D9C">
        <w:rPr>
          <w:lang w:val="hr-HR"/>
        </w:rPr>
        <w:t>od 19. prosinca 2017.</w:t>
      </w:r>
      <w:r w:rsidR="00FE5BE1">
        <w:rPr>
          <w:lang w:val="hr-HR"/>
        </w:rPr>
        <w:t xml:space="preserve"> kojim</w:t>
      </w:r>
      <w:r w:rsidRPr="00A962FB">
        <w:rPr>
          <w:lang w:val="hr-HR"/>
        </w:rPr>
        <w:t xml:space="preserve"> je dužniku postavljen privremeni stečajni upravitelj</w:t>
      </w:r>
      <w:r w:rsidR="00A962FB" w:rsidRPr="00A962FB">
        <w:rPr>
          <w:lang w:val="hr-HR"/>
        </w:rPr>
        <w:t>.</w:t>
      </w:r>
    </w:p>
    <w:p w:rsidRDefault="00A962FB" w:rsidP="00D047CF" w:rsidR="001B1E8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III. P</w:t>
      </w:r>
      <w:r w:rsidR="001B1E8B" w:rsidRPr="00A962FB">
        <w:rPr>
          <w:lang w:val="hr-HR"/>
        </w:rPr>
        <w:t>rivremenom stečajnom upravitelju</w:t>
      </w:r>
      <w:r w:rsidR="00883D9C">
        <w:rPr>
          <w:lang w:val="hr-HR"/>
        </w:rPr>
        <w:t xml:space="preserve"> </w:t>
      </w:r>
      <w:r w:rsidR="00883D9C" w:rsidRPr="00883D9C">
        <w:rPr>
          <w:lang w:val="hr-HR"/>
        </w:rPr>
        <w:t>Tomislav</w:t>
      </w:r>
      <w:r w:rsidR="00883D9C">
        <w:rPr>
          <w:lang w:val="hr-HR"/>
        </w:rPr>
        <w:t>u</w:t>
      </w:r>
      <w:r w:rsidR="00883D9C" w:rsidRPr="00883D9C">
        <w:rPr>
          <w:lang w:val="hr-HR"/>
        </w:rPr>
        <w:t xml:space="preserve"> Čoga iz Zagreba, Vranovinski odvojak 12, OIB: 82870226709</w:t>
      </w:r>
      <w:r w:rsidR="001B1E8B" w:rsidRPr="00A962FB">
        <w:rPr>
          <w:lang w:val="hr-HR"/>
        </w:rPr>
        <w:t xml:space="preserve"> </w:t>
      </w:r>
      <w:r w:rsidR="00D047CF" w:rsidRPr="00A962FB">
        <w:rPr>
          <w:lang w:val="hr-HR"/>
        </w:rPr>
        <w:t xml:space="preserve"> na ime nagrade </w:t>
      </w:r>
      <w:r w:rsidR="00883D9C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od </w:t>
      </w:r>
      <w:r w:rsidR="00D047CF" w:rsidRPr="00863D98">
        <w:rPr>
          <w:b/>
          <w:lang w:val="hr-HR"/>
        </w:rPr>
        <w:t>3.000,00 kuna bruto.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 xml:space="preserve">IV. Nalaže se dužniku </w:t>
      </w:r>
      <w:r w:rsidR="00FE5BE1">
        <w:rPr>
          <w:lang w:val="hr-HR"/>
        </w:rPr>
        <w:t xml:space="preserve"> da u </w:t>
      </w:r>
      <w:r w:rsidRPr="00A962FB">
        <w:rPr>
          <w:lang w:val="hr-HR"/>
        </w:rPr>
        <w:t xml:space="preserve">roku 15 dana na depozitni račun ovoga suda HR92 2390 0011 3000 0046 0, poziv na broj: </w:t>
      </w:r>
      <w:r w:rsidR="00863D98">
        <w:rPr>
          <w:lang w:val="hr-HR"/>
        </w:rPr>
        <w:t>3939-16,</w:t>
      </w:r>
      <w:r w:rsidRPr="00A962FB">
        <w:rPr>
          <w:lang w:val="hr-HR"/>
        </w:rPr>
        <w:t xml:space="preserve"> </w:t>
      </w:r>
      <w:r w:rsidR="00FE5BE1">
        <w:rPr>
          <w:lang w:val="hr-HR"/>
        </w:rPr>
        <w:t>opis plaćanja</w:t>
      </w:r>
      <w:r w:rsidRPr="00A962FB">
        <w:rPr>
          <w:lang w:val="hr-HR"/>
        </w:rPr>
        <w:t>: "</w:t>
      </w:r>
      <w:r w:rsidR="00863D98">
        <w:rPr>
          <w:lang w:val="hr-HR"/>
        </w:rPr>
        <w:t>T</w:t>
      </w:r>
      <w:r w:rsidRPr="00A962FB">
        <w:rPr>
          <w:lang w:val="hr-HR"/>
        </w:rPr>
        <w:t>roškovi prethodnog postupka St-</w:t>
      </w:r>
      <w:r w:rsidR="00863D98">
        <w:rPr>
          <w:lang w:val="hr-HR"/>
        </w:rPr>
        <w:t>3939/16</w:t>
      </w:r>
      <w:r w:rsidRPr="00A962FB">
        <w:rPr>
          <w:lang w:val="hr-HR"/>
        </w:rPr>
        <w:t xml:space="preserve">" uplati iznos od </w:t>
      </w:r>
      <w:r w:rsidRPr="00863D98">
        <w:rPr>
          <w:b/>
          <w:lang w:val="hr-HR"/>
        </w:rPr>
        <w:t>3.000,00 kuna</w:t>
      </w:r>
      <w:r w:rsidRPr="00A962FB">
        <w:rPr>
          <w:lang w:val="hr-HR"/>
        </w:rPr>
        <w:t>, na ime nakna</w:t>
      </w:r>
      <w:r w:rsidR="00863D98">
        <w:rPr>
          <w:lang w:val="hr-HR"/>
        </w:rPr>
        <w:t>de troškova prethodnog postupka, u protivnom će se isti prisilno naplatiti.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V. Ovo rješenje u stavku I. i II. izreke zabilježit će se u sudskom registru.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B339BD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107D4" w:rsidRPr="00A962FB">
        <w:rPr>
          <w:rFonts w:hAnsi="Times New Roman" w:ascii="Times New Roman"/>
          <w:sz w:val="24"/>
        </w:rPr>
        <w:t xml:space="preserve">Financijska agencija podnijela je prijedlog za otvaranjem stečajnog postupka nad dužnikom pozivom na odredbu članka </w:t>
      </w:r>
      <w:r w:rsidR="00B339BD" w:rsidRPr="00A962FB">
        <w:rPr>
          <w:rFonts w:hAnsi="Times New Roman" w:ascii="Times New Roman"/>
          <w:sz w:val="24"/>
        </w:rPr>
        <w:t>110</w:t>
      </w:r>
      <w:r w:rsidR="005107D4" w:rsidRPr="00A962FB">
        <w:rPr>
          <w:rFonts w:hAnsi="Times New Roman" w:ascii="Times New Roman"/>
          <w:sz w:val="24"/>
        </w:rPr>
        <w:t xml:space="preserve">. stavak </w:t>
      </w:r>
      <w:r w:rsidR="00B339BD" w:rsidRPr="00A962FB">
        <w:rPr>
          <w:rFonts w:hAnsi="Times New Roman" w:ascii="Times New Roman"/>
          <w:sz w:val="24"/>
        </w:rPr>
        <w:t>1</w:t>
      </w:r>
      <w:r w:rsidR="005107D4" w:rsidRPr="00A962FB">
        <w:rPr>
          <w:rFonts w:hAnsi="Times New Roman" w:ascii="Times New Roman"/>
          <w:sz w:val="24"/>
        </w:rPr>
        <w:t>. Stečajnog zakona (Narodne novine broj 71/15; nastavno: SZ)</w:t>
      </w:r>
      <w:r w:rsidR="00B339BD" w:rsidRPr="00A962FB">
        <w:rPr>
          <w:rFonts w:hAnsi="Times New Roman" w:ascii="Times New Roman"/>
          <w:sz w:val="24"/>
        </w:rPr>
        <w:t xml:space="preserve">, zbog evidentiranog duga u Očevidniku redoslijeda za plaćanje u iznosu od </w:t>
      </w:r>
      <w:r w:rsidR="00F8374C">
        <w:rPr>
          <w:rFonts w:hAnsi="Times New Roman" w:ascii="Times New Roman"/>
          <w:sz w:val="24"/>
        </w:rPr>
        <w:t>13.422,92</w:t>
      </w:r>
      <w:r w:rsidR="00B339BD" w:rsidRPr="00A962FB">
        <w:rPr>
          <w:rFonts w:hAnsi="Times New Roman" w:ascii="Times New Roman"/>
          <w:sz w:val="24"/>
        </w:rPr>
        <w:t xml:space="preserve"> kn, u </w:t>
      </w:r>
      <w:r w:rsidR="00D82C79" w:rsidRPr="00A962FB">
        <w:rPr>
          <w:rFonts w:hAnsi="Times New Roman" w:ascii="Times New Roman"/>
          <w:sz w:val="24"/>
        </w:rPr>
        <w:t xml:space="preserve">neprekinutom </w:t>
      </w:r>
      <w:r w:rsidR="00B339BD" w:rsidRPr="00A962FB">
        <w:rPr>
          <w:rFonts w:hAnsi="Times New Roman" w:ascii="Times New Roman"/>
          <w:sz w:val="24"/>
        </w:rPr>
        <w:t>razdoblju dužem od 120 dana.</w:t>
      </w:r>
    </w:p>
    <w:p w:rsidRDefault="00B339BD" w:rsidP="00A962FB" w:rsidR="00B339BD" w:rsidRPr="00A962FB">
      <w:pPr>
        <w:jc w:val="both"/>
        <w:rPr>
          <w:rFonts w:hAnsi="Times New Roman" w:ascii="Times New Roman"/>
          <w:sz w:val="24"/>
        </w:rPr>
      </w:pP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F8374C">
        <w:rPr>
          <w:rFonts w:hAnsi="Times New Roman" w:ascii="Times New Roman"/>
          <w:sz w:val="24"/>
        </w:rPr>
        <w:t>St-3939/16 od 19. prosinca 2107.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B410A6">
        <w:rPr>
          <w:rFonts w:hAnsi="Times New Roman" w:ascii="Times New Roman"/>
          <w:sz w:val="24"/>
        </w:rPr>
        <w:t xml:space="preserve">određena mjera osiguranja i dužniku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5107D4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  <w:r w:rsidR="00B339BD" w:rsidRPr="00A962FB">
        <w:rPr>
          <w:rFonts w:hAnsi="Times New Roman" w:ascii="Times New Roman"/>
          <w:sz w:val="24"/>
        </w:rPr>
        <w:t xml:space="preserve">Dužnik je potom </w:t>
      </w:r>
      <w:r w:rsidRPr="00A962FB">
        <w:rPr>
          <w:rFonts w:hAnsi="Times New Roman" w:ascii="Times New Roman"/>
          <w:sz w:val="24"/>
        </w:rPr>
        <w:t xml:space="preserve">do zaključenja prethodnog postupka </w:t>
      </w:r>
      <w:r w:rsidR="00B339BD" w:rsidRPr="00A962FB">
        <w:rPr>
          <w:rFonts w:hAnsi="Times New Roman" w:ascii="Times New Roman"/>
          <w:sz w:val="24"/>
        </w:rPr>
        <w:t xml:space="preserve">dostavio potvrdu Financijske agencije iz kojeg je razvidno da </w:t>
      </w:r>
      <w:r w:rsidRPr="00A962FB">
        <w:rPr>
          <w:rFonts w:hAnsi="Times New Roman" w:ascii="Times New Roman"/>
          <w:sz w:val="24"/>
        </w:rPr>
        <w:t xml:space="preserve">više </w:t>
      </w:r>
      <w:r w:rsidR="005107D4" w:rsidRPr="00A962FB">
        <w:rPr>
          <w:rFonts w:hAnsi="Times New Roman" w:ascii="Times New Roman"/>
          <w:sz w:val="24"/>
        </w:rPr>
        <w:t>nema evidentiranih</w:t>
      </w:r>
      <w:r w:rsidR="00B410A6">
        <w:rPr>
          <w:rFonts w:hAnsi="Times New Roman" w:ascii="Times New Roman"/>
          <w:sz w:val="24"/>
        </w:rPr>
        <w:t xml:space="preserve"> neizvršenih osnova za plaćanje, što </w:t>
      </w:r>
      <w:r w:rsidR="00B410A6">
        <w:rPr>
          <w:rFonts w:hAnsi="Times New Roman" w:ascii="Times New Roman"/>
          <w:sz w:val="24"/>
        </w:rPr>
        <w:lastRenderedPageBreak/>
        <w:t>je potvrdio i privremeni stečajni upravitelj u izvješću, podnesenom na ročištu u prethodnom postupku održanom 19. veljače 2018.</w:t>
      </w:r>
    </w:p>
    <w:p w:rsidRDefault="00FE5BE1" w:rsidP="00A962FB" w:rsidR="00FE5BE1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5107D4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 xml:space="preserve">Slijedom navedenog, postupak je temeljem članka 128. stavak 9. SZ valjalo obustaviti a dužnika obvezati na snošenje troškova tog postupka koji se odnose na iznos bruto nagrade koja je privremenom stečajnom upravitelju određena ovim rješenjem, </w:t>
      </w:r>
      <w:r w:rsidR="00FE5BE1">
        <w:rPr>
          <w:rFonts w:hAnsi="Times New Roman" w:ascii="Times New Roman"/>
          <w:sz w:val="24"/>
        </w:rPr>
        <w:t xml:space="preserve">a na temelju </w:t>
      </w:r>
      <w:r w:rsidRPr="00A962FB">
        <w:rPr>
          <w:rFonts w:hAnsi="Times New Roman" w:ascii="Times New Roman"/>
          <w:sz w:val="24"/>
        </w:rPr>
        <w:t>članka 4. Uredbe o kriterijima i načinu obračuna i plaćanja nagrada stečajnim upraviteljima (Narodne novine 106/15), u svezi članka 119. stavak 6. i članka 94. stavak 1. i 2. SZ.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BE3F74" w:rsidP="00A962FB" w:rsidR="00BE3F7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Ukoliko dužnik ne plati dužan iznos troškova postupka kako je određen ovim rješenjem, isti će se prisilno naplatiti, odgovarajućom primjenom odredbi članka </w:t>
      </w:r>
      <w:r w:rsidR="00B060DC">
        <w:rPr>
          <w:rFonts w:hAnsi="Times New Roman" w:ascii="Times New Roman"/>
          <w:sz w:val="24"/>
        </w:rPr>
        <w:t xml:space="preserve">10. </w:t>
      </w:r>
      <w:r w:rsidR="00B060DC" w:rsidRPr="00B060DC">
        <w:rPr>
          <w:rFonts w:hAnsi="Times New Roman" w:ascii="Times New Roman"/>
          <w:sz w:val="24"/>
        </w:rPr>
        <w:t xml:space="preserve">Zakona o parničnom postupku (Narodne novine, broj </w:t>
      </w:r>
      <w:r w:rsidR="00B060DC" w:rsidRPr="00B060DC">
        <w:rPr>
          <w:rFonts w:hAnsi="Times New Roman" w:ascii="Times New Roman"/>
          <w:bCs/>
          <w:sz w:val="24"/>
        </w:rPr>
        <w:t>53/91 do 89/14 – odlu</w:t>
      </w:r>
      <w:r w:rsidR="00B060DC">
        <w:rPr>
          <w:rFonts w:hAnsi="Times New Roman" w:ascii="Times New Roman"/>
          <w:bCs/>
          <w:sz w:val="24"/>
        </w:rPr>
        <w:t>ka Ustavnog suda) u svezi s člankom 1</w:t>
      </w:r>
      <w:r w:rsidR="00696910">
        <w:rPr>
          <w:rFonts w:hAnsi="Times New Roman" w:ascii="Times New Roman"/>
          <w:bCs/>
          <w:sz w:val="24"/>
        </w:rPr>
        <w:t>0</w:t>
      </w:r>
      <w:r w:rsidR="00B060DC">
        <w:rPr>
          <w:rFonts w:hAnsi="Times New Roman" w:ascii="Times New Roman"/>
          <w:bCs/>
          <w:sz w:val="24"/>
        </w:rPr>
        <w:t>. SZ.</w:t>
      </w:r>
    </w:p>
    <w:p w:rsidRDefault="00A962FB" w:rsidP="00BE3F74" w:rsidR="005107D4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107D4"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696910">
        <w:rPr>
          <w:rFonts w:hAnsi="Times New Roman" w:ascii="Times New Roman"/>
          <w:sz w:val="24"/>
        </w:rPr>
        <w:t xml:space="preserve">6. ožujka </w:t>
      </w:r>
      <w:r w:rsidR="00A962FB">
        <w:rPr>
          <w:rFonts w:hAnsi="Times New Roman" w:ascii="Times New Roman"/>
          <w:sz w:val="24"/>
        </w:rPr>
        <w:t>201</w:t>
      </w:r>
      <w:r w:rsidR="00696910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63224D">
        <w:rPr>
          <w:rFonts w:hAnsi="Times New Roman" w:ascii="Times New Roman"/>
          <w:sz w:val="24"/>
        </w:rPr>
        <w:t xml:space="preserve"> v.r.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63224D" w:rsidP="00482439" w:rsidR="009A416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3224D" w:rsidP="00482439" w:rsidR="0063224D" w:rsidRPr="00A96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Sonja Pilić</w:t>
      </w:r>
    </w:p>
    <w:p w:rsidRDefault="007F048E" w:rsidP="00A962FB" w:rsidR="007F048E" w:rsidRPr="0063224D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3224D">
        <w:rPr>
          <w:rFonts w:hAnsi="Times New Roman" w:ascii="Times New Roman"/>
          <w:color w:themeColor="background1" w:val="FFFFFF"/>
          <w:sz w:val="24"/>
        </w:rPr>
        <w:t>DNA:</w:t>
      </w:r>
    </w:p>
    <w:p w:rsidRDefault="0054787C" w:rsidP="00A962FB" w:rsidR="00A23DC2" w:rsidRPr="0063224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3224D">
        <w:rPr>
          <w:rFonts w:hAnsi="Times New Roman" w:ascii="Times New Roman"/>
          <w:color w:themeColor="background1" w:val="FFFFFF"/>
          <w:sz w:val="24"/>
        </w:rPr>
        <w:t xml:space="preserve">Predlagatelju: </w:t>
      </w:r>
      <w:r w:rsidR="001B6493" w:rsidRPr="0063224D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12185A" w:rsidP="00A962FB" w:rsidR="0012185A" w:rsidRPr="0063224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3224D">
        <w:rPr>
          <w:rFonts w:hAnsi="Times New Roman" w:ascii="Times New Roman"/>
          <w:color w:themeColor="background1" w:val="FFFFFF"/>
          <w:sz w:val="24"/>
        </w:rPr>
        <w:t>Dužniku, osobno</w:t>
      </w:r>
    </w:p>
    <w:p w:rsidRDefault="00A962FB" w:rsidP="00A962FB" w:rsidR="00A962FB" w:rsidRPr="0063224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3224D">
        <w:rPr>
          <w:rFonts w:hAnsi="Times New Roman" w:ascii="Times New Roman"/>
          <w:color w:themeColor="background1" w:val="FFFFFF"/>
          <w:sz w:val="24"/>
        </w:rPr>
        <w:t>Privremenom stečajnom upravitelju, osobno</w:t>
      </w:r>
    </w:p>
    <w:p w:rsidRDefault="00A962FB" w:rsidP="00A962FB" w:rsidR="00A962FB" w:rsidRPr="0063224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3224D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A962FB" w:rsidP="00A962FB" w:rsidR="00A962FB" w:rsidRPr="0063224D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3224D">
        <w:rPr>
          <w:rFonts w:hAnsi="Times New Roman" w:ascii="Times New Roman"/>
          <w:color w:themeColor="background1" w:val="FFFFFF"/>
          <w:sz w:val="24"/>
        </w:rPr>
        <w:t>Sudskom registru, po pravom.</w:t>
      </w:r>
    </w:p>
    <w:p w:rsidRDefault="0012185A" w:rsidP="00A962FB" w:rsidR="0012185A" w:rsidRPr="0063224D">
      <w:pPr>
        <w:ind w:left="360"/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905AA9" w:rsidP="00A962FB" w:rsidR="00905AA9" w:rsidRPr="0063224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63224D">
        <w:rPr>
          <w:rFonts w:hAnsi="Times New Roman" w:ascii="Times New Roman"/>
          <w:color w:themeColor="background1" w:val="FFFFFF"/>
          <w:sz w:val="20"/>
          <w:szCs w:val="22"/>
        </w:rPr>
        <w:t>NK:</w:t>
      </w:r>
    </w:p>
    <w:p w:rsidRDefault="00905AA9" w:rsidP="00A962FB" w:rsidR="00905AA9" w:rsidRPr="0063224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63224D">
        <w:rPr>
          <w:rFonts w:hAnsi="Times New Roman" w:ascii="Times New Roman"/>
          <w:color w:themeColor="background1" w:val="FFFFFF"/>
          <w:sz w:val="20"/>
          <w:szCs w:val="22"/>
        </w:rPr>
        <w:t>1. Nepravomoćno</w:t>
      </w:r>
    </w:p>
    <w:p w:rsidRDefault="00905AA9" w:rsidP="00A962FB" w:rsidR="00905AA9" w:rsidRPr="0063224D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63224D">
        <w:rPr>
          <w:rFonts w:hAnsi="Times New Roman" w:ascii="Times New Roman"/>
          <w:color w:themeColor="background1" w:val="FFFFFF"/>
          <w:sz w:val="20"/>
          <w:szCs w:val="22"/>
        </w:rPr>
        <w:t xml:space="preserve">2. kal. </w:t>
      </w:r>
      <w:r w:rsidR="00696910" w:rsidRPr="0063224D">
        <w:rPr>
          <w:rFonts w:hAnsi="Times New Roman" w:ascii="Times New Roman"/>
          <w:color w:themeColor="background1" w:val="FFFFFF"/>
          <w:sz w:val="20"/>
          <w:szCs w:val="22"/>
        </w:rPr>
        <w:t>30</w:t>
      </w:r>
      <w:r w:rsidRPr="0063224D">
        <w:rPr>
          <w:rFonts w:hAnsi="Times New Roman" w:ascii="Times New Roman"/>
          <w:color w:themeColor="background1" w:val="FFFFFF"/>
          <w:sz w:val="20"/>
          <w:szCs w:val="22"/>
        </w:rPr>
        <w:t xml:space="preserve"> d.</w:t>
      </w:r>
    </w:p>
    <w:sectPr w:rsidSect="00072BD2" w:rsidR="00905AA9" w:rsidRPr="0063224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60B" w:rsidR="0056760B">
      <w:r>
        <w:separator/>
      </w:r>
    </w:p>
  </w:endnote>
  <w:endnote w:id="0" w:type="continuationSeparator">
    <w:p w:rsidRDefault="0056760B" w:rsidR="00567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60B" w:rsidR="0056760B">
      <w:r>
        <w:separator/>
      </w:r>
    </w:p>
  </w:footnote>
  <w:footnote w:id="0" w:type="continuationSeparator">
    <w:p w:rsidRDefault="0056760B" w:rsidR="00567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A4EE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914AF">
      <w:rPr>
        <w:rFonts w:hAnsi="Times New Roman" w:ascii="Times New Roman"/>
        <w:sz w:val="24"/>
      </w:rPr>
      <w:t>393</w:t>
    </w:r>
    <w:r w:rsidR="00E955AE">
      <w:rPr>
        <w:rFonts w:hAnsi="Times New Roman" w:ascii="Times New Roman"/>
        <w:sz w:val="24"/>
      </w:rPr>
      <w:t>9</w:t>
    </w:r>
    <w:r w:rsidR="001B6493">
      <w:rPr>
        <w:rFonts w:hAnsi="Times New Roman" w:ascii="Times New Roman"/>
        <w:sz w:val="24"/>
      </w:rPr>
      <w:t>/16</w:t>
    </w:r>
    <w:r w:rsidR="00A914AF">
      <w:rPr>
        <w:rFonts w:hAnsi="Times New Roman" w:ascii="Times New Roman"/>
        <w:sz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8DB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2F3C98"/>
    <w:rsid w:val="0030796F"/>
    <w:rsid w:val="003103C9"/>
    <w:rsid w:val="00317DF9"/>
    <w:rsid w:val="00334965"/>
    <w:rsid w:val="00335D44"/>
    <w:rsid w:val="00355CBC"/>
    <w:rsid w:val="00360318"/>
    <w:rsid w:val="003619AA"/>
    <w:rsid w:val="0036625F"/>
    <w:rsid w:val="00385660"/>
    <w:rsid w:val="0039717A"/>
    <w:rsid w:val="003B3623"/>
    <w:rsid w:val="003B4319"/>
    <w:rsid w:val="003C3ECA"/>
    <w:rsid w:val="003D21F3"/>
    <w:rsid w:val="003E0DA7"/>
    <w:rsid w:val="003E18DB"/>
    <w:rsid w:val="003E6409"/>
    <w:rsid w:val="003F1D0C"/>
    <w:rsid w:val="00436CBD"/>
    <w:rsid w:val="00441071"/>
    <w:rsid w:val="00444654"/>
    <w:rsid w:val="00471094"/>
    <w:rsid w:val="00473012"/>
    <w:rsid w:val="00477EA0"/>
    <w:rsid w:val="00482439"/>
    <w:rsid w:val="00484AA8"/>
    <w:rsid w:val="004A4EE8"/>
    <w:rsid w:val="004B7048"/>
    <w:rsid w:val="004E596E"/>
    <w:rsid w:val="004F19D3"/>
    <w:rsid w:val="005041E6"/>
    <w:rsid w:val="005107D4"/>
    <w:rsid w:val="005419C8"/>
    <w:rsid w:val="00545C55"/>
    <w:rsid w:val="0054787C"/>
    <w:rsid w:val="0056760B"/>
    <w:rsid w:val="0057341F"/>
    <w:rsid w:val="00593FFA"/>
    <w:rsid w:val="005944E7"/>
    <w:rsid w:val="005F41A2"/>
    <w:rsid w:val="006008F9"/>
    <w:rsid w:val="00602D05"/>
    <w:rsid w:val="006211FD"/>
    <w:rsid w:val="0062506F"/>
    <w:rsid w:val="0063224D"/>
    <w:rsid w:val="00635762"/>
    <w:rsid w:val="00642359"/>
    <w:rsid w:val="006779BF"/>
    <w:rsid w:val="00696910"/>
    <w:rsid w:val="006A2AA6"/>
    <w:rsid w:val="006D3803"/>
    <w:rsid w:val="006E1347"/>
    <w:rsid w:val="006E52BB"/>
    <w:rsid w:val="006F631A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63D98"/>
    <w:rsid w:val="008742B9"/>
    <w:rsid w:val="008774EB"/>
    <w:rsid w:val="00883D9C"/>
    <w:rsid w:val="008A0B75"/>
    <w:rsid w:val="008B65BF"/>
    <w:rsid w:val="008B6BCE"/>
    <w:rsid w:val="008F7361"/>
    <w:rsid w:val="00904215"/>
    <w:rsid w:val="00905AA9"/>
    <w:rsid w:val="00963309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77C9E"/>
    <w:rsid w:val="00A914AF"/>
    <w:rsid w:val="00A962FB"/>
    <w:rsid w:val="00A9788A"/>
    <w:rsid w:val="00AB70EF"/>
    <w:rsid w:val="00AC30C2"/>
    <w:rsid w:val="00AC6F23"/>
    <w:rsid w:val="00AF5B58"/>
    <w:rsid w:val="00B060DC"/>
    <w:rsid w:val="00B15679"/>
    <w:rsid w:val="00B177CA"/>
    <w:rsid w:val="00B20928"/>
    <w:rsid w:val="00B339BD"/>
    <w:rsid w:val="00B36118"/>
    <w:rsid w:val="00B40E9A"/>
    <w:rsid w:val="00B410A6"/>
    <w:rsid w:val="00B52117"/>
    <w:rsid w:val="00B652DD"/>
    <w:rsid w:val="00B86B29"/>
    <w:rsid w:val="00B91047"/>
    <w:rsid w:val="00BA2DEF"/>
    <w:rsid w:val="00BC1367"/>
    <w:rsid w:val="00BD0A26"/>
    <w:rsid w:val="00BE3F74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955AE"/>
    <w:rsid w:val="00EA52A1"/>
    <w:rsid w:val="00EC5A2B"/>
    <w:rsid w:val="00ED2CD7"/>
    <w:rsid w:val="00EF42CF"/>
    <w:rsid w:val="00F06C77"/>
    <w:rsid w:val="00F078BA"/>
    <w:rsid w:val="00F2128E"/>
    <w:rsid w:val="00F35635"/>
    <w:rsid w:val="00F8374C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95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5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5A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5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5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95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5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5A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5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5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3939</izvorni_sadrzaj>
    <derivirana_varijabla naziv="DomainObject.Predmet.Broj_1">3939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St-3939/2016</izvorni_sadrzaj>
    <derivirana_varijabla naziv="DomainObject.Predmet.OznakaBroj_1">St-3939/2016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NENA d.o.o.</izvorni_sadrzaj>
    <derivirana_varijabla naziv="DomainObject.Predmet.ProtustrankaFormated_1">  NENA d.o.o.</derivirana_varijabla>
  </DomainObject.Predmet.ProtustrankaFormated>
  <DomainObject.Predmet.ProtustrankaFormatedOIB>
    <izvorni_sadrzaj>  NENA d.o.o., OIB 78418474043</izvorni_sadrzaj>
    <derivirana_varijabla naziv="DomainObject.Predmet.ProtustrankaFormatedOIB_1">  NENA d.o.o., OIB 78418474043</derivirana_varijabla>
  </DomainObject.Predmet.ProtustrankaFormatedOIB>
  <DomainObject.Predmet.ProtustrankaFormatedWithAdress>
    <izvorni_sadrzaj> NENA d.o.o., Josipa Jelačića 1, 10430 Samobor</izvorni_sadrzaj>
    <derivirana_varijabla naziv="DomainObject.Predmet.ProtustrankaFormatedWithAdress_1"> NENA d.o.o., Josipa Jelačića 1, 10430 Samobor</derivirana_varijabla>
  </DomainObject.Predmet.ProtustrankaFormatedWithAdress>
  <DomainObject.Predmet.ProtustrankaFormatedWithAdressOIB>
    <izvorni_sadrzaj> NENA d.o.o., OIB 78418474043, Josipa Jelačića 1, 10430 Samobor</izvorni_sadrzaj>
    <derivirana_varijabla naziv="DomainObject.Predmet.ProtustrankaFormatedWithAdressOIB_1"> NENA d.o.o., OIB 78418474043, Josipa Jelačića 1, 10430 Samobor</derivirana_varijabla>
  </DomainObject.Predmet.ProtustrankaFormatedWithAdressOIB>
  <DomainObject.Predmet.ProtustrankaWithAdress>
    <izvorni_sadrzaj>NENA d.o.o. Josipa Jelačića 1, 10430 Samobor</izvorni_sadrzaj>
    <derivirana_varijabla naziv="DomainObject.Predmet.ProtustrankaWithAdress_1">NENA d.o.o. Josipa Jelačića 1, 10430 Samobor</derivirana_varijabla>
  </DomainObject.Predmet.ProtustrankaWithAdress>
  <DomainObject.Predmet.ProtustrankaWithAdressOIB>
    <izvorni_sadrzaj>NENA d.o.o., OIB 78418474043, Josipa Jelačića 1, 10430 Samobor</izvorni_sadrzaj>
    <derivirana_varijabla naziv="DomainObject.Predmet.ProtustrankaWithAdressOIB_1">NENA d.o.o., OIB 78418474043, Josipa Jelačića 1, 10430 Samobor</derivirana_varijabla>
  </DomainObject.Predmet.ProtustrankaWithAdressOIB>
  <DomainObject.Predmet.ProtustrankaNazivFormated>
    <izvorni_sadrzaj>NENA d.o.o.</izvorni_sadrzaj>
    <derivirana_varijabla naziv="DomainObject.Predmet.ProtustrankaNazivFormated_1">NENA d.o.o.</derivirana_varijabla>
  </DomainObject.Predmet.ProtustrankaNazivFormated>
  <DomainObject.Predmet.ProtustrankaNazivFormatedOIB>
    <izvorni_sadrzaj>NENA d.o.o., OIB 78418474043</izvorni_sadrzaj>
    <derivirana_varijabla naziv="DomainObject.Predmet.ProtustrankaNazivFormatedOIB_1">NENA d.o.o., OIB 78418474043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NENA d.o.o.</item>
    </izvorni_sadrzaj>
    <derivirana_varijabla naziv="DomainObject.Predmet.ProtuStrankaListFormated_1">
      <item>NENA d.o.o.</item>
    </derivirana_varijabla>
  </DomainObject.Predmet.ProtuStrankaListFormated>
  <DomainObject.Predmet.ProtuStrankaListFormatedOIB>
    <izvorni_sadrzaj>
      <item>NENA d.o.o., OIB 78418474043</item>
    </izvorni_sadrzaj>
    <derivirana_varijabla naziv="DomainObject.Predmet.ProtuStrankaListFormatedOIB_1">
      <item>NENA d.o.o., OIB 78418474043</item>
    </derivirana_varijabla>
  </DomainObject.Predmet.ProtuStrankaListFormatedOIB>
  <DomainObject.Predmet.ProtuStrankaListFormatedWithAdress>
    <izvorni_sadrzaj>
      <item>NENA d.o.o., Josipa Jelačića 1, 10430 Samobor</item>
    </izvorni_sadrzaj>
    <derivirana_varijabla naziv="DomainObject.Predmet.ProtuStrankaListFormatedWithAdress_1">
      <item>NENA d.o.o., Josipa Jelačića 1, 10430 Samobor</item>
    </derivirana_varijabla>
  </DomainObject.Predmet.ProtuStrankaListFormatedWithAdress>
  <DomainObject.Predmet.ProtuStrankaListFormatedWithAdressOIB>
    <izvorni_sadrzaj>
      <item>NENA d.o.o., OIB 78418474043, Josipa Jelačića 1, 10430 Samobor</item>
    </izvorni_sadrzaj>
    <derivirana_varijabla naziv="DomainObject.Predmet.ProtuStrankaListFormatedWithAdressOIB_1">
      <item>NENA d.o.o., OIB 78418474043, Josipa Jelačića 1, 10430 Samobor</item>
    </derivirana_varijabla>
  </DomainObject.Predmet.ProtuStrankaListFormatedWithAdressOIB>
  <DomainObject.Predmet.ProtuStrankaListNazivFormated>
    <izvorni_sadrzaj>
      <item>NENA d.o.o.</item>
    </izvorni_sadrzaj>
    <derivirana_varijabla naziv="DomainObject.Predmet.ProtuStrankaListNazivFormated_1">
      <item>NENA d.o.o.</item>
    </derivirana_varijabla>
  </DomainObject.Predmet.ProtuStrankaListNazivFormated>
  <DomainObject.Predmet.ProtuStrankaListNazivFormatedOIB>
    <izvorni_sadrzaj>
      <item>NENA d.o.o., OIB 78418474043</item>
    </izvorni_sadrzaj>
    <derivirana_varijabla naziv="DomainObject.Predmet.ProtuStrankaListNazivFormatedOIB_1">
      <item>NENA d.o.o., OIB 78418474043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NENA d.o.o.</izvorni_sadrzaj>
    <derivirana_varijabla naziv="DomainObject.Predmet.ProtustrankaIDrugi_1">NENA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NENA d.o.o., OIB 78418474043, Josipa Jelačića 1, 10430 Samobor</izvorni_sadrzaj>
    <derivirana_varijabla naziv="DomainObject.Predmet.ProtustrankaIDrugiAdressOIB_1">NENA d.o.o., OIB 78418474043, Josipa Jelačića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 d.o.o.</item>
    </izvorni_sadrzaj>
    <derivirana_varijabla naziv="DomainObject.Predmet.SudioniciListNaziv_1">
      <item>FINA Regionalni centar Zagreb</item>
      <item>NENA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NENA d.o.o., OIB 78418474043, Josipa Jelačića 1,10430 Samobor</item>
    </izvorni_sadrzaj>
    <derivirana_varijabla naziv="DomainObject.Predmet.SudioniciListAdressOIB_1">
      <item>FINA Regionalni centar Zagreb, OIB 85821130368, Trg svibanjski žrtava 1995. 1,10000 Zagreb</item>
      <item>NENA d.o.o., OIB 78418474043, Josipa Jelačića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78418474043</item>
    </izvorni_sadrzaj>
    <derivirana_varijabla naziv="DomainObject.Predmet.SudioniciListNazivOIB_1">
      <item>, OIB 85821130368</item>
      <item>, OIB 78418474043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2726</properties:Characters>
  <properties:Lines>75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2018-03-06T10:05:00Z</dcterms:created>
  <dc:creator>MK</dc:creator>
  <cp:lastModifiedBy>Belma Čolić</cp:lastModifiedBy>
  <cp:lastPrinted>2018-03-07T10:11:00Z</cp:lastPrinted>
  <dcterms:modified xmlns:xsi="http://www.w3.org/2001/XMLSchema-instance" xsi:type="dcterms:W3CDTF">2018-03-07T10:18:00Z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(Rj._o_obustavi._o_obustavi)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